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544" w:rsidRPr="00C94D1D" w:rsidRDefault="00A12544" w:rsidP="00A12544">
      <w:pPr>
        <w:pStyle w:val="a6"/>
        <w:jc w:val="center"/>
        <w:rPr>
          <w:rFonts w:ascii="Times New Roman" w:hAnsi="Times New Roman"/>
          <w:b/>
          <w:sz w:val="32"/>
          <w:szCs w:val="32"/>
        </w:rPr>
      </w:pPr>
      <w:bookmarkStart w:id="0" w:name="_Toc262789282"/>
      <w:bookmarkStart w:id="1" w:name="_Toc294685005"/>
      <w:bookmarkStart w:id="2" w:name="_Toc294685006"/>
    </w:p>
    <w:bookmarkEnd w:id="0"/>
    <w:p w:rsidR="00692A1D" w:rsidRPr="00AF1039" w:rsidRDefault="00692A1D" w:rsidP="00692A1D">
      <w:pPr>
        <w:pStyle w:val="a6"/>
        <w:jc w:val="center"/>
        <w:rPr>
          <w:rFonts w:ascii="Times New Roman" w:hAnsi="Times New Roman"/>
          <w:b/>
          <w:sz w:val="32"/>
          <w:szCs w:val="32"/>
        </w:rPr>
      </w:pPr>
      <w:r w:rsidRPr="00AF1039">
        <w:rPr>
          <w:rFonts w:ascii="Times New Roman" w:hAnsi="Times New Roman"/>
          <w:b/>
          <w:sz w:val="32"/>
          <w:szCs w:val="32"/>
        </w:rPr>
        <w:t xml:space="preserve">Правительство Ханты-Мансийского </w:t>
      </w:r>
    </w:p>
    <w:p w:rsidR="00692A1D" w:rsidRPr="00AF1039" w:rsidRDefault="00692A1D" w:rsidP="00692A1D">
      <w:pPr>
        <w:pStyle w:val="a6"/>
        <w:jc w:val="center"/>
        <w:rPr>
          <w:rFonts w:ascii="Times New Roman" w:hAnsi="Times New Roman"/>
          <w:b/>
          <w:sz w:val="32"/>
          <w:szCs w:val="32"/>
        </w:rPr>
      </w:pPr>
      <w:r w:rsidRPr="00AF1039">
        <w:rPr>
          <w:rFonts w:ascii="Times New Roman" w:hAnsi="Times New Roman"/>
          <w:b/>
          <w:sz w:val="32"/>
          <w:szCs w:val="32"/>
        </w:rPr>
        <w:t xml:space="preserve">автономного округа </w:t>
      </w:r>
      <w:r w:rsidR="00A91A01">
        <w:rPr>
          <w:rFonts w:ascii="Times New Roman" w:hAnsi="Times New Roman"/>
          <w:b/>
          <w:sz w:val="32"/>
          <w:szCs w:val="32"/>
        </w:rPr>
        <w:t>–</w:t>
      </w:r>
      <w:r w:rsidRPr="00AF1039">
        <w:rPr>
          <w:rFonts w:ascii="Times New Roman" w:hAnsi="Times New Roman"/>
          <w:b/>
          <w:sz w:val="32"/>
          <w:szCs w:val="32"/>
        </w:rPr>
        <w:t xml:space="preserve"> Югры</w:t>
      </w:r>
    </w:p>
    <w:p w:rsidR="00692A1D" w:rsidRPr="00AF1039" w:rsidRDefault="00692A1D" w:rsidP="00692A1D">
      <w:pPr>
        <w:pStyle w:val="a6"/>
        <w:jc w:val="center"/>
        <w:rPr>
          <w:rFonts w:ascii="Times New Roman" w:hAnsi="Times New Roman"/>
          <w:b/>
          <w:sz w:val="32"/>
          <w:szCs w:val="32"/>
        </w:rPr>
      </w:pPr>
      <w:r w:rsidRPr="00AF1039">
        <w:rPr>
          <w:rFonts w:ascii="Times New Roman" w:hAnsi="Times New Roman"/>
          <w:b/>
          <w:sz w:val="32"/>
          <w:szCs w:val="32"/>
        </w:rPr>
        <w:t>Департамент здравоохранения</w:t>
      </w:r>
    </w:p>
    <w:p w:rsidR="00692A1D" w:rsidRPr="00AF1039" w:rsidRDefault="00692A1D" w:rsidP="00692A1D">
      <w:pPr>
        <w:pStyle w:val="a6"/>
        <w:jc w:val="center"/>
        <w:rPr>
          <w:rFonts w:ascii="Times New Roman" w:hAnsi="Times New Roman"/>
          <w:b/>
          <w:sz w:val="32"/>
          <w:szCs w:val="32"/>
        </w:rPr>
      </w:pPr>
      <w:r w:rsidRPr="00AF1039">
        <w:rPr>
          <w:rFonts w:ascii="Times New Roman" w:hAnsi="Times New Roman"/>
          <w:b/>
          <w:sz w:val="32"/>
          <w:szCs w:val="32"/>
        </w:rPr>
        <w:t xml:space="preserve">Ханты-Мансийского автономного округа </w:t>
      </w:r>
      <w:r w:rsidR="00E14408">
        <w:rPr>
          <w:rFonts w:ascii="Times New Roman" w:hAnsi="Times New Roman"/>
          <w:b/>
          <w:sz w:val="32"/>
          <w:szCs w:val="32"/>
        </w:rPr>
        <w:t>–</w:t>
      </w:r>
      <w:r w:rsidRPr="00AF1039">
        <w:rPr>
          <w:rFonts w:ascii="Times New Roman" w:hAnsi="Times New Roman"/>
          <w:b/>
          <w:sz w:val="32"/>
          <w:szCs w:val="32"/>
        </w:rPr>
        <w:t xml:space="preserve"> Югры</w:t>
      </w:r>
    </w:p>
    <w:p w:rsidR="00692A1D" w:rsidRPr="00AF1039" w:rsidRDefault="00692A1D" w:rsidP="00692A1D">
      <w:pPr>
        <w:jc w:val="both"/>
        <w:rPr>
          <w:rFonts w:ascii="Times New Roman" w:hAnsi="Times New Roman"/>
          <w:b/>
          <w:bCs/>
          <w:iCs/>
          <w:sz w:val="32"/>
          <w:szCs w:val="32"/>
        </w:rPr>
      </w:pPr>
    </w:p>
    <w:p w:rsidR="00692A1D" w:rsidRPr="00AF1039" w:rsidRDefault="00692A1D" w:rsidP="00692A1D">
      <w:pPr>
        <w:jc w:val="both"/>
        <w:rPr>
          <w:rFonts w:ascii="Times New Roman" w:hAnsi="Times New Roman"/>
          <w:b/>
          <w:bCs/>
          <w:iCs/>
          <w:sz w:val="28"/>
          <w:szCs w:val="28"/>
        </w:rPr>
      </w:pPr>
    </w:p>
    <w:p w:rsidR="00692A1D" w:rsidRPr="00AF1039" w:rsidRDefault="00692A1D" w:rsidP="00692A1D">
      <w:pPr>
        <w:jc w:val="both"/>
        <w:rPr>
          <w:rFonts w:ascii="Times New Roman" w:hAnsi="Times New Roman"/>
          <w:b/>
          <w:bCs/>
          <w:iCs/>
          <w:sz w:val="28"/>
          <w:szCs w:val="28"/>
        </w:rPr>
      </w:pPr>
    </w:p>
    <w:p w:rsidR="00692A1D" w:rsidRPr="00AF1039" w:rsidRDefault="00692A1D" w:rsidP="00692A1D">
      <w:pPr>
        <w:jc w:val="both"/>
        <w:rPr>
          <w:rFonts w:ascii="Times New Roman" w:hAnsi="Times New Roman"/>
          <w:b/>
          <w:bCs/>
          <w:iCs/>
          <w:sz w:val="28"/>
          <w:szCs w:val="28"/>
        </w:rPr>
      </w:pPr>
    </w:p>
    <w:p w:rsidR="00692A1D" w:rsidRPr="00AF1039" w:rsidRDefault="00692A1D" w:rsidP="00692A1D">
      <w:pPr>
        <w:jc w:val="both"/>
        <w:rPr>
          <w:rFonts w:ascii="Times New Roman" w:hAnsi="Times New Roman"/>
          <w:b/>
          <w:bCs/>
          <w:iCs/>
          <w:sz w:val="28"/>
          <w:szCs w:val="28"/>
        </w:rPr>
      </w:pPr>
    </w:p>
    <w:p w:rsidR="00692A1D" w:rsidRPr="00AF1039" w:rsidRDefault="00692A1D" w:rsidP="00692A1D">
      <w:pPr>
        <w:jc w:val="both"/>
        <w:rPr>
          <w:rFonts w:ascii="Times New Roman" w:hAnsi="Times New Roman"/>
          <w:b/>
          <w:bCs/>
          <w:iCs/>
          <w:sz w:val="28"/>
          <w:szCs w:val="28"/>
        </w:rPr>
      </w:pPr>
    </w:p>
    <w:p w:rsidR="00692A1D" w:rsidRPr="00AF1039" w:rsidRDefault="00692A1D" w:rsidP="00692A1D">
      <w:pPr>
        <w:jc w:val="both"/>
        <w:rPr>
          <w:rFonts w:ascii="Times New Roman" w:hAnsi="Times New Roman"/>
          <w:b/>
          <w:bCs/>
          <w:iCs/>
          <w:sz w:val="28"/>
          <w:szCs w:val="28"/>
        </w:rPr>
      </w:pPr>
    </w:p>
    <w:p w:rsidR="00692A1D" w:rsidRPr="00AF1039" w:rsidRDefault="00692A1D" w:rsidP="00692A1D">
      <w:pPr>
        <w:pStyle w:val="a6"/>
        <w:jc w:val="center"/>
        <w:rPr>
          <w:rFonts w:ascii="Times New Roman" w:hAnsi="Times New Roman"/>
          <w:b/>
          <w:sz w:val="40"/>
          <w:szCs w:val="40"/>
        </w:rPr>
      </w:pPr>
      <w:r w:rsidRPr="00AF1039">
        <w:rPr>
          <w:rFonts w:ascii="Times New Roman" w:hAnsi="Times New Roman"/>
          <w:b/>
          <w:sz w:val="40"/>
          <w:szCs w:val="40"/>
        </w:rPr>
        <w:t>ДОКЛАД</w:t>
      </w:r>
    </w:p>
    <w:p w:rsidR="00692A1D" w:rsidRPr="00AF1039" w:rsidRDefault="00692A1D" w:rsidP="00692A1D">
      <w:pPr>
        <w:pStyle w:val="a6"/>
        <w:jc w:val="center"/>
        <w:rPr>
          <w:rFonts w:ascii="Times New Roman" w:hAnsi="Times New Roman"/>
          <w:b/>
          <w:sz w:val="28"/>
          <w:szCs w:val="28"/>
        </w:rPr>
      </w:pPr>
    </w:p>
    <w:p w:rsidR="00692A1D" w:rsidRPr="00AF1039" w:rsidRDefault="00692A1D" w:rsidP="00692A1D">
      <w:pPr>
        <w:pStyle w:val="a6"/>
        <w:jc w:val="center"/>
        <w:rPr>
          <w:rFonts w:ascii="Times New Roman" w:eastAsia="Times New Roman" w:hAnsi="Times New Roman"/>
          <w:sz w:val="28"/>
          <w:szCs w:val="28"/>
          <w:lang w:eastAsia="ru-RU"/>
        </w:rPr>
      </w:pPr>
      <w:r w:rsidRPr="00AF1039">
        <w:rPr>
          <w:rFonts w:ascii="Times New Roman" w:hAnsi="Times New Roman"/>
          <w:b/>
          <w:sz w:val="36"/>
          <w:szCs w:val="36"/>
        </w:rPr>
        <w:t>о состоянии здоровья населения</w:t>
      </w:r>
      <w:r w:rsidRPr="00AF1039">
        <w:rPr>
          <w:rFonts w:ascii="Times New Roman" w:eastAsia="Times New Roman" w:hAnsi="Times New Roman"/>
          <w:sz w:val="28"/>
          <w:szCs w:val="28"/>
          <w:lang w:eastAsia="ru-RU"/>
        </w:rPr>
        <w:t xml:space="preserve"> </w:t>
      </w:r>
    </w:p>
    <w:p w:rsidR="00692A1D" w:rsidRPr="00AF1039" w:rsidRDefault="00692A1D" w:rsidP="00692A1D">
      <w:pPr>
        <w:pStyle w:val="a6"/>
        <w:jc w:val="center"/>
        <w:rPr>
          <w:rFonts w:ascii="Times New Roman" w:hAnsi="Times New Roman"/>
          <w:b/>
          <w:sz w:val="36"/>
          <w:szCs w:val="36"/>
        </w:rPr>
      </w:pPr>
      <w:r w:rsidRPr="00AF1039">
        <w:rPr>
          <w:rFonts w:ascii="Times New Roman" w:eastAsia="Times New Roman" w:hAnsi="Times New Roman"/>
          <w:b/>
          <w:sz w:val="36"/>
          <w:szCs w:val="36"/>
          <w:lang w:eastAsia="ru-RU"/>
        </w:rPr>
        <w:t>и организации здравоохранения</w:t>
      </w:r>
    </w:p>
    <w:p w:rsidR="00692A1D" w:rsidRPr="00AF1039" w:rsidRDefault="00692A1D" w:rsidP="00692A1D">
      <w:pPr>
        <w:pStyle w:val="a6"/>
        <w:jc w:val="center"/>
        <w:rPr>
          <w:rFonts w:ascii="Times New Roman" w:hAnsi="Times New Roman"/>
          <w:b/>
          <w:sz w:val="36"/>
          <w:szCs w:val="36"/>
        </w:rPr>
      </w:pPr>
      <w:r w:rsidRPr="00AF1039">
        <w:rPr>
          <w:rFonts w:ascii="Times New Roman" w:hAnsi="Times New Roman"/>
          <w:b/>
          <w:sz w:val="36"/>
          <w:szCs w:val="36"/>
        </w:rPr>
        <w:t>Ханты-Мансийского</w:t>
      </w:r>
    </w:p>
    <w:p w:rsidR="00692A1D" w:rsidRPr="00AF1039" w:rsidRDefault="00692A1D" w:rsidP="00692A1D">
      <w:pPr>
        <w:pStyle w:val="a6"/>
        <w:jc w:val="center"/>
        <w:rPr>
          <w:rFonts w:ascii="Times New Roman" w:hAnsi="Times New Roman"/>
          <w:b/>
          <w:sz w:val="36"/>
          <w:szCs w:val="36"/>
        </w:rPr>
      </w:pPr>
      <w:r w:rsidRPr="00AF1039">
        <w:rPr>
          <w:rFonts w:ascii="Times New Roman" w:hAnsi="Times New Roman"/>
          <w:b/>
          <w:sz w:val="36"/>
          <w:szCs w:val="36"/>
        </w:rPr>
        <w:t xml:space="preserve">автономного округа – Югры </w:t>
      </w:r>
    </w:p>
    <w:p w:rsidR="00692A1D" w:rsidRPr="00AF1039" w:rsidRDefault="00692A1D" w:rsidP="00692A1D">
      <w:pPr>
        <w:pStyle w:val="a6"/>
        <w:jc w:val="center"/>
        <w:rPr>
          <w:rFonts w:ascii="Times New Roman" w:hAnsi="Times New Roman"/>
          <w:b/>
          <w:sz w:val="36"/>
          <w:szCs w:val="36"/>
        </w:rPr>
      </w:pPr>
      <w:r w:rsidRPr="00AF1039">
        <w:rPr>
          <w:rFonts w:ascii="Times New Roman" w:hAnsi="Times New Roman"/>
          <w:b/>
          <w:sz w:val="36"/>
          <w:szCs w:val="36"/>
        </w:rPr>
        <w:t>в 201</w:t>
      </w:r>
      <w:r w:rsidR="00347D2C" w:rsidRPr="00BE45A4">
        <w:rPr>
          <w:rFonts w:ascii="Times New Roman" w:hAnsi="Times New Roman"/>
          <w:b/>
          <w:sz w:val="36"/>
          <w:szCs w:val="36"/>
        </w:rPr>
        <w:t>8</w:t>
      </w:r>
      <w:r w:rsidRPr="00AF1039">
        <w:rPr>
          <w:rFonts w:ascii="Times New Roman" w:hAnsi="Times New Roman"/>
          <w:b/>
          <w:sz w:val="36"/>
          <w:szCs w:val="36"/>
        </w:rPr>
        <w:t xml:space="preserve"> году</w:t>
      </w:r>
    </w:p>
    <w:p w:rsidR="00692A1D" w:rsidRPr="00AF1039" w:rsidRDefault="00692A1D" w:rsidP="00692A1D">
      <w:pPr>
        <w:jc w:val="both"/>
        <w:rPr>
          <w:rFonts w:ascii="Times New Roman" w:hAnsi="Times New Roman"/>
          <w:b/>
          <w:bCs/>
          <w:iCs/>
          <w:sz w:val="28"/>
          <w:szCs w:val="28"/>
        </w:rPr>
      </w:pPr>
    </w:p>
    <w:p w:rsidR="00692A1D" w:rsidRPr="00AF1039" w:rsidRDefault="00692A1D" w:rsidP="00692A1D">
      <w:pPr>
        <w:jc w:val="both"/>
        <w:rPr>
          <w:rFonts w:ascii="Times New Roman" w:hAnsi="Times New Roman"/>
          <w:b/>
          <w:bCs/>
          <w:iCs/>
          <w:sz w:val="28"/>
          <w:szCs w:val="28"/>
        </w:rPr>
      </w:pPr>
    </w:p>
    <w:p w:rsidR="00692A1D" w:rsidRPr="00AF1039" w:rsidRDefault="00692A1D" w:rsidP="00692A1D">
      <w:pPr>
        <w:jc w:val="both"/>
        <w:rPr>
          <w:rFonts w:ascii="Times New Roman" w:hAnsi="Times New Roman"/>
          <w:b/>
          <w:bCs/>
          <w:iCs/>
          <w:sz w:val="28"/>
          <w:szCs w:val="28"/>
        </w:rPr>
      </w:pPr>
    </w:p>
    <w:p w:rsidR="00692A1D" w:rsidRPr="00AF1039" w:rsidRDefault="00692A1D" w:rsidP="00692A1D">
      <w:pPr>
        <w:jc w:val="both"/>
        <w:rPr>
          <w:rFonts w:ascii="Times New Roman" w:hAnsi="Times New Roman"/>
          <w:b/>
          <w:bCs/>
          <w:iCs/>
          <w:sz w:val="28"/>
          <w:szCs w:val="28"/>
        </w:rPr>
      </w:pPr>
    </w:p>
    <w:p w:rsidR="00692A1D" w:rsidRPr="00AF1039" w:rsidRDefault="00692A1D" w:rsidP="00692A1D">
      <w:pPr>
        <w:jc w:val="both"/>
        <w:rPr>
          <w:rFonts w:ascii="Times New Roman" w:hAnsi="Times New Roman"/>
          <w:b/>
          <w:bCs/>
          <w:iCs/>
          <w:sz w:val="28"/>
          <w:szCs w:val="28"/>
        </w:rPr>
      </w:pPr>
    </w:p>
    <w:p w:rsidR="00692A1D" w:rsidRPr="00AF1039" w:rsidRDefault="00692A1D" w:rsidP="00692A1D">
      <w:pPr>
        <w:jc w:val="both"/>
        <w:rPr>
          <w:rFonts w:ascii="Times New Roman" w:hAnsi="Times New Roman"/>
          <w:b/>
          <w:bCs/>
          <w:iCs/>
          <w:sz w:val="28"/>
          <w:szCs w:val="28"/>
        </w:rPr>
      </w:pPr>
    </w:p>
    <w:p w:rsidR="00692A1D" w:rsidRDefault="00692A1D" w:rsidP="00692A1D">
      <w:pPr>
        <w:jc w:val="both"/>
        <w:rPr>
          <w:rFonts w:ascii="Times New Roman" w:hAnsi="Times New Roman"/>
          <w:b/>
          <w:bCs/>
          <w:iCs/>
          <w:sz w:val="28"/>
          <w:szCs w:val="28"/>
        </w:rPr>
      </w:pPr>
    </w:p>
    <w:p w:rsidR="004A298A" w:rsidRPr="00AF1039" w:rsidRDefault="004A298A" w:rsidP="00692A1D">
      <w:pPr>
        <w:jc w:val="both"/>
        <w:rPr>
          <w:rFonts w:ascii="Times New Roman" w:hAnsi="Times New Roman"/>
          <w:b/>
          <w:bCs/>
          <w:iCs/>
          <w:sz w:val="28"/>
          <w:szCs w:val="28"/>
        </w:rPr>
      </w:pPr>
    </w:p>
    <w:p w:rsidR="00692A1D" w:rsidRPr="00AF1039" w:rsidRDefault="00692A1D" w:rsidP="004A298A">
      <w:pPr>
        <w:spacing w:after="0" w:line="240" w:lineRule="auto"/>
        <w:jc w:val="center"/>
        <w:rPr>
          <w:rFonts w:ascii="Times New Roman" w:hAnsi="Times New Roman"/>
          <w:b/>
          <w:bCs/>
          <w:iCs/>
          <w:sz w:val="28"/>
          <w:szCs w:val="28"/>
        </w:rPr>
      </w:pPr>
      <w:r w:rsidRPr="00AF1039">
        <w:rPr>
          <w:rFonts w:ascii="Times New Roman" w:hAnsi="Times New Roman"/>
          <w:b/>
          <w:bCs/>
          <w:iCs/>
          <w:sz w:val="28"/>
          <w:szCs w:val="28"/>
        </w:rPr>
        <w:t>Ханты</w:t>
      </w:r>
      <w:r w:rsidR="00E14408">
        <w:rPr>
          <w:rFonts w:ascii="Times New Roman" w:hAnsi="Times New Roman"/>
          <w:b/>
          <w:bCs/>
          <w:iCs/>
          <w:sz w:val="28"/>
          <w:szCs w:val="28"/>
        </w:rPr>
        <w:t>-</w:t>
      </w:r>
      <w:r w:rsidRPr="00AF1039">
        <w:rPr>
          <w:rFonts w:ascii="Times New Roman" w:hAnsi="Times New Roman"/>
          <w:b/>
          <w:bCs/>
          <w:iCs/>
          <w:sz w:val="28"/>
          <w:szCs w:val="28"/>
        </w:rPr>
        <w:t>Мансийск</w:t>
      </w:r>
    </w:p>
    <w:p w:rsidR="00692A1D" w:rsidRPr="00AF1039" w:rsidRDefault="00692A1D" w:rsidP="004A298A">
      <w:pPr>
        <w:spacing w:after="0" w:line="240" w:lineRule="auto"/>
        <w:jc w:val="center"/>
        <w:rPr>
          <w:rFonts w:ascii="Times New Roman" w:hAnsi="Times New Roman"/>
          <w:b/>
          <w:bCs/>
          <w:iCs/>
          <w:sz w:val="28"/>
          <w:szCs w:val="28"/>
        </w:rPr>
      </w:pPr>
      <w:r w:rsidRPr="00AF1039">
        <w:rPr>
          <w:rFonts w:ascii="Times New Roman" w:hAnsi="Times New Roman"/>
          <w:b/>
          <w:bCs/>
          <w:iCs/>
          <w:sz w:val="28"/>
          <w:szCs w:val="28"/>
        </w:rPr>
        <w:t>201</w:t>
      </w:r>
      <w:r w:rsidR="00347D2C" w:rsidRPr="00BE45A4">
        <w:rPr>
          <w:rFonts w:ascii="Times New Roman" w:hAnsi="Times New Roman"/>
          <w:b/>
          <w:bCs/>
          <w:iCs/>
          <w:sz w:val="28"/>
          <w:szCs w:val="28"/>
        </w:rPr>
        <w:t>9</w:t>
      </w:r>
      <w:r w:rsidR="004A298A">
        <w:rPr>
          <w:rFonts w:ascii="Times New Roman" w:hAnsi="Times New Roman"/>
          <w:b/>
          <w:bCs/>
          <w:iCs/>
          <w:sz w:val="28"/>
          <w:szCs w:val="28"/>
        </w:rPr>
        <w:t xml:space="preserve"> </w:t>
      </w:r>
      <w:r w:rsidRPr="00AF1039">
        <w:rPr>
          <w:rFonts w:ascii="Times New Roman" w:hAnsi="Times New Roman"/>
          <w:b/>
          <w:bCs/>
          <w:iCs/>
          <w:sz w:val="28"/>
          <w:szCs w:val="28"/>
        </w:rPr>
        <w:t>год</w:t>
      </w:r>
    </w:p>
    <w:p w:rsidR="00692A1D" w:rsidRPr="00AF1039" w:rsidRDefault="00692A1D" w:rsidP="004A298A">
      <w:pPr>
        <w:pageBreakBefore/>
        <w:ind w:firstLine="709"/>
        <w:jc w:val="both"/>
        <w:rPr>
          <w:rFonts w:ascii="Times New Roman" w:hAnsi="Times New Roman"/>
          <w:sz w:val="28"/>
          <w:szCs w:val="28"/>
        </w:rPr>
      </w:pPr>
      <w:r w:rsidRPr="00AF1039">
        <w:rPr>
          <w:rFonts w:ascii="Times New Roman" w:hAnsi="Times New Roman"/>
          <w:bCs/>
          <w:iCs/>
          <w:sz w:val="28"/>
          <w:szCs w:val="28"/>
        </w:rPr>
        <w:lastRenderedPageBreak/>
        <w:t xml:space="preserve">Доклад характеризует основные аспекты развития здравоохранения </w:t>
      </w:r>
      <w:r w:rsidRPr="00AF1039">
        <w:rPr>
          <w:rFonts w:ascii="Times New Roman" w:hAnsi="Times New Roman"/>
          <w:sz w:val="28"/>
          <w:szCs w:val="28"/>
        </w:rPr>
        <w:t>Ханты-Мансийского автономного округа – Югры.</w:t>
      </w:r>
    </w:p>
    <w:p w:rsidR="00692A1D" w:rsidRPr="00AF1039" w:rsidRDefault="00692A1D" w:rsidP="00692A1D">
      <w:pPr>
        <w:ind w:firstLine="708"/>
        <w:jc w:val="both"/>
        <w:rPr>
          <w:rFonts w:ascii="Times New Roman" w:hAnsi="Times New Roman"/>
          <w:sz w:val="28"/>
          <w:szCs w:val="28"/>
        </w:rPr>
      </w:pPr>
      <w:r w:rsidRPr="00AF1039">
        <w:rPr>
          <w:rFonts w:ascii="Times New Roman" w:hAnsi="Times New Roman"/>
          <w:sz w:val="28"/>
          <w:szCs w:val="28"/>
        </w:rPr>
        <w:t>Доклад содержит сведения о динамике медико-демографических показателей, заболеваемости населения, здоровье матери и ребёнка, оценке эффективности профилактических мероприятий, вопросах доступности</w:t>
      </w:r>
      <w:r w:rsidR="004A298A">
        <w:rPr>
          <w:rFonts w:ascii="Times New Roman" w:hAnsi="Times New Roman"/>
          <w:sz w:val="28"/>
          <w:szCs w:val="28"/>
        </w:rPr>
        <w:br/>
      </w:r>
      <w:r w:rsidRPr="00AF1039">
        <w:rPr>
          <w:rFonts w:ascii="Times New Roman" w:hAnsi="Times New Roman"/>
          <w:sz w:val="28"/>
          <w:szCs w:val="28"/>
        </w:rPr>
        <w:t>и качества медицинской помощи, информатизации здравоохранения. Освещены инновационные методы диагностики и лечения, внедрённые</w:t>
      </w:r>
      <w:r w:rsidR="004A298A">
        <w:rPr>
          <w:rFonts w:ascii="Times New Roman" w:hAnsi="Times New Roman"/>
          <w:sz w:val="28"/>
          <w:szCs w:val="28"/>
        </w:rPr>
        <w:br/>
      </w:r>
      <w:r w:rsidRPr="00AF1039">
        <w:rPr>
          <w:rFonts w:ascii="Times New Roman" w:hAnsi="Times New Roman"/>
          <w:sz w:val="28"/>
          <w:szCs w:val="28"/>
        </w:rPr>
        <w:t>в медицинских организациях Ханты-Мансийского автономного</w:t>
      </w:r>
      <w:r w:rsidR="004A298A">
        <w:rPr>
          <w:rFonts w:ascii="Times New Roman" w:hAnsi="Times New Roman"/>
          <w:sz w:val="28"/>
          <w:szCs w:val="28"/>
        </w:rPr>
        <w:br/>
      </w:r>
      <w:r w:rsidRPr="00AF1039">
        <w:rPr>
          <w:rFonts w:ascii="Times New Roman" w:hAnsi="Times New Roman"/>
          <w:sz w:val="28"/>
          <w:szCs w:val="28"/>
        </w:rPr>
        <w:t>округа – Югры.</w:t>
      </w:r>
    </w:p>
    <w:p w:rsidR="00692A1D" w:rsidRDefault="00692A1D" w:rsidP="004A298A">
      <w:pPr>
        <w:pageBreakBefore/>
        <w:jc w:val="center"/>
        <w:rPr>
          <w:rFonts w:ascii="Times New Roman" w:hAnsi="Times New Roman"/>
          <w:b/>
          <w:bCs/>
          <w:iCs/>
          <w:sz w:val="28"/>
          <w:szCs w:val="28"/>
        </w:rPr>
      </w:pPr>
      <w:r w:rsidRPr="00AF1039">
        <w:rPr>
          <w:rFonts w:ascii="Times New Roman" w:hAnsi="Times New Roman"/>
          <w:b/>
          <w:bCs/>
          <w:iCs/>
          <w:sz w:val="28"/>
          <w:szCs w:val="28"/>
        </w:rPr>
        <w:lastRenderedPageBreak/>
        <w:t>СОДЕРЖАНИЕ:</w:t>
      </w:r>
    </w:p>
    <w:p w:rsidR="00692A1D" w:rsidRPr="00AF1039" w:rsidRDefault="00692A1D" w:rsidP="00692A1D">
      <w:pPr>
        <w:pStyle w:val="a6"/>
      </w:pPr>
    </w:p>
    <w:p w:rsidR="00692A1D" w:rsidRPr="00AF1039" w:rsidRDefault="00692A1D" w:rsidP="00692A1D">
      <w:pPr>
        <w:pStyle w:val="a6"/>
        <w:spacing w:line="480" w:lineRule="auto"/>
        <w:jc w:val="both"/>
        <w:rPr>
          <w:rFonts w:ascii="Times New Roman" w:hAnsi="Times New Roman"/>
          <w:sz w:val="28"/>
          <w:szCs w:val="28"/>
        </w:rPr>
      </w:pPr>
      <w:r w:rsidRPr="00AF1039">
        <w:rPr>
          <w:rFonts w:ascii="Times New Roman" w:hAnsi="Times New Roman"/>
          <w:sz w:val="28"/>
          <w:szCs w:val="28"/>
        </w:rPr>
        <w:t>1.  МЕДИКО-ДЕМОГРАФИЧЕСКИЕ ПОКАЗАТЕЛИ……………</w:t>
      </w:r>
      <w:r>
        <w:rPr>
          <w:rFonts w:ascii="Times New Roman" w:hAnsi="Times New Roman"/>
          <w:sz w:val="28"/>
          <w:szCs w:val="28"/>
        </w:rPr>
        <w:t>…...</w:t>
      </w:r>
      <w:r w:rsidR="0002628D">
        <w:rPr>
          <w:rFonts w:ascii="Times New Roman" w:hAnsi="Times New Roman"/>
          <w:sz w:val="28"/>
          <w:szCs w:val="28"/>
        </w:rPr>
        <w:t>.</w:t>
      </w:r>
      <w:r w:rsidRPr="00AF1039">
        <w:rPr>
          <w:rFonts w:ascii="Times New Roman" w:hAnsi="Times New Roman"/>
          <w:sz w:val="28"/>
          <w:szCs w:val="28"/>
        </w:rPr>
        <w:t>4</w:t>
      </w:r>
    </w:p>
    <w:p w:rsidR="00692A1D" w:rsidRPr="00DF199C" w:rsidRDefault="00692A1D" w:rsidP="00692A1D">
      <w:pPr>
        <w:pStyle w:val="a6"/>
        <w:spacing w:line="480" w:lineRule="auto"/>
        <w:jc w:val="both"/>
        <w:rPr>
          <w:rFonts w:ascii="Times New Roman" w:hAnsi="Times New Roman"/>
          <w:sz w:val="28"/>
          <w:szCs w:val="28"/>
        </w:rPr>
      </w:pPr>
      <w:r w:rsidRPr="00F903FF">
        <w:rPr>
          <w:rFonts w:ascii="Times New Roman" w:hAnsi="Times New Roman"/>
          <w:sz w:val="28"/>
          <w:szCs w:val="28"/>
        </w:rPr>
        <w:t>2.</w:t>
      </w:r>
      <w:r w:rsidR="00E14408" w:rsidRPr="00F903FF">
        <w:rPr>
          <w:rFonts w:ascii="Times New Roman" w:hAnsi="Times New Roman"/>
          <w:sz w:val="28"/>
          <w:szCs w:val="28"/>
        </w:rPr>
        <w:t> </w:t>
      </w:r>
      <w:r w:rsidRPr="00F903FF">
        <w:rPr>
          <w:rFonts w:ascii="Times New Roman" w:hAnsi="Times New Roman"/>
          <w:sz w:val="28"/>
          <w:szCs w:val="28"/>
        </w:rPr>
        <w:t xml:space="preserve">ПЕРВИЧНАЯ И ОБЩАЯ </w:t>
      </w:r>
      <w:r w:rsidRPr="00DF199C">
        <w:rPr>
          <w:rFonts w:ascii="Times New Roman" w:hAnsi="Times New Roman"/>
          <w:sz w:val="28"/>
          <w:szCs w:val="28"/>
        </w:rPr>
        <w:t>ЗАБОЛЕВАЕМОСТЬ НАСЕЛЕНИЯ…</w:t>
      </w:r>
      <w:r w:rsidR="0002628D">
        <w:rPr>
          <w:rFonts w:ascii="Times New Roman" w:hAnsi="Times New Roman"/>
          <w:sz w:val="28"/>
          <w:szCs w:val="28"/>
        </w:rPr>
        <w:t>….</w:t>
      </w:r>
      <w:r w:rsidRPr="00DF199C">
        <w:rPr>
          <w:rFonts w:ascii="Times New Roman" w:hAnsi="Times New Roman"/>
          <w:sz w:val="28"/>
          <w:szCs w:val="28"/>
        </w:rPr>
        <w:t>11</w:t>
      </w:r>
    </w:p>
    <w:p w:rsidR="00692A1D" w:rsidRPr="00DF199C" w:rsidRDefault="00692A1D" w:rsidP="00692A1D">
      <w:pPr>
        <w:pStyle w:val="a6"/>
        <w:spacing w:line="480" w:lineRule="auto"/>
        <w:jc w:val="both"/>
        <w:rPr>
          <w:rFonts w:ascii="Times New Roman" w:hAnsi="Times New Roman"/>
          <w:sz w:val="28"/>
          <w:szCs w:val="28"/>
        </w:rPr>
      </w:pPr>
      <w:r w:rsidRPr="00DF199C">
        <w:rPr>
          <w:rFonts w:ascii="Times New Roman" w:hAnsi="Times New Roman"/>
          <w:sz w:val="28"/>
          <w:szCs w:val="28"/>
        </w:rPr>
        <w:t>3.</w:t>
      </w:r>
      <w:r w:rsidR="00E14408" w:rsidRPr="00DF199C">
        <w:rPr>
          <w:rFonts w:ascii="Times New Roman" w:hAnsi="Times New Roman"/>
          <w:sz w:val="28"/>
          <w:szCs w:val="28"/>
        </w:rPr>
        <w:t> </w:t>
      </w:r>
      <w:r w:rsidRPr="00DF199C">
        <w:rPr>
          <w:rFonts w:ascii="Times New Roman" w:hAnsi="Times New Roman"/>
          <w:sz w:val="28"/>
          <w:szCs w:val="28"/>
        </w:rPr>
        <w:t>ОХРАНА ЗДОРОВЬЯ МАТЕРИ И РЕБЁНКА……………………...</w:t>
      </w:r>
      <w:r w:rsidR="004A298A">
        <w:rPr>
          <w:rFonts w:ascii="Times New Roman" w:hAnsi="Times New Roman"/>
          <w:sz w:val="28"/>
          <w:szCs w:val="28"/>
        </w:rPr>
        <w:t>.</w:t>
      </w:r>
      <w:r w:rsidR="0002628D">
        <w:rPr>
          <w:rFonts w:ascii="Times New Roman" w:hAnsi="Times New Roman"/>
          <w:sz w:val="28"/>
          <w:szCs w:val="28"/>
        </w:rPr>
        <w:t>..</w:t>
      </w:r>
      <w:r w:rsidRPr="00DF199C">
        <w:rPr>
          <w:rFonts w:ascii="Times New Roman" w:hAnsi="Times New Roman"/>
          <w:sz w:val="28"/>
          <w:szCs w:val="28"/>
        </w:rPr>
        <w:t>2</w:t>
      </w:r>
      <w:r w:rsidR="009930BB">
        <w:rPr>
          <w:rFonts w:ascii="Times New Roman" w:hAnsi="Times New Roman"/>
          <w:sz w:val="28"/>
          <w:szCs w:val="28"/>
        </w:rPr>
        <w:t>2</w:t>
      </w:r>
    </w:p>
    <w:p w:rsidR="00692A1D" w:rsidRPr="00DF199C" w:rsidRDefault="00692A1D" w:rsidP="00692A1D">
      <w:pPr>
        <w:pStyle w:val="a6"/>
        <w:spacing w:line="480" w:lineRule="auto"/>
        <w:jc w:val="both"/>
        <w:rPr>
          <w:rFonts w:ascii="Times New Roman" w:hAnsi="Times New Roman"/>
          <w:sz w:val="28"/>
          <w:szCs w:val="28"/>
        </w:rPr>
      </w:pPr>
      <w:r w:rsidRPr="00DF199C">
        <w:rPr>
          <w:rFonts w:ascii="Times New Roman" w:hAnsi="Times New Roman"/>
          <w:sz w:val="28"/>
          <w:szCs w:val="28"/>
        </w:rPr>
        <w:t>4.</w:t>
      </w:r>
      <w:r w:rsidR="00E14408" w:rsidRPr="00DF199C">
        <w:rPr>
          <w:rFonts w:ascii="Times New Roman" w:hAnsi="Times New Roman"/>
          <w:sz w:val="28"/>
          <w:szCs w:val="28"/>
        </w:rPr>
        <w:t> </w:t>
      </w:r>
      <w:r w:rsidRPr="00DF199C">
        <w:rPr>
          <w:rFonts w:ascii="Times New Roman" w:hAnsi="Times New Roman"/>
          <w:sz w:val="28"/>
          <w:szCs w:val="28"/>
        </w:rPr>
        <w:t>МЕДИЦИНСКАЯ ПОМОЩЬ НАСЕЛЕНИЮ…...............................</w:t>
      </w:r>
      <w:r w:rsidR="009930BB">
        <w:rPr>
          <w:rFonts w:ascii="Times New Roman" w:hAnsi="Times New Roman"/>
          <w:sz w:val="28"/>
          <w:szCs w:val="28"/>
        </w:rPr>
        <w:t>.</w:t>
      </w:r>
      <w:r w:rsidR="00417F5E" w:rsidRPr="00DF199C">
        <w:rPr>
          <w:rFonts w:ascii="Times New Roman" w:hAnsi="Times New Roman"/>
          <w:sz w:val="28"/>
          <w:szCs w:val="28"/>
        </w:rPr>
        <w:t>29</w:t>
      </w:r>
    </w:p>
    <w:p w:rsidR="00692A1D" w:rsidRPr="00DF199C" w:rsidRDefault="00692A1D" w:rsidP="00692A1D">
      <w:pPr>
        <w:pStyle w:val="a6"/>
        <w:spacing w:line="480" w:lineRule="auto"/>
        <w:jc w:val="both"/>
        <w:rPr>
          <w:rFonts w:ascii="Times New Roman" w:hAnsi="Times New Roman"/>
          <w:sz w:val="28"/>
          <w:szCs w:val="28"/>
        </w:rPr>
      </w:pPr>
      <w:r w:rsidRPr="00DF199C">
        <w:rPr>
          <w:rFonts w:ascii="Times New Roman" w:hAnsi="Times New Roman"/>
          <w:sz w:val="28"/>
          <w:szCs w:val="28"/>
        </w:rPr>
        <w:tab/>
        <w:t>Специализированная медицинская помощь……………………</w:t>
      </w:r>
      <w:r w:rsidR="004A298A">
        <w:rPr>
          <w:rFonts w:ascii="Times New Roman" w:hAnsi="Times New Roman"/>
          <w:sz w:val="28"/>
          <w:szCs w:val="28"/>
        </w:rPr>
        <w:t>…</w:t>
      </w:r>
      <w:r w:rsidRPr="00DF199C">
        <w:rPr>
          <w:rFonts w:ascii="Times New Roman" w:hAnsi="Times New Roman"/>
          <w:sz w:val="28"/>
          <w:szCs w:val="28"/>
        </w:rPr>
        <w:t>4</w:t>
      </w:r>
      <w:r w:rsidR="009930BB">
        <w:rPr>
          <w:rFonts w:ascii="Times New Roman" w:hAnsi="Times New Roman"/>
          <w:sz w:val="28"/>
          <w:szCs w:val="28"/>
        </w:rPr>
        <w:t>5</w:t>
      </w:r>
    </w:p>
    <w:p w:rsidR="00692A1D" w:rsidRPr="00DF199C" w:rsidRDefault="00692A1D" w:rsidP="00692A1D">
      <w:pPr>
        <w:pStyle w:val="a6"/>
        <w:spacing w:line="480" w:lineRule="auto"/>
        <w:jc w:val="both"/>
        <w:rPr>
          <w:rFonts w:ascii="Times New Roman" w:hAnsi="Times New Roman"/>
          <w:sz w:val="28"/>
          <w:szCs w:val="28"/>
        </w:rPr>
      </w:pPr>
      <w:r w:rsidRPr="00DF199C">
        <w:rPr>
          <w:rFonts w:ascii="Times New Roman" w:hAnsi="Times New Roman"/>
          <w:sz w:val="28"/>
          <w:szCs w:val="28"/>
        </w:rPr>
        <w:tab/>
        <w:t>Высокотехнологичная медицинская помощь…………………...</w:t>
      </w:r>
      <w:r w:rsidR="004A298A">
        <w:rPr>
          <w:rFonts w:ascii="Times New Roman" w:hAnsi="Times New Roman"/>
          <w:sz w:val="28"/>
          <w:szCs w:val="28"/>
        </w:rPr>
        <w:t>..</w:t>
      </w:r>
      <w:r w:rsidR="0002628D">
        <w:rPr>
          <w:rFonts w:ascii="Times New Roman" w:hAnsi="Times New Roman"/>
          <w:sz w:val="28"/>
          <w:szCs w:val="28"/>
        </w:rPr>
        <w:t>.</w:t>
      </w:r>
      <w:r w:rsidRPr="00DF199C">
        <w:rPr>
          <w:rFonts w:ascii="Times New Roman" w:hAnsi="Times New Roman"/>
          <w:sz w:val="28"/>
          <w:szCs w:val="28"/>
        </w:rPr>
        <w:t>6</w:t>
      </w:r>
      <w:r w:rsidR="00780811">
        <w:rPr>
          <w:rFonts w:ascii="Times New Roman" w:hAnsi="Times New Roman"/>
          <w:sz w:val="28"/>
          <w:szCs w:val="28"/>
        </w:rPr>
        <w:t>5</w:t>
      </w:r>
    </w:p>
    <w:p w:rsidR="00E14408" w:rsidRPr="00DF199C" w:rsidRDefault="00692A1D" w:rsidP="00692A1D">
      <w:pPr>
        <w:pStyle w:val="a6"/>
        <w:spacing w:line="480" w:lineRule="auto"/>
        <w:jc w:val="both"/>
        <w:rPr>
          <w:rFonts w:ascii="Times New Roman" w:hAnsi="Times New Roman"/>
          <w:sz w:val="28"/>
          <w:szCs w:val="28"/>
        </w:rPr>
      </w:pPr>
      <w:r w:rsidRPr="00DF199C">
        <w:rPr>
          <w:rFonts w:ascii="Times New Roman" w:hAnsi="Times New Roman"/>
          <w:sz w:val="28"/>
          <w:szCs w:val="28"/>
        </w:rPr>
        <w:tab/>
        <w:t>Информатизация здравоохранения……………………………...</w:t>
      </w:r>
      <w:r w:rsidR="004A298A">
        <w:rPr>
          <w:rFonts w:ascii="Times New Roman" w:hAnsi="Times New Roman"/>
          <w:sz w:val="28"/>
          <w:szCs w:val="28"/>
        </w:rPr>
        <w:t>...</w:t>
      </w:r>
      <w:r w:rsidR="0002628D">
        <w:rPr>
          <w:rFonts w:ascii="Times New Roman" w:hAnsi="Times New Roman"/>
          <w:sz w:val="28"/>
          <w:szCs w:val="28"/>
        </w:rPr>
        <w:t>.</w:t>
      </w:r>
      <w:r w:rsidR="00780811">
        <w:rPr>
          <w:rFonts w:ascii="Times New Roman" w:hAnsi="Times New Roman"/>
          <w:sz w:val="28"/>
          <w:szCs w:val="28"/>
        </w:rPr>
        <w:t>68</w:t>
      </w:r>
    </w:p>
    <w:p w:rsidR="00692A1D" w:rsidRPr="00DF199C" w:rsidRDefault="00692A1D" w:rsidP="00692A1D">
      <w:pPr>
        <w:pStyle w:val="a6"/>
        <w:spacing w:line="480" w:lineRule="auto"/>
        <w:jc w:val="both"/>
        <w:rPr>
          <w:rFonts w:ascii="Times New Roman" w:hAnsi="Times New Roman"/>
          <w:sz w:val="28"/>
          <w:szCs w:val="28"/>
        </w:rPr>
      </w:pPr>
      <w:r w:rsidRPr="00DF199C">
        <w:rPr>
          <w:rFonts w:ascii="Times New Roman" w:hAnsi="Times New Roman"/>
          <w:sz w:val="28"/>
          <w:szCs w:val="28"/>
        </w:rPr>
        <w:t>5.</w:t>
      </w:r>
      <w:r w:rsidR="00E14408" w:rsidRPr="00DF199C">
        <w:rPr>
          <w:rFonts w:ascii="Times New Roman" w:hAnsi="Times New Roman"/>
          <w:sz w:val="28"/>
          <w:szCs w:val="28"/>
        </w:rPr>
        <w:t> </w:t>
      </w:r>
      <w:r w:rsidRPr="00DF199C">
        <w:rPr>
          <w:rFonts w:ascii="Times New Roman" w:hAnsi="Times New Roman"/>
          <w:sz w:val="28"/>
          <w:szCs w:val="28"/>
        </w:rPr>
        <w:t>ОБЕСПЕЧЕННОСТЬ</w:t>
      </w:r>
      <w:r w:rsidR="00E14408" w:rsidRPr="00DF199C">
        <w:rPr>
          <w:rFonts w:ascii="Times New Roman" w:hAnsi="Times New Roman"/>
          <w:sz w:val="28"/>
          <w:szCs w:val="28"/>
        </w:rPr>
        <w:t xml:space="preserve"> </w:t>
      </w:r>
      <w:r w:rsidRPr="00DF199C">
        <w:rPr>
          <w:rFonts w:ascii="Times New Roman" w:hAnsi="Times New Roman"/>
          <w:sz w:val="28"/>
          <w:szCs w:val="28"/>
        </w:rPr>
        <w:t>ЛЕКАРСТВЕННЫМИ СРЕДСТВАМИ</w:t>
      </w:r>
      <w:r w:rsidR="00E14408" w:rsidRPr="00DF199C">
        <w:rPr>
          <w:rFonts w:ascii="Times New Roman" w:hAnsi="Times New Roman"/>
          <w:sz w:val="28"/>
          <w:szCs w:val="28"/>
        </w:rPr>
        <w:t>……</w:t>
      </w:r>
      <w:r w:rsidR="004A298A">
        <w:rPr>
          <w:rFonts w:ascii="Times New Roman" w:hAnsi="Times New Roman"/>
          <w:sz w:val="28"/>
          <w:szCs w:val="28"/>
        </w:rPr>
        <w:t>…</w:t>
      </w:r>
      <w:r w:rsidR="007911BC">
        <w:rPr>
          <w:rFonts w:ascii="Times New Roman" w:hAnsi="Times New Roman"/>
          <w:sz w:val="28"/>
          <w:szCs w:val="28"/>
        </w:rPr>
        <w:t>71</w:t>
      </w:r>
    </w:p>
    <w:p w:rsidR="00692A1D" w:rsidRPr="00DF199C" w:rsidRDefault="00692A1D" w:rsidP="00692A1D">
      <w:pPr>
        <w:pStyle w:val="a6"/>
        <w:jc w:val="both"/>
        <w:rPr>
          <w:rFonts w:ascii="Times New Roman" w:hAnsi="Times New Roman"/>
          <w:sz w:val="28"/>
          <w:szCs w:val="28"/>
        </w:rPr>
      </w:pPr>
      <w:r w:rsidRPr="00DF199C">
        <w:rPr>
          <w:rFonts w:ascii="Times New Roman" w:hAnsi="Times New Roman"/>
          <w:sz w:val="28"/>
          <w:szCs w:val="28"/>
        </w:rPr>
        <w:t xml:space="preserve">6. ПРОФИЛАКТИКА ЗАБОЛЕВАНИЙ И ФОРМИРОВАНИЕ    </w:t>
      </w:r>
    </w:p>
    <w:p w:rsidR="00692A1D" w:rsidRPr="00DF199C" w:rsidRDefault="00692A1D" w:rsidP="00692A1D">
      <w:pPr>
        <w:pStyle w:val="a6"/>
        <w:jc w:val="both"/>
        <w:rPr>
          <w:rFonts w:ascii="Times New Roman" w:hAnsi="Times New Roman"/>
          <w:sz w:val="28"/>
          <w:szCs w:val="28"/>
        </w:rPr>
      </w:pPr>
      <w:r w:rsidRPr="00DF199C">
        <w:rPr>
          <w:rFonts w:ascii="Times New Roman" w:hAnsi="Times New Roman"/>
          <w:sz w:val="28"/>
          <w:szCs w:val="28"/>
        </w:rPr>
        <w:t xml:space="preserve">   </w:t>
      </w:r>
      <w:r w:rsidR="00E14408" w:rsidRPr="00DF199C">
        <w:rPr>
          <w:rFonts w:ascii="Times New Roman" w:hAnsi="Times New Roman"/>
          <w:sz w:val="28"/>
          <w:szCs w:val="28"/>
        </w:rPr>
        <w:t xml:space="preserve"> </w:t>
      </w:r>
      <w:r w:rsidRPr="00DF199C">
        <w:rPr>
          <w:rFonts w:ascii="Times New Roman" w:hAnsi="Times New Roman"/>
          <w:sz w:val="28"/>
          <w:szCs w:val="28"/>
        </w:rPr>
        <w:t>ЗДОРОВОГО ОБРАЗА ЖИЗНИ…………………………</w:t>
      </w:r>
      <w:r w:rsidR="00E14408" w:rsidRPr="00DF199C">
        <w:rPr>
          <w:rFonts w:ascii="Times New Roman" w:hAnsi="Times New Roman"/>
          <w:sz w:val="28"/>
          <w:szCs w:val="28"/>
        </w:rPr>
        <w:t>…………</w:t>
      </w:r>
      <w:r w:rsidR="004A298A">
        <w:rPr>
          <w:rFonts w:ascii="Times New Roman" w:hAnsi="Times New Roman"/>
          <w:sz w:val="28"/>
          <w:szCs w:val="28"/>
        </w:rPr>
        <w:t>…..</w:t>
      </w:r>
      <w:r w:rsidRPr="00DF199C">
        <w:rPr>
          <w:rFonts w:ascii="Times New Roman" w:hAnsi="Times New Roman"/>
          <w:sz w:val="28"/>
          <w:szCs w:val="28"/>
        </w:rPr>
        <w:t>7</w:t>
      </w:r>
      <w:r w:rsidR="007911BC">
        <w:rPr>
          <w:rFonts w:ascii="Times New Roman" w:hAnsi="Times New Roman"/>
          <w:sz w:val="28"/>
          <w:szCs w:val="28"/>
        </w:rPr>
        <w:t>5</w:t>
      </w:r>
    </w:p>
    <w:p w:rsidR="00692A1D" w:rsidRPr="00DF199C" w:rsidRDefault="00692A1D" w:rsidP="00692A1D">
      <w:pPr>
        <w:pStyle w:val="a6"/>
        <w:jc w:val="both"/>
        <w:rPr>
          <w:rFonts w:ascii="Times New Roman" w:hAnsi="Times New Roman"/>
          <w:sz w:val="28"/>
          <w:szCs w:val="28"/>
        </w:rPr>
      </w:pPr>
    </w:p>
    <w:p w:rsidR="00692A1D" w:rsidRPr="00DF199C" w:rsidRDefault="00692A1D" w:rsidP="00692A1D">
      <w:pPr>
        <w:pStyle w:val="a6"/>
        <w:jc w:val="both"/>
        <w:rPr>
          <w:rFonts w:ascii="Times New Roman" w:hAnsi="Times New Roman"/>
          <w:sz w:val="28"/>
          <w:szCs w:val="28"/>
        </w:rPr>
      </w:pPr>
      <w:r w:rsidRPr="00DF199C">
        <w:rPr>
          <w:rFonts w:ascii="Times New Roman" w:hAnsi="Times New Roman"/>
          <w:sz w:val="28"/>
          <w:szCs w:val="28"/>
        </w:rPr>
        <w:t>7</w:t>
      </w:r>
      <w:r w:rsidRPr="00DF199C">
        <w:rPr>
          <w:rFonts w:ascii="Times New Roman" w:hAnsi="Times New Roman"/>
          <w:b/>
          <w:sz w:val="28"/>
          <w:szCs w:val="28"/>
        </w:rPr>
        <w:t>.</w:t>
      </w:r>
      <w:r w:rsidR="00E14408" w:rsidRPr="00DF199C">
        <w:rPr>
          <w:rFonts w:ascii="Times New Roman" w:hAnsi="Times New Roman"/>
          <w:b/>
          <w:sz w:val="28"/>
          <w:szCs w:val="28"/>
        </w:rPr>
        <w:t> </w:t>
      </w:r>
      <w:r w:rsidRPr="00DF199C">
        <w:rPr>
          <w:rFonts w:ascii="Times New Roman" w:hAnsi="Times New Roman"/>
          <w:sz w:val="28"/>
          <w:szCs w:val="28"/>
        </w:rPr>
        <w:t xml:space="preserve">РАЗВИТИЕ И ВНЕДРЕНИЕ ИННОВАЦИОННЫХ МЕТОДОВ </w:t>
      </w:r>
    </w:p>
    <w:p w:rsidR="00692A1D" w:rsidRPr="00DF199C" w:rsidRDefault="00692A1D" w:rsidP="00692A1D">
      <w:pPr>
        <w:pStyle w:val="a6"/>
        <w:jc w:val="both"/>
        <w:rPr>
          <w:rFonts w:ascii="Times New Roman" w:hAnsi="Times New Roman"/>
          <w:sz w:val="28"/>
          <w:szCs w:val="28"/>
        </w:rPr>
      </w:pPr>
      <w:r w:rsidRPr="00DF199C">
        <w:rPr>
          <w:rFonts w:ascii="Times New Roman" w:hAnsi="Times New Roman"/>
          <w:sz w:val="28"/>
          <w:szCs w:val="28"/>
        </w:rPr>
        <w:t xml:space="preserve">    ДИАГНОСТИКИ И ЛЕЧЕНИЯ……….………………………</w:t>
      </w:r>
      <w:r w:rsidR="004A298A">
        <w:rPr>
          <w:rFonts w:ascii="Times New Roman" w:hAnsi="Times New Roman"/>
          <w:sz w:val="28"/>
          <w:szCs w:val="28"/>
        </w:rPr>
        <w:t>.</w:t>
      </w:r>
      <w:r w:rsidRPr="00DF199C">
        <w:rPr>
          <w:rFonts w:ascii="Times New Roman" w:hAnsi="Times New Roman"/>
          <w:sz w:val="28"/>
          <w:szCs w:val="28"/>
        </w:rPr>
        <w:t>…</w:t>
      </w:r>
      <w:r w:rsidR="004A298A">
        <w:rPr>
          <w:rFonts w:ascii="Times New Roman" w:hAnsi="Times New Roman"/>
          <w:sz w:val="28"/>
          <w:szCs w:val="28"/>
        </w:rPr>
        <w:t>…….</w:t>
      </w:r>
      <w:r w:rsidRPr="00DF199C">
        <w:rPr>
          <w:rFonts w:ascii="Times New Roman" w:hAnsi="Times New Roman"/>
          <w:sz w:val="28"/>
          <w:szCs w:val="28"/>
        </w:rPr>
        <w:t>7</w:t>
      </w:r>
      <w:r w:rsidR="007911BC">
        <w:rPr>
          <w:rFonts w:ascii="Times New Roman" w:hAnsi="Times New Roman"/>
          <w:sz w:val="28"/>
          <w:szCs w:val="28"/>
        </w:rPr>
        <w:t>8</w:t>
      </w:r>
    </w:p>
    <w:p w:rsidR="00692A1D" w:rsidRPr="00DF199C" w:rsidRDefault="00692A1D" w:rsidP="00692A1D">
      <w:pPr>
        <w:pStyle w:val="a6"/>
        <w:jc w:val="both"/>
        <w:rPr>
          <w:rFonts w:ascii="Times New Roman" w:hAnsi="Times New Roman"/>
          <w:sz w:val="28"/>
          <w:szCs w:val="28"/>
        </w:rPr>
      </w:pPr>
    </w:p>
    <w:p w:rsidR="00692A1D" w:rsidRPr="00DF199C" w:rsidRDefault="00692A1D" w:rsidP="00692A1D">
      <w:pPr>
        <w:pStyle w:val="a6"/>
        <w:jc w:val="both"/>
        <w:rPr>
          <w:rFonts w:ascii="Times New Roman" w:hAnsi="Times New Roman"/>
          <w:sz w:val="28"/>
          <w:szCs w:val="28"/>
        </w:rPr>
      </w:pPr>
      <w:r w:rsidRPr="00DF199C">
        <w:rPr>
          <w:rFonts w:ascii="Times New Roman" w:hAnsi="Times New Roman"/>
          <w:sz w:val="28"/>
          <w:szCs w:val="28"/>
        </w:rPr>
        <w:t xml:space="preserve">8. КАДРОВОЕ ОБЕСПЕЧЕНИЕ СИСТЕМЫ  </w:t>
      </w:r>
    </w:p>
    <w:p w:rsidR="00692A1D" w:rsidRPr="00DF199C" w:rsidRDefault="00692A1D" w:rsidP="00692A1D">
      <w:pPr>
        <w:pStyle w:val="a6"/>
        <w:jc w:val="both"/>
        <w:rPr>
          <w:rFonts w:ascii="Times New Roman" w:hAnsi="Times New Roman"/>
          <w:sz w:val="28"/>
          <w:szCs w:val="28"/>
        </w:rPr>
      </w:pPr>
      <w:r w:rsidRPr="00DF199C">
        <w:rPr>
          <w:rFonts w:ascii="Times New Roman" w:hAnsi="Times New Roman"/>
          <w:sz w:val="28"/>
          <w:szCs w:val="28"/>
        </w:rPr>
        <w:t xml:space="preserve">  </w:t>
      </w:r>
      <w:r w:rsidR="00DF199C">
        <w:rPr>
          <w:rFonts w:ascii="Times New Roman" w:hAnsi="Times New Roman"/>
          <w:sz w:val="28"/>
          <w:szCs w:val="28"/>
        </w:rPr>
        <w:t xml:space="preserve">  </w:t>
      </w:r>
      <w:r w:rsidRPr="00DF199C">
        <w:rPr>
          <w:rFonts w:ascii="Times New Roman" w:hAnsi="Times New Roman"/>
          <w:sz w:val="28"/>
          <w:szCs w:val="28"/>
        </w:rPr>
        <w:t>ЗДРАВООХРАНЕНИЯ……………………………………………</w:t>
      </w:r>
      <w:r w:rsidR="004A298A">
        <w:rPr>
          <w:rFonts w:ascii="Times New Roman" w:hAnsi="Times New Roman"/>
          <w:sz w:val="28"/>
          <w:szCs w:val="28"/>
        </w:rPr>
        <w:t>…….</w:t>
      </w:r>
      <w:r w:rsidRPr="00DF199C">
        <w:rPr>
          <w:rFonts w:ascii="Times New Roman" w:hAnsi="Times New Roman"/>
          <w:sz w:val="28"/>
          <w:szCs w:val="28"/>
        </w:rPr>
        <w:t>8</w:t>
      </w:r>
      <w:r w:rsidR="009930BB">
        <w:rPr>
          <w:rFonts w:ascii="Times New Roman" w:hAnsi="Times New Roman"/>
          <w:sz w:val="28"/>
          <w:szCs w:val="28"/>
        </w:rPr>
        <w:t>4</w:t>
      </w:r>
    </w:p>
    <w:p w:rsidR="00692A1D" w:rsidRPr="00DF199C" w:rsidRDefault="00692A1D" w:rsidP="00692A1D">
      <w:pPr>
        <w:pStyle w:val="a6"/>
        <w:jc w:val="both"/>
        <w:rPr>
          <w:rFonts w:ascii="Times New Roman" w:hAnsi="Times New Roman"/>
          <w:sz w:val="28"/>
          <w:szCs w:val="28"/>
        </w:rPr>
      </w:pPr>
    </w:p>
    <w:p w:rsidR="00692A1D" w:rsidRPr="00DF199C" w:rsidRDefault="00692A1D" w:rsidP="00692A1D">
      <w:pPr>
        <w:pStyle w:val="a6"/>
        <w:spacing w:line="480" w:lineRule="auto"/>
        <w:jc w:val="both"/>
        <w:rPr>
          <w:rFonts w:ascii="Times New Roman" w:hAnsi="Times New Roman"/>
          <w:sz w:val="28"/>
          <w:szCs w:val="28"/>
        </w:rPr>
      </w:pPr>
      <w:r w:rsidRPr="00DF199C">
        <w:rPr>
          <w:rFonts w:ascii="Times New Roman" w:hAnsi="Times New Roman"/>
          <w:sz w:val="28"/>
          <w:szCs w:val="28"/>
        </w:rPr>
        <w:t>9. ФИНАНСИРОВАНИЕ ЗДРАВООХРАНЕНИЯ ……………………</w:t>
      </w:r>
      <w:r w:rsidR="004A298A">
        <w:rPr>
          <w:rFonts w:ascii="Times New Roman" w:hAnsi="Times New Roman"/>
          <w:sz w:val="28"/>
          <w:szCs w:val="28"/>
        </w:rPr>
        <w:t>…</w:t>
      </w:r>
      <w:r w:rsidR="009930BB">
        <w:rPr>
          <w:rFonts w:ascii="Times New Roman" w:hAnsi="Times New Roman"/>
          <w:sz w:val="28"/>
          <w:szCs w:val="28"/>
        </w:rPr>
        <w:t>89</w:t>
      </w:r>
    </w:p>
    <w:p w:rsidR="00692A1D" w:rsidRPr="00DF199C" w:rsidRDefault="00692A1D" w:rsidP="00692A1D">
      <w:pPr>
        <w:pStyle w:val="a6"/>
        <w:jc w:val="both"/>
        <w:rPr>
          <w:rFonts w:ascii="Times New Roman" w:hAnsi="Times New Roman"/>
          <w:sz w:val="28"/>
          <w:szCs w:val="28"/>
        </w:rPr>
      </w:pPr>
      <w:r w:rsidRPr="00DF199C">
        <w:rPr>
          <w:rFonts w:ascii="Times New Roman" w:hAnsi="Times New Roman"/>
          <w:sz w:val="28"/>
          <w:szCs w:val="28"/>
        </w:rPr>
        <w:t xml:space="preserve">10. СВЕДЕНИЯ О ХОДЕ РЕАЛИЗАЦИИ ГОСУДАРСТВЕННОЙ </w:t>
      </w:r>
    </w:p>
    <w:p w:rsidR="00692A1D" w:rsidRPr="00DF199C" w:rsidRDefault="00692A1D" w:rsidP="00692A1D">
      <w:pPr>
        <w:pStyle w:val="a6"/>
        <w:jc w:val="both"/>
        <w:rPr>
          <w:rFonts w:ascii="Times New Roman" w:hAnsi="Times New Roman"/>
          <w:sz w:val="28"/>
          <w:szCs w:val="28"/>
        </w:rPr>
      </w:pPr>
      <w:r w:rsidRPr="00DF199C">
        <w:rPr>
          <w:rFonts w:ascii="Times New Roman" w:hAnsi="Times New Roman"/>
          <w:sz w:val="28"/>
          <w:szCs w:val="28"/>
        </w:rPr>
        <w:t xml:space="preserve">     </w:t>
      </w:r>
      <w:r w:rsidR="00E14408" w:rsidRPr="00DF199C">
        <w:rPr>
          <w:rFonts w:ascii="Times New Roman" w:hAnsi="Times New Roman"/>
          <w:sz w:val="28"/>
          <w:szCs w:val="28"/>
        </w:rPr>
        <w:t xml:space="preserve"> </w:t>
      </w:r>
      <w:r w:rsidRPr="00DF199C">
        <w:rPr>
          <w:rFonts w:ascii="Times New Roman" w:hAnsi="Times New Roman"/>
          <w:sz w:val="28"/>
          <w:szCs w:val="28"/>
        </w:rPr>
        <w:t xml:space="preserve">ПРОГРАММЫ </w:t>
      </w:r>
      <w:proofErr w:type="gramStart"/>
      <w:r w:rsidRPr="00DF199C">
        <w:rPr>
          <w:rFonts w:ascii="Times New Roman" w:hAnsi="Times New Roman"/>
          <w:sz w:val="28"/>
          <w:szCs w:val="28"/>
        </w:rPr>
        <w:t>ХАНТЫ-МАНСИЙСКОГО</w:t>
      </w:r>
      <w:proofErr w:type="gramEnd"/>
      <w:r w:rsidRPr="00DF199C">
        <w:rPr>
          <w:rFonts w:ascii="Times New Roman" w:hAnsi="Times New Roman"/>
          <w:sz w:val="28"/>
          <w:szCs w:val="28"/>
        </w:rPr>
        <w:t xml:space="preserve"> АВТОНОМНОГО </w:t>
      </w:r>
    </w:p>
    <w:p w:rsidR="00692A1D" w:rsidRPr="00DF199C" w:rsidRDefault="00692A1D" w:rsidP="00692A1D">
      <w:pPr>
        <w:pStyle w:val="a6"/>
        <w:jc w:val="both"/>
        <w:rPr>
          <w:rFonts w:ascii="Times New Roman" w:hAnsi="Times New Roman"/>
          <w:sz w:val="28"/>
          <w:szCs w:val="28"/>
        </w:rPr>
      </w:pPr>
      <w:r w:rsidRPr="00DF199C">
        <w:rPr>
          <w:rFonts w:ascii="Times New Roman" w:hAnsi="Times New Roman"/>
          <w:sz w:val="28"/>
          <w:szCs w:val="28"/>
        </w:rPr>
        <w:t xml:space="preserve">     </w:t>
      </w:r>
      <w:r w:rsidR="00E14408" w:rsidRPr="00DF199C">
        <w:rPr>
          <w:rFonts w:ascii="Times New Roman" w:hAnsi="Times New Roman"/>
          <w:sz w:val="28"/>
          <w:szCs w:val="28"/>
        </w:rPr>
        <w:t xml:space="preserve"> </w:t>
      </w:r>
      <w:r w:rsidRPr="00DF199C">
        <w:rPr>
          <w:rFonts w:ascii="Times New Roman" w:hAnsi="Times New Roman"/>
          <w:sz w:val="28"/>
          <w:szCs w:val="28"/>
        </w:rPr>
        <w:t xml:space="preserve">ОКРУГА – ЮГРЫ «РАЗВИТИЕ ЗДРАВООХРАНЕНИЯ  </w:t>
      </w:r>
    </w:p>
    <w:p w:rsidR="00692A1D" w:rsidRPr="00E14408" w:rsidRDefault="00692A1D" w:rsidP="00E14408">
      <w:pPr>
        <w:pStyle w:val="a6"/>
        <w:jc w:val="both"/>
        <w:rPr>
          <w:rFonts w:ascii="Times New Roman" w:hAnsi="Times New Roman"/>
          <w:sz w:val="28"/>
          <w:szCs w:val="28"/>
        </w:rPr>
      </w:pPr>
      <w:r w:rsidRPr="00DF199C">
        <w:rPr>
          <w:rFonts w:ascii="Times New Roman" w:hAnsi="Times New Roman"/>
          <w:sz w:val="28"/>
          <w:szCs w:val="28"/>
        </w:rPr>
        <w:t xml:space="preserve">     </w:t>
      </w:r>
      <w:r w:rsidR="00E14408" w:rsidRPr="00DF199C">
        <w:rPr>
          <w:rFonts w:ascii="Times New Roman" w:hAnsi="Times New Roman"/>
          <w:sz w:val="28"/>
          <w:szCs w:val="28"/>
        </w:rPr>
        <w:t xml:space="preserve"> </w:t>
      </w:r>
      <w:r w:rsidR="00347D2C" w:rsidRPr="00DF199C">
        <w:rPr>
          <w:rFonts w:ascii="Times New Roman" w:hAnsi="Times New Roman"/>
          <w:sz w:val="28"/>
          <w:szCs w:val="28"/>
        </w:rPr>
        <w:t>НА 2018</w:t>
      </w:r>
      <w:r w:rsidRPr="00DF199C">
        <w:rPr>
          <w:rFonts w:ascii="Times New Roman" w:hAnsi="Times New Roman"/>
          <w:sz w:val="28"/>
          <w:szCs w:val="28"/>
        </w:rPr>
        <w:t>-202</w:t>
      </w:r>
      <w:r w:rsidR="00347D2C" w:rsidRPr="00DF199C">
        <w:rPr>
          <w:rFonts w:ascii="Times New Roman" w:hAnsi="Times New Roman"/>
          <w:sz w:val="28"/>
          <w:szCs w:val="28"/>
        </w:rPr>
        <w:t>5</w:t>
      </w:r>
      <w:r w:rsidRPr="00DF199C">
        <w:rPr>
          <w:rFonts w:ascii="Times New Roman" w:hAnsi="Times New Roman"/>
          <w:sz w:val="28"/>
          <w:szCs w:val="28"/>
        </w:rPr>
        <w:t xml:space="preserve"> ГОДЫ</w:t>
      </w:r>
      <w:r w:rsidR="00347D2C" w:rsidRPr="00DF199C">
        <w:rPr>
          <w:rFonts w:ascii="Times New Roman" w:hAnsi="Times New Roman"/>
          <w:sz w:val="28"/>
          <w:szCs w:val="28"/>
        </w:rPr>
        <w:t xml:space="preserve"> </w:t>
      </w:r>
      <w:r w:rsidR="00347D2C" w:rsidRPr="00DF199C">
        <w:rPr>
          <w:rFonts w:ascii="Times New Roman" w:hAnsi="Times New Roman"/>
          <w:sz w:val="28"/>
          <w:szCs w:val="28"/>
          <w:lang w:val="en-US"/>
        </w:rPr>
        <w:t>B</w:t>
      </w:r>
      <w:proofErr w:type="gramStart"/>
      <w:r w:rsidR="00347D2C" w:rsidRPr="00DF199C">
        <w:rPr>
          <w:rFonts w:ascii="Times New Roman" w:hAnsi="Times New Roman"/>
          <w:sz w:val="28"/>
          <w:szCs w:val="28"/>
        </w:rPr>
        <w:t xml:space="preserve"> И</w:t>
      </w:r>
      <w:proofErr w:type="gramEnd"/>
      <w:r w:rsidR="00347D2C" w:rsidRPr="00DF199C">
        <w:rPr>
          <w:rFonts w:ascii="Times New Roman" w:hAnsi="Times New Roman"/>
          <w:sz w:val="28"/>
          <w:szCs w:val="28"/>
        </w:rPr>
        <w:t xml:space="preserve"> НА ПЕРИОД ДО 2030 ГОДА</w:t>
      </w:r>
      <w:r w:rsidRPr="00DF199C">
        <w:rPr>
          <w:rFonts w:ascii="Times New Roman" w:hAnsi="Times New Roman"/>
          <w:sz w:val="28"/>
          <w:szCs w:val="28"/>
        </w:rPr>
        <w:t>»</w:t>
      </w:r>
      <w:r w:rsidR="004A298A">
        <w:rPr>
          <w:rFonts w:ascii="Times New Roman" w:hAnsi="Times New Roman"/>
          <w:sz w:val="28"/>
          <w:szCs w:val="28"/>
        </w:rPr>
        <w:t>………</w:t>
      </w:r>
      <w:r w:rsidRPr="00DF199C">
        <w:rPr>
          <w:rFonts w:ascii="Times New Roman" w:hAnsi="Times New Roman"/>
          <w:sz w:val="28"/>
          <w:szCs w:val="28"/>
        </w:rPr>
        <w:t>...</w:t>
      </w:r>
      <w:r w:rsidR="00E14408" w:rsidRPr="00DF199C">
        <w:rPr>
          <w:rFonts w:ascii="Times New Roman" w:hAnsi="Times New Roman"/>
          <w:sz w:val="28"/>
          <w:szCs w:val="28"/>
        </w:rPr>
        <w:t>...</w:t>
      </w:r>
      <w:r w:rsidR="007911BC">
        <w:rPr>
          <w:rFonts w:ascii="Times New Roman" w:hAnsi="Times New Roman"/>
          <w:sz w:val="28"/>
          <w:szCs w:val="28"/>
        </w:rPr>
        <w:t>9</w:t>
      </w:r>
      <w:r w:rsidR="009930BB">
        <w:rPr>
          <w:rFonts w:ascii="Times New Roman" w:hAnsi="Times New Roman"/>
          <w:sz w:val="28"/>
          <w:szCs w:val="28"/>
        </w:rPr>
        <w:t>1</w:t>
      </w:r>
    </w:p>
    <w:p w:rsidR="00A12544" w:rsidRPr="00562C2F" w:rsidRDefault="00A12544" w:rsidP="0002628D">
      <w:pPr>
        <w:pStyle w:val="a6"/>
        <w:pageBreakBefore/>
        <w:spacing w:line="276" w:lineRule="auto"/>
        <w:jc w:val="both"/>
        <w:rPr>
          <w:rFonts w:ascii="Times New Roman" w:hAnsi="Times New Roman"/>
          <w:b/>
          <w:sz w:val="28"/>
          <w:szCs w:val="28"/>
        </w:rPr>
      </w:pPr>
      <w:r w:rsidRPr="00AF1039">
        <w:rPr>
          <w:rFonts w:ascii="Times New Roman" w:hAnsi="Times New Roman"/>
          <w:b/>
          <w:sz w:val="28"/>
          <w:szCs w:val="28"/>
        </w:rPr>
        <w:lastRenderedPageBreak/>
        <w:t>Раздел 1. Медико-</w:t>
      </w:r>
      <w:r w:rsidRPr="00562C2F">
        <w:rPr>
          <w:rFonts w:ascii="Times New Roman" w:hAnsi="Times New Roman"/>
          <w:b/>
          <w:sz w:val="28"/>
          <w:szCs w:val="28"/>
        </w:rPr>
        <w:t>демографические показатели</w:t>
      </w:r>
      <w:bookmarkEnd w:id="1"/>
      <w:r w:rsidRPr="00562C2F">
        <w:rPr>
          <w:rFonts w:ascii="Times New Roman" w:hAnsi="Times New Roman"/>
          <w:b/>
          <w:sz w:val="28"/>
          <w:szCs w:val="28"/>
        </w:rPr>
        <w:t xml:space="preserve"> </w:t>
      </w:r>
    </w:p>
    <w:p w:rsidR="00471D97" w:rsidRPr="008050B2" w:rsidRDefault="00A12544" w:rsidP="00417F81">
      <w:pPr>
        <w:pStyle w:val="a6"/>
        <w:spacing w:line="276" w:lineRule="auto"/>
        <w:ind w:firstLine="708"/>
        <w:jc w:val="both"/>
        <w:rPr>
          <w:rFonts w:ascii="Times New Roman" w:hAnsi="Times New Roman"/>
          <w:sz w:val="28"/>
          <w:szCs w:val="28"/>
        </w:rPr>
      </w:pPr>
      <w:r w:rsidRPr="00562C2F">
        <w:rPr>
          <w:rFonts w:ascii="Times New Roman" w:hAnsi="Times New Roman"/>
          <w:sz w:val="28"/>
          <w:szCs w:val="28"/>
        </w:rPr>
        <w:t xml:space="preserve">По </w:t>
      </w:r>
      <w:r w:rsidR="00471D97" w:rsidRPr="00562C2F">
        <w:rPr>
          <w:rFonts w:ascii="Times New Roman" w:hAnsi="Times New Roman"/>
          <w:sz w:val="28"/>
          <w:szCs w:val="28"/>
        </w:rPr>
        <w:t xml:space="preserve">данным </w:t>
      </w:r>
      <w:r w:rsidRPr="00562C2F">
        <w:rPr>
          <w:rFonts w:ascii="Times New Roman" w:hAnsi="Times New Roman"/>
          <w:sz w:val="28"/>
          <w:szCs w:val="28"/>
        </w:rPr>
        <w:t>Федеральной службы</w:t>
      </w:r>
      <w:r w:rsidR="000F0D5B" w:rsidRPr="00562C2F">
        <w:rPr>
          <w:rFonts w:ascii="Times New Roman" w:hAnsi="Times New Roman"/>
          <w:sz w:val="28"/>
          <w:szCs w:val="28"/>
        </w:rPr>
        <w:t xml:space="preserve"> государственной статистики</w:t>
      </w:r>
      <w:r w:rsidR="004A298A">
        <w:rPr>
          <w:rFonts w:ascii="Times New Roman" w:hAnsi="Times New Roman"/>
          <w:sz w:val="28"/>
          <w:szCs w:val="28"/>
        </w:rPr>
        <w:br/>
      </w:r>
      <w:r w:rsidR="000F0D5B" w:rsidRPr="00562C2F">
        <w:rPr>
          <w:rFonts w:ascii="Times New Roman" w:hAnsi="Times New Roman"/>
          <w:sz w:val="28"/>
          <w:szCs w:val="28"/>
        </w:rPr>
        <w:t xml:space="preserve">на </w:t>
      </w:r>
      <w:r w:rsidRPr="00562C2F">
        <w:rPr>
          <w:rFonts w:ascii="Times New Roman" w:hAnsi="Times New Roman"/>
          <w:sz w:val="28"/>
          <w:szCs w:val="28"/>
        </w:rPr>
        <w:t>1</w:t>
      </w:r>
      <w:r w:rsidR="000F0D5B" w:rsidRPr="00562C2F">
        <w:rPr>
          <w:rFonts w:ascii="Times New Roman" w:hAnsi="Times New Roman"/>
          <w:sz w:val="28"/>
          <w:szCs w:val="28"/>
        </w:rPr>
        <w:t xml:space="preserve"> января </w:t>
      </w:r>
      <w:r w:rsidRPr="00562C2F">
        <w:rPr>
          <w:rFonts w:ascii="Times New Roman" w:hAnsi="Times New Roman"/>
          <w:sz w:val="28"/>
          <w:szCs w:val="28"/>
        </w:rPr>
        <w:t>201</w:t>
      </w:r>
      <w:r w:rsidR="00AE761C" w:rsidRPr="00562C2F">
        <w:rPr>
          <w:rFonts w:ascii="Times New Roman" w:hAnsi="Times New Roman"/>
          <w:sz w:val="28"/>
          <w:szCs w:val="28"/>
        </w:rPr>
        <w:t>9</w:t>
      </w:r>
      <w:r w:rsidRPr="00562C2F">
        <w:rPr>
          <w:rFonts w:ascii="Times New Roman" w:hAnsi="Times New Roman"/>
          <w:sz w:val="28"/>
          <w:szCs w:val="28"/>
        </w:rPr>
        <w:t xml:space="preserve"> </w:t>
      </w:r>
      <w:r w:rsidR="000F0D5B" w:rsidRPr="00562C2F">
        <w:rPr>
          <w:rFonts w:ascii="Times New Roman" w:hAnsi="Times New Roman"/>
          <w:sz w:val="28"/>
          <w:szCs w:val="28"/>
        </w:rPr>
        <w:t>года</w:t>
      </w:r>
      <w:r w:rsidRPr="00562C2F">
        <w:rPr>
          <w:rFonts w:ascii="Times New Roman" w:hAnsi="Times New Roman"/>
          <w:sz w:val="28"/>
          <w:szCs w:val="28"/>
        </w:rPr>
        <w:t xml:space="preserve"> численность населения Ханты-Мансийского автономного округа – Югры </w:t>
      </w:r>
      <w:r w:rsidR="000D09D0" w:rsidRPr="00562C2F">
        <w:rPr>
          <w:rFonts w:ascii="Times New Roman" w:eastAsia="Times New Roman" w:hAnsi="Times New Roman"/>
          <w:sz w:val="28"/>
          <w:szCs w:val="28"/>
          <w:lang w:eastAsia="ru-RU"/>
        </w:rPr>
        <w:t xml:space="preserve">(далее также </w:t>
      </w:r>
      <w:r w:rsidR="00E14408" w:rsidRPr="00562C2F">
        <w:rPr>
          <w:rFonts w:ascii="Times New Roman" w:eastAsia="Times New Roman" w:hAnsi="Times New Roman"/>
          <w:sz w:val="28"/>
          <w:szCs w:val="28"/>
          <w:lang w:eastAsia="ru-RU"/>
        </w:rPr>
        <w:t>–</w:t>
      </w:r>
      <w:r w:rsidR="000D09D0" w:rsidRPr="00562C2F">
        <w:rPr>
          <w:rFonts w:ascii="Times New Roman" w:eastAsia="Times New Roman" w:hAnsi="Times New Roman"/>
          <w:sz w:val="28"/>
          <w:szCs w:val="28"/>
          <w:lang w:eastAsia="ru-RU"/>
        </w:rPr>
        <w:t xml:space="preserve"> автономный округ,</w:t>
      </w:r>
      <w:r w:rsidR="004A298A">
        <w:rPr>
          <w:rFonts w:ascii="Times New Roman" w:eastAsia="Times New Roman" w:hAnsi="Times New Roman"/>
          <w:sz w:val="28"/>
          <w:szCs w:val="28"/>
          <w:lang w:eastAsia="ru-RU"/>
        </w:rPr>
        <w:br/>
      </w:r>
      <w:r w:rsidR="000D09D0" w:rsidRPr="00562C2F">
        <w:rPr>
          <w:rFonts w:ascii="Times New Roman" w:eastAsia="Times New Roman" w:hAnsi="Times New Roman"/>
          <w:sz w:val="28"/>
          <w:szCs w:val="28"/>
          <w:lang w:eastAsia="ru-RU"/>
        </w:rPr>
        <w:t xml:space="preserve">ХМАО – Югра, регион) </w:t>
      </w:r>
      <w:r w:rsidRPr="00562C2F">
        <w:rPr>
          <w:rFonts w:ascii="Times New Roman" w:hAnsi="Times New Roman"/>
          <w:sz w:val="28"/>
          <w:szCs w:val="28"/>
        </w:rPr>
        <w:t>составила 1</w:t>
      </w:r>
      <w:r w:rsidR="004A298A">
        <w:rPr>
          <w:rFonts w:ascii="Times New Roman" w:hAnsi="Times New Roman"/>
          <w:sz w:val="28"/>
          <w:szCs w:val="28"/>
        </w:rPr>
        <w:t> </w:t>
      </w:r>
      <w:r w:rsidR="00AE761C" w:rsidRPr="00562C2F">
        <w:rPr>
          <w:rFonts w:ascii="Times New Roman" w:hAnsi="Times New Roman"/>
          <w:sz w:val="28"/>
          <w:szCs w:val="28"/>
        </w:rPr>
        <w:t>664</w:t>
      </w:r>
      <w:r w:rsidR="004A298A">
        <w:rPr>
          <w:rFonts w:ascii="Times New Roman" w:hAnsi="Times New Roman"/>
          <w:sz w:val="28"/>
          <w:szCs w:val="28"/>
        </w:rPr>
        <w:t> </w:t>
      </w:r>
      <w:r w:rsidR="00AE761C" w:rsidRPr="00562C2F">
        <w:rPr>
          <w:rFonts w:ascii="Times New Roman" w:hAnsi="Times New Roman"/>
          <w:sz w:val="28"/>
          <w:szCs w:val="28"/>
        </w:rPr>
        <w:t>089</w:t>
      </w:r>
      <w:r w:rsidRPr="00562C2F">
        <w:rPr>
          <w:rFonts w:ascii="Times New Roman" w:hAnsi="Times New Roman"/>
          <w:sz w:val="28"/>
          <w:szCs w:val="28"/>
        </w:rPr>
        <w:t xml:space="preserve"> человек. </w:t>
      </w:r>
      <w:r w:rsidR="00471D97" w:rsidRPr="00562C2F">
        <w:rPr>
          <w:rFonts w:ascii="Times New Roman" w:hAnsi="Times New Roman"/>
          <w:sz w:val="28"/>
          <w:szCs w:val="28"/>
        </w:rPr>
        <w:t>Численность сельского</w:t>
      </w:r>
      <w:r w:rsidR="00417F81" w:rsidRPr="00562C2F">
        <w:rPr>
          <w:rFonts w:ascii="Times New Roman" w:hAnsi="Times New Roman"/>
          <w:sz w:val="28"/>
          <w:szCs w:val="28"/>
        </w:rPr>
        <w:t xml:space="preserve"> </w:t>
      </w:r>
      <w:r w:rsidR="00471D97" w:rsidRPr="00562C2F">
        <w:rPr>
          <w:rFonts w:ascii="Times New Roman" w:hAnsi="Times New Roman"/>
          <w:sz w:val="28"/>
          <w:szCs w:val="28"/>
        </w:rPr>
        <w:t>населения</w:t>
      </w:r>
      <w:r w:rsidR="00417F81" w:rsidRPr="00562C2F">
        <w:rPr>
          <w:rFonts w:ascii="Times New Roman" w:hAnsi="Times New Roman"/>
          <w:sz w:val="28"/>
          <w:szCs w:val="28"/>
        </w:rPr>
        <w:t xml:space="preserve"> </w:t>
      </w:r>
      <w:r w:rsidR="00471D97" w:rsidRPr="00562C2F">
        <w:rPr>
          <w:rFonts w:ascii="Times New Roman" w:hAnsi="Times New Roman"/>
          <w:sz w:val="28"/>
          <w:szCs w:val="28"/>
        </w:rPr>
        <w:t>составила</w:t>
      </w:r>
      <w:r w:rsidR="00417F81" w:rsidRPr="00562C2F">
        <w:rPr>
          <w:rFonts w:ascii="Times New Roman" w:hAnsi="Times New Roman"/>
          <w:sz w:val="28"/>
          <w:szCs w:val="28"/>
        </w:rPr>
        <w:t xml:space="preserve"> </w:t>
      </w:r>
      <w:r w:rsidR="00471D97" w:rsidRPr="00562C2F">
        <w:rPr>
          <w:rFonts w:ascii="Times New Roman" w:hAnsi="Times New Roman"/>
          <w:sz w:val="28"/>
          <w:szCs w:val="28"/>
        </w:rPr>
        <w:t>12</w:t>
      </w:r>
      <w:r w:rsidR="00562C2F" w:rsidRPr="00562C2F">
        <w:rPr>
          <w:rFonts w:ascii="Times New Roman" w:hAnsi="Times New Roman"/>
          <w:sz w:val="28"/>
          <w:szCs w:val="28"/>
        </w:rPr>
        <w:t>5</w:t>
      </w:r>
      <w:r w:rsidR="00471D97" w:rsidRPr="00562C2F">
        <w:rPr>
          <w:rFonts w:ascii="Times New Roman" w:hAnsi="Times New Roman"/>
          <w:sz w:val="28"/>
          <w:szCs w:val="28"/>
        </w:rPr>
        <w:t> </w:t>
      </w:r>
      <w:r w:rsidR="00562C2F" w:rsidRPr="00562C2F">
        <w:rPr>
          <w:rFonts w:ascii="Times New Roman" w:hAnsi="Times New Roman"/>
          <w:sz w:val="28"/>
          <w:szCs w:val="28"/>
        </w:rPr>
        <w:t xml:space="preserve">916 </w:t>
      </w:r>
      <w:r w:rsidR="00562C2F" w:rsidRPr="008050B2">
        <w:rPr>
          <w:rFonts w:ascii="Times New Roman" w:hAnsi="Times New Roman"/>
          <w:sz w:val="28"/>
          <w:szCs w:val="28"/>
        </w:rPr>
        <w:t>человек</w:t>
      </w:r>
      <w:r w:rsidR="00471D97" w:rsidRPr="008050B2">
        <w:rPr>
          <w:rFonts w:ascii="Times New Roman" w:hAnsi="Times New Roman"/>
          <w:sz w:val="28"/>
          <w:szCs w:val="28"/>
        </w:rPr>
        <w:t xml:space="preserve"> (7,6%). </w:t>
      </w:r>
    </w:p>
    <w:p w:rsidR="00A12544" w:rsidRPr="001D0DE9" w:rsidRDefault="00A12544" w:rsidP="00A12544">
      <w:pPr>
        <w:pStyle w:val="a6"/>
        <w:spacing w:line="276" w:lineRule="auto"/>
        <w:ind w:firstLine="708"/>
        <w:jc w:val="both"/>
        <w:rPr>
          <w:rFonts w:ascii="Times New Roman" w:hAnsi="Times New Roman"/>
          <w:sz w:val="28"/>
          <w:szCs w:val="28"/>
        </w:rPr>
      </w:pPr>
      <w:r w:rsidRPr="008050B2">
        <w:rPr>
          <w:rFonts w:ascii="Times New Roman" w:hAnsi="Times New Roman"/>
          <w:sz w:val="28"/>
          <w:szCs w:val="28"/>
        </w:rPr>
        <w:t xml:space="preserve">За </w:t>
      </w:r>
      <w:r w:rsidR="00471D97" w:rsidRPr="008050B2">
        <w:rPr>
          <w:rFonts w:ascii="Times New Roman" w:hAnsi="Times New Roman"/>
          <w:sz w:val="28"/>
          <w:szCs w:val="28"/>
        </w:rPr>
        <w:t>три года</w:t>
      </w:r>
      <w:r w:rsidRPr="008050B2">
        <w:rPr>
          <w:rFonts w:ascii="Times New Roman" w:hAnsi="Times New Roman"/>
          <w:sz w:val="28"/>
          <w:szCs w:val="28"/>
        </w:rPr>
        <w:t xml:space="preserve"> численност</w:t>
      </w:r>
      <w:r w:rsidR="00471D97" w:rsidRPr="008050B2">
        <w:rPr>
          <w:rFonts w:ascii="Times New Roman" w:hAnsi="Times New Roman"/>
          <w:sz w:val="28"/>
          <w:szCs w:val="28"/>
        </w:rPr>
        <w:t>ь</w:t>
      </w:r>
      <w:r w:rsidRPr="008050B2">
        <w:rPr>
          <w:rFonts w:ascii="Times New Roman" w:hAnsi="Times New Roman"/>
          <w:sz w:val="28"/>
          <w:szCs w:val="28"/>
        </w:rPr>
        <w:t xml:space="preserve"> </w:t>
      </w:r>
      <w:r w:rsidR="00471D97" w:rsidRPr="008050B2">
        <w:rPr>
          <w:rFonts w:ascii="Times New Roman" w:hAnsi="Times New Roman"/>
          <w:sz w:val="28"/>
          <w:szCs w:val="28"/>
        </w:rPr>
        <w:t xml:space="preserve">региона увеличилась на </w:t>
      </w:r>
      <w:r w:rsidR="008050B2" w:rsidRPr="008050B2">
        <w:rPr>
          <w:rFonts w:ascii="Times New Roman" w:hAnsi="Times New Roman"/>
          <w:sz w:val="28"/>
          <w:szCs w:val="28"/>
        </w:rPr>
        <w:t>1</w:t>
      </w:r>
      <w:r w:rsidR="00471D97" w:rsidRPr="008050B2">
        <w:rPr>
          <w:rFonts w:ascii="Times New Roman" w:hAnsi="Times New Roman"/>
          <w:sz w:val="28"/>
          <w:szCs w:val="28"/>
        </w:rPr>
        <w:t>8,</w:t>
      </w:r>
      <w:r w:rsidR="008050B2">
        <w:rPr>
          <w:rFonts w:ascii="Times New Roman" w:hAnsi="Times New Roman"/>
          <w:sz w:val="28"/>
          <w:szCs w:val="28"/>
        </w:rPr>
        <w:t>0</w:t>
      </w:r>
      <w:r w:rsidR="008050B2" w:rsidRPr="008050B2">
        <w:rPr>
          <w:rFonts w:ascii="Times New Roman" w:hAnsi="Times New Roman"/>
          <w:sz w:val="28"/>
          <w:szCs w:val="28"/>
        </w:rPr>
        <w:t>1</w:t>
      </w:r>
      <w:r w:rsidR="00471D97" w:rsidRPr="008050B2">
        <w:rPr>
          <w:rFonts w:ascii="Times New Roman" w:hAnsi="Times New Roman"/>
          <w:sz w:val="28"/>
          <w:szCs w:val="28"/>
        </w:rPr>
        <w:t xml:space="preserve"> тыс. человек или на 1,</w:t>
      </w:r>
      <w:r w:rsidR="008050B2" w:rsidRPr="008050B2">
        <w:rPr>
          <w:rFonts w:ascii="Times New Roman" w:hAnsi="Times New Roman"/>
          <w:sz w:val="28"/>
          <w:szCs w:val="28"/>
        </w:rPr>
        <w:t>1</w:t>
      </w:r>
      <w:r w:rsidRPr="008050B2">
        <w:rPr>
          <w:rFonts w:ascii="Times New Roman" w:hAnsi="Times New Roman"/>
          <w:sz w:val="28"/>
          <w:szCs w:val="28"/>
        </w:rPr>
        <w:t xml:space="preserve">%. </w:t>
      </w:r>
      <w:r w:rsidR="00471D97" w:rsidRPr="008050B2">
        <w:rPr>
          <w:rFonts w:ascii="Times New Roman" w:hAnsi="Times New Roman"/>
          <w:sz w:val="28"/>
          <w:szCs w:val="28"/>
        </w:rPr>
        <w:t>Рост численности населения обусловлен,</w:t>
      </w:r>
      <w:r w:rsidR="004A298A">
        <w:rPr>
          <w:rFonts w:ascii="Times New Roman" w:hAnsi="Times New Roman"/>
          <w:sz w:val="28"/>
          <w:szCs w:val="28"/>
        </w:rPr>
        <w:br/>
      </w:r>
      <w:r w:rsidR="00471D97" w:rsidRPr="008050B2">
        <w:rPr>
          <w:rFonts w:ascii="Times New Roman" w:hAnsi="Times New Roman"/>
          <w:sz w:val="28"/>
          <w:szCs w:val="28"/>
        </w:rPr>
        <w:t xml:space="preserve">как </w:t>
      </w:r>
      <w:r w:rsidR="00471D97" w:rsidRPr="001D0DE9">
        <w:rPr>
          <w:rFonts w:ascii="Times New Roman" w:hAnsi="Times New Roman"/>
          <w:sz w:val="28"/>
          <w:szCs w:val="28"/>
        </w:rPr>
        <w:t>миграционным, так и естественным приростом. Показатель  естественного прироста в 201</w:t>
      </w:r>
      <w:r w:rsidR="008050B2" w:rsidRPr="001D0DE9">
        <w:rPr>
          <w:rFonts w:ascii="Times New Roman" w:hAnsi="Times New Roman"/>
          <w:sz w:val="28"/>
          <w:szCs w:val="28"/>
        </w:rPr>
        <w:t>8</w:t>
      </w:r>
      <w:r w:rsidR="00471D97" w:rsidRPr="001D0DE9">
        <w:rPr>
          <w:rFonts w:ascii="Times New Roman" w:hAnsi="Times New Roman"/>
          <w:sz w:val="28"/>
          <w:szCs w:val="28"/>
        </w:rPr>
        <w:t xml:space="preserve"> году составил </w:t>
      </w:r>
      <w:r w:rsidR="00E73CBA" w:rsidRPr="001D0DE9">
        <w:rPr>
          <w:rFonts w:ascii="Times New Roman" w:hAnsi="Times New Roman"/>
          <w:sz w:val="28"/>
          <w:szCs w:val="28"/>
        </w:rPr>
        <w:t>7,</w:t>
      </w:r>
      <w:r w:rsidR="0099312B">
        <w:rPr>
          <w:rFonts w:ascii="Times New Roman" w:hAnsi="Times New Roman"/>
          <w:sz w:val="28"/>
          <w:szCs w:val="28"/>
        </w:rPr>
        <w:t>3</w:t>
      </w:r>
      <w:r w:rsidR="00E73CBA" w:rsidRPr="001D0DE9">
        <w:rPr>
          <w:rFonts w:ascii="Times New Roman" w:hAnsi="Times New Roman"/>
          <w:sz w:val="28"/>
          <w:szCs w:val="28"/>
        </w:rPr>
        <w:t xml:space="preserve"> на 1</w:t>
      </w:r>
      <w:r w:rsidR="00E14408" w:rsidRPr="001D0DE9">
        <w:rPr>
          <w:rFonts w:ascii="Times New Roman" w:hAnsi="Times New Roman"/>
          <w:sz w:val="28"/>
          <w:szCs w:val="28"/>
        </w:rPr>
        <w:t> </w:t>
      </w:r>
      <w:r w:rsidR="00CC1D17">
        <w:rPr>
          <w:rFonts w:ascii="Times New Roman" w:hAnsi="Times New Roman"/>
          <w:sz w:val="28"/>
          <w:szCs w:val="28"/>
        </w:rPr>
        <w:t>тыс.</w:t>
      </w:r>
      <w:r w:rsidR="00E73CBA" w:rsidRPr="001D0DE9">
        <w:rPr>
          <w:rFonts w:ascii="Times New Roman" w:hAnsi="Times New Roman"/>
          <w:sz w:val="28"/>
          <w:szCs w:val="28"/>
        </w:rPr>
        <w:t xml:space="preserve"> населения.</w:t>
      </w:r>
    </w:p>
    <w:p w:rsidR="00A12544" w:rsidRPr="00AF1039" w:rsidRDefault="00A12544" w:rsidP="00A12544">
      <w:pPr>
        <w:pStyle w:val="a6"/>
        <w:spacing w:line="276" w:lineRule="auto"/>
        <w:ind w:firstLine="708"/>
        <w:jc w:val="both"/>
        <w:rPr>
          <w:rFonts w:ascii="Times New Roman" w:hAnsi="Times New Roman"/>
          <w:sz w:val="28"/>
          <w:szCs w:val="28"/>
        </w:rPr>
      </w:pPr>
      <w:r w:rsidRPr="001D0DE9">
        <w:rPr>
          <w:rFonts w:ascii="Times New Roman" w:hAnsi="Times New Roman"/>
          <w:sz w:val="28"/>
          <w:szCs w:val="28"/>
        </w:rPr>
        <w:t>Для автономного округа характерна стабильная медико-демографическая ситуация</w:t>
      </w:r>
      <w:r w:rsidR="00EB3F8E" w:rsidRPr="001D0DE9">
        <w:rPr>
          <w:rFonts w:ascii="Times New Roman" w:hAnsi="Times New Roman"/>
          <w:sz w:val="28"/>
          <w:szCs w:val="28"/>
        </w:rPr>
        <w:t>,</w:t>
      </w:r>
      <w:r w:rsidRPr="001D0DE9">
        <w:rPr>
          <w:rFonts w:ascii="Times New Roman" w:hAnsi="Times New Roman"/>
          <w:sz w:val="28"/>
          <w:szCs w:val="28"/>
        </w:rPr>
        <w:t xml:space="preserve"> высоки</w:t>
      </w:r>
      <w:r w:rsidR="00EB3F8E" w:rsidRPr="001D0DE9">
        <w:rPr>
          <w:rFonts w:ascii="Times New Roman" w:hAnsi="Times New Roman"/>
          <w:sz w:val="28"/>
          <w:szCs w:val="28"/>
        </w:rPr>
        <w:t>й</w:t>
      </w:r>
      <w:r w:rsidRPr="001D0DE9">
        <w:rPr>
          <w:rFonts w:ascii="Times New Roman" w:hAnsi="Times New Roman"/>
          <w:sz w:val="28"/>
          <w:szCs w:val="28"/>
        </w:rPr>
        <w:t xml:space="preserve"> коэффициент рождаемости</w:t>
      </w:r>
      <w:r w:rsidR="006660B7">
        <w:rPr>
          <w:rFonts w:ascii="Times New Roman" w:hAnsi="Times New Roman"/>
          <w:sz w:val="28"/>
          <w:szCs w:val="28"/>
        </w:rPr>
        <w:br/>
      </w:r>
      <w:r w:rsidR="00EB3F8E" w:rsidRPr="001D0DE9">
        <w:rPr>
          <w:rFonts w:ascii="Times New Roman" w:hAnsi="Times New Roman"/>
          <w:sz w:val="28"/>
          <w:szCs w:val="28"/>
        </w:rPr>
        <w:t>при</w:t>
      </w:r>
      <w:r w:rsidRPr="001D0DE9">
        <w:rPr>
          <w:rFonts w:ascii="Times New Roman" w:hAnsi="Times New Roman"/>
          <w:sz w:val="28"/>
          <w:szCs w:val="28"/>
        </w:rPr>
        <w:t xml:space="preserve"> низко</w:t>
      </w:r>
      <w:r w:rsidR="00EB3F8E" w:rsidRPr="001D0DE9">
        <w:rPr>
          <w:rFonts w:ascii="Times New Roman" w:hAnsi="Times New Roman"/>
          <w:sz w:val="28"/>
          <w:szCs w:val="28"/>
        </w:rPr>
        <w:t>м</w:t>
      </w:r>
      <w:r w:rsidRPr="001D0DE9">
        <w:rPr>
          <w:rFonts w:ascii="Times New Roman" w:hAnsi="Times New Roman"/>
          <w:sz w:val="28"/>
          <w:szCs w:val="28"/>
        </w:rPr>
        <w:t xml:space="preserve"> показател</w:t>
      </w:r>
      <w:r w:rsidR="00EB3F8E" w:rsidRPr="001D0DE9">
        <w:rPr>
          <w:rFonts w:ascii="Times New Roman" w:hAnsi="Times New Roman"/>
          <w:sz w:val="28"/>
          <w:szCs w:val="28"/>
        </w:rPr>
        <w:t>е</w:t>
      </w:r>
      <w:r w:rsidRPr="001D0DE9">
        <w:rPr>
          <w:rFonts w:ascii="Times New Roman" w:hAnsi="Times New Roman"/>
          <w:sz w:val="28"/>
          <w:szCs w:val="28"/>
        </w:rPr>
        <w:t xml:space="preserve"> с</w:t>
      </w:r>
      <w:r w:rsidR="00A44B2F" w:rsidRPr="001D0DE9">
        <w:rPr>
          <w:rFonts w:ascii="Times New Roman" w:hAnsi="Times New Roman"/>
          <w:sz w:val="28"/>
          <w:szCs w:val="28"/>
        </w:rPr>
        <w:t xml:space="preserve">мертности населения (таблицы 1 и </w:t>
      </w:r>
      <w:r w:rsidRPr="001D0DE9">
        <w:rPr>
          <w:rFonts w:ascii="Times New Roman" w:hAnsi="Times New Roman"/>
          <w:sz w:val="28"/>
          <w:szCs w:val="28"/>
        </w:rPr>
        <w:t xml:space="preserve">2). </w:t>
      </w:r>
      <w:r w:rsidR="00E14408" w:rsidRPr="001D0DE9">
        <w:rPr>
          <w:rFonts w:ascii="Times New Roman" w:hAnsi="Times New Roman"/>
          <w:sz w:val="28"/>
          <w:szCs w:val="28"/>
        </w:rPr>
        <w:t xml:space="preserve">Из </w:t>
      </w:r>
      <w:r w:rsidRPr="001D0DE9">
        <w:rPr>
          <w:rFonts w:ascii="Times New Roman" w:hAnsi="Times New Roman"/>
          <w:sz w:val="28"/>
          <w:szCs w:val="28"/>
        </w:rPr>
        <w:t xml:space="preserve">всех субъектов Российской Федерации </w:t>
      </w:r>
      <w:r w:rsidR="008179F0" w:rsidRPr="001D0DE9">
        <w:rPr>
          <w:rFonts w:ascii="Times New Roman" w:hAnsi="Times New Roman"/>
          <w:sz w:val="28"/>
          <w:szCs w:val="28"/>
        </w:rPr>
        <w:t xml:space="preserve">ХМАО </w:t>
      </w:r>
      <w:r w:rsidR="00861F09" w:rsidRPr="00861F09">
        <w:rPr>
          <w:rFonts w:ascii="Times New Roman" w:hAnsi="Times New Roman"/>
          <w:sz w:val="28"/>
          <w:szCs w:val="28"/>
        </w:rPr>
        <w:t>–</w:t>
      </w:r>
      <w:r w:rsidR="008179F0" w:rsidRPr="001D0DE9">
        <w:rPr>
          <w:rFonts w:ascii="Times New Roman" w:hAnsi="Times New Roman"/>
          <w:sz w:val="28"/>
          <w:szCs w:val="28"/>
        </w:rPr>
        <w:t xml:space="preserve"> </w:t>
      </w:r>
      <w:r w:rsidRPr="001D0DE9">
        <w:rPr>
          <w:rFonts w:ascii="Times New Roman" w:hAnsi="Times New Roman"/>
          <w:sz w:val="28"/>
          <w:szCs w:val="28"/>
        </w:rPr>
        <w:t xml:space="preserve">Югра занимает </w:t>
      </w:r>
      <w:r w:rsidR="00B026F1" w:rsidRPr="001D0DE9">
        <w:rPr>
          <w:rFonts w:ascii="Times New Roman" w:hAnsi="Times New Roman"/>
          <w:sz w:val="28"/>
          <w:szCs w:val="28"/>
        </w:rPr>
        <w:t>9</w:t>
      </w:r>
      <w:r w:rsidRPr="001D0DE9">
        <w:rPr>
          <w:rFonts w:ascii="Times New Roman" w:hAnsi="Times New Roman"/>
          <w:sz w:val="28"/>
          <w:szCs w:val="28"/>
        </w:rPr>
        <w:t xml:space="preserve"> место</w:t>
      </w:r>
      <w:r w:rsidR="006660B7">
        <w:rPr>
          <w:rFonts w:ascii="Times New Roman" w:hAnsi="Times New Roman"/>
          <w:sz w:val="28"/>
          <w:szCs w:val="28"/>
        </w:rPr>
        <w:br/>
      </w:r>
      <w:r w:rsidRPr="001D0DE9">
        <w:rPr>
          <w:rFonts w:ascii="Times New Roman" w:hAnsi="Times New Roman"/>
          <w:sz w:val="28"/>
          <w:szCs w:val="28"/>
        </w:rPr>
        <w:t>по показателям рождаемости и 5 место по смертности</w:t>
      </w:r>
      <w:r w:rsidRPr="00B026F1">
        <w:rPr>
          <w:rFonts w:ascii="Times New Roman" w:hAnsi="Times New Roman"/>
          <w:sz w:val="28"/>
          <w:szCs w:val="28"/>
        </w:rPr>
        <w:t>.</w:t>
      </w:r>
    </w:p>
    <w:p w:rsidR="00A12544" w:rsidRPr="00AF1039" w:rsidRDefault="00AF3D72" w:rsidP="00A12544">
      <w:pPr>
        <w:jc w:val="right"/>
        <w:rPr>
          <w:rFonts w:ascii="Times New Roman" w:hAnsi="Times New Roman"/>
          <w:i/>
          <w:sz w:val="24"/>
          <w:szCs w:val="24"/>
        </w:rPr>
      </w:pPr>
      <w:r w:rsidRPr="00AF1039">
        <w:rPr>
          <w:rFonts w:ascii="Times New Roman" w:hAnsi="Times New Roman"/>
          <w:i/>
          <w:sz w:val="24"/>
          <w:szCs w:val="24"/>
          <w:lang w:val="x-none"/>
        </w:rPr>
        <w:t>Таблица 1</w:t>
      </w:r>
    </w:p>
    <w:p w:rsidR="00A12544" w:rsidRPr="00AF1039" w:rsidRDefault="00A12544" w:rsidP="00A12544">
      <w:pPr>
        <w:pStyle w:val="a6"/>
        <w:jc w:val="center"/>
        <w:rPr>
          <w:rFonts w:ascii="Times New Roman" w:hAnsi="Times New Roman"/>
          <w:b/>
          <w:i/>
          <w:sz w:val="28"/>
          <w:szCs w:val="28"/>
        </w:rPr>
      </w:pPr>
      <w:r w:rsidRPr="00AF1039">
        <w:rPr>
          <w:rFonts w:ascii="Times New Roman" w:hAnsi="Times New Roman"/>
          <w:b/>
          <w:i/>
          <w:sz w:val="28"/>
          <w:szCs w:val="28"/>
        </w:rPr>
        <w:t xml:space="preserve">Рождаемость </w:t>
      </w:r>
    </w:p>
    <w:p w:rsidR="00A12544" w:rsidRDefault="00A12544" w:rsidP="00A12544">
      <w:pPr>
        <w:pStyle w:val="a6"/>
        <w:jc w:val="center"/>
        <w:rPr>
          <w:rFonts w:ascii="Times New Roman" w:hAnsi="Times New Roman"/>
          <w:b/>
          <w:i/>
          <w:sz w:val="28"/>
          <w:szCs w:val="28"/>
        </w:rPr>
      </w:pPr>
      <w:r w:rsidRPr="00AF1039">
        <w:rPr>
          <w:rFonts w:ascii="Times New Roman" w:hAnsi="Times New Roman"/>
          <w:b/>
          <w:i/>
          <w:sz w:val="28"/>
          <w:szCs w:val="28"/>
        </w:rPr>
        <w:t xml:space="preserve">в </w:t>
      </w:r>
      <w:r w:rsidR="008179F0" w:rsidRPr="00F86FD9">
        <w:rPr>
          <w:rFonts w:ascii="Times New Roman" w:hAnsi="Times New Roman"/>
          <w:b/>
          <w:i/>
          <w:sz w:val="28"/>
          <w:szCs w:val="28"/>
        </w:rPr>
        <w:t>ХМАО</w:t>
      </w:r>
      <w:r w:rsidR="00861F09" w:rsidRPr="00A6403B">
        <w:rPr>
          <w:rFonts w:ascii="Times New Roman" w:hAnsi="Times New Roman"/>
          <w:b/>
          <w:i/>
          <w:sz w:val="28"/>
          <w:szCs w:val="28"/>
        </w:rPr>
        <w:t xml:space="preserve"> </w:t>
      </w:r>
      <w:r w:rsidR="00861F09" w:rsidRPr="00861F09">
        <w:rPr>
          <w:rFonts w:ascii="Times New Roman" w:hAnsi="Times New Roman"/>
          <w:sz w:val="28"/>
          <w:szCs w:val="28"/>
        </w:rPr>
        <w:t>–</w:t>
      </w:r>
      <w:r w:rsidR="00861F09" w:rsidRPr="00A6403B">
        <w:rPr>
          <w:rFonts w:ascii="Times New Roman" w:hAnsi="Times New Roman"/>
          <w:sz w:val="28"/>
          <w:szCs w:val="28"/>
        </w:rPr>
        <w:t xml:space="preserve"> </w:t>
      </w:r>
      <w:r w:rsidRPr="00F86FD9">
        <w:rPr>
          <w:rFonts w:ascii="Times New Roman" w:hAnsi="Times New Roman"/>
          <w:b/>
          <w:i/>
          <w:sz w:val="28"/>
          <w:szCs w:val="28"/>
        </w:rPr>
        <w:t>Югре,</w:t>
      </w:r>
      <w:r w:rsidRPr="00AF1039">
        <w:rPr>
          <w:rFonts w:ascii="Times New Roman" w:hAnsi="Times New Roman"/>
          <w:b/>
          <w:i/>
          <w:sz w:val="28"/>
          <w:szCs w:val="28"/>
        </w:rPr>
        <w:t xml:space="preserve"> </w:t>
      </w:r>
      <w:proofErr w:type="spellStart"/>
      <w:r w:rsidRPr="00AF1039">
        <w:rPr>
          <w:rFonts w:ascii="Times New Roman" w:hAnsi="Times New Roman"/>
          <w:b/>
          <w:i/>
          <w:sz w:val="28"/>
          <w:szCs w:val="28"/>
        </w:rPr>
        <w:t>УрФО</w:t>
      </w:r>
      <w:proofErr w:type="spellEnd"/>
      <w:r w:rsidRPr="00AF1039">
        <w:rPr>
          <w:rFonts w:ascii="Times New Roman" w:hAnsi="Times New Roman"/>
          <w:b/>
          <w:i/>
          <w:sz w:val="28"/>
          <w:szCs w:val="28"/>
        </w:rPr>
        <w:t>, РФ за 201</w:t>
      </w:r>
      <w:r w:rsidR="008F0D76">
        <w:rPr>
          <w:rFonts w:ascii="Times New Roman" w:hAnsi="Times New Roman"/>
          <w:b/>
          <w:i/>
          <w:sz w:val="28"/>
          <w:szCs w:val="28"/>
        </w:rPr>
        <w:t>6</w:t>
      </w:r>
      <w:r w:rsidRPr="00AF1039">
        <w:rPr>
          <w:rFonts w:ascii="Times New Roman" w:hAnsi="Times New Roman"/>
          <w:b/>
          <w:i/>
          <w:sz w:val="28"/>
          <w:szCs w:val="28"/>
        </w:rPr>
        <w:t>-201</w:t>
      </w:r>
      <w:r w:rsidR="008F0D76">
        <w:rPr>
          <w:rFonts w:ascii="Times New Roman" w:hAnsi="Times New Roman"/>
          <w:b/>
          <w:i/>
          <w:sz w:val="28"/>
          <w:szCs w:val="28"/>
        </w:rPr>
        <w:t>8</w:t>
      </w:r>
      <w:r w:rsidRPr="00AF1039">
        <w:rPr>
          <w:rFonts w:ascii="Times New Roman" w:hAnsi="Times New Roman"/>
          <w:b/>
          <w:i/>
          <w:sz w:val="28"/>
          <w:szCs w:val="28"/>
        </w:rPr>
        <w:t xml:space="preserve"> г</w:t>
      </w:r>
      <w:r w:rsidR="00666DAF" w:rsidRPr="00AF1039">
        <w:rPr>
          <w:rFonts w:ascii="Times New Roman" w:hAnsi="Times New Roman"/>
          <w:b/>
          <w:i/>
          <w:sz w:val="28"/>
          <w:szCs w:val="28"/>
        </w:rPr>
        <w:t>оды</w:t>
      </w:r>
    </w:p>
    <w:p w:rsidR="00BA57CB" w:rsidRPr="004D17E0" w:rsidRDefault="00BA57CB" w:rsidP="00BA57CB">
      <w:pPr>
        <w:pStyle w:val="a6"/>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559"/>
        <w:gridCol w:w="1560"/>
        <w:gridCol w:w="1382"/>
      </w:tblGrid>
      <w:tr w:rsidR="00AF1039" w:rsidRPr="00AF1039" w:rsidTr="0002628D">
        <w:tc>
          <w:tcPr>
            <w:tcW w:w="4219" w:type="dxa"/>
            <w:vMerge w:val="restart"/>
            <w:shd w:val="clear" w:color="auto" w:fill="auto"/>
          </w:tcPr>
          <w:p w:rsidR="00A12544" w:rsidRPr="00AF1039" w:rsidRDefault="00A12544" w:rsidP="006837E3">
            <w:pPr>
              <w:spacing w:after="0" w:line="240" w:lineRule="auto"/>
              <w:jc w:val="both"/>
              <w:rPr>
                <w:rFonts w:ascii="Times New Roman" w:hAnsi="Times New Roman"/>
                <w:b/>
                <w:sz w:val="24"/>
                <w:szCs w:val="24"/>
              </w:rPr>
            </w:pPr>
            <w:r w:rsidRPr="00AF1039">
              <w:rPr>
                <w:rFonts w:ascii="Times New Roman" w:hAnsi="Times New Roman"/>
                <w:b/>
                <w:sz w:val="24"/>
                <w:szCs w:val="24"/>
              </w:rPr>
              <w:t>Территория</w:t>
            </w:r>
          </w:p>
        </w:tc>
        <w:tc>
          <w:tcPr>
            <w:tcW w:w="4501" w:type="dxa"/>
            <w:gridSpan w:val="3"/>
            <w:shd w:val="clear" w:color="auto" w:fill="auto"/>
          </w:tcPr>
          <w:p w:rsidR="00A12544" w:rsidRPr="00AF1039" w:rsidRDefault="00A12544" w:rsidP="00CC1D17">
            <w:pPr>
              <w:spacing w:after="0" w:line="240" w:lineRule="auto"/>
              <w:jc w:val="center"/>
              <w:rPr>
                <w:rFonts w:ascii="Times New Roman" w:hAnsi="Times New Roman"/>
                <w:b/>
                <w:sz w:val="24"/>
                <w:szCs w:val="24"/>
              </w:rPr>
            </w:pPr>
            <w:r w:rsidRPr="00AF1039">
              <w:rPr>
                <w:rFonts w:ascii="Times New Roman" w:hAnsi="Times New Roman"/>
                <w:b/>
                <w:sz w:val="24"/>
                <w:szCs w:val="24"/>
              </w:rPr>
              <w:t xml:space="preserve">Число </w:t>
            </w:r>
            <w:proofErr w:type="gramStart"/>
            <w:r w:rsidRPr="00AF1039">
              <w:rPr>
                <w:rFonts w:ascii="Times New Roman" w:hAnsi="Times New Roman"/>
                <w:b/>
                <w:sz w:val="24"/>
                <w:szCs w:val="24"/>
              </w:rPr>
              <w:t>родившихся</w:t>
            </w:r>
            <w:proofErr w:type="gramEnd"/>
            <w:r w:rsidRPr="00AF1039">
              <w:rPr>
                <w:rFonts w:ascii="Times New Roman" w:hAnsi="Times New Roman"/>
                <w:b/>
                <w:sz w:val="24"/>
                <w:szCs w:val="24"/>
              </w:rPr>
              <w:t xml:space="preserve"> </w:t>
            </w:r>
            <w:r w:rsidRPr="00AF1039">
              <w:rPr>
                <w:rFonts w:ascii="Times New Roman" w:hAnsi="Times New Roman"/>
                <w:sz w:val="24"/>
                <w:szCs w:val="24"/>
              </w:rPr>
              <w:t>на 1</w:t>
            </w:r>
            <w:r w:rsidR="00CC1D17">
              <w:rPr>
                <w:rFonts w:ascii="Times New Roman" w:hAnsi="Times New Roman"/>
                <w:sz w:val="24"/>
                <w:szCs w:val="24"/>
              </w:rPr>
              <w:t xml:space="preserve"> тыс.</w:t>
            </w:r>
            <w:r w:rsidRPr="00AF1039">
              <w:rPr>
                <w:rFonts w:ascii="Times New Roman" w:hAnsi="Times New Roman"/>
                <w:sz w:val="24"/>
                <w:szCs w:val="24"/>
              </w:rPr>
              <w:t xml:space="preserve"> населения</w:t>
            </w:r>
          </w:p>
        </w:tc>
      </w:tr>
      <w:tr w:rsidR="00AE74D9" w:rsidRPr="00AF1039" w:rsidTr="0002628D">
        <w:tc>
          <w:tcPr>
            <w:tcW w:w="4219" w:type="dxa"/>
            <w:vMerge/>
            <w:shd w:val="clear" w:color="auto" w:fill="auto"/>
          </w:tcPr>
          <w:p w:rsidR="00AE74D9" w:rsidRPr="00AF1039" w:rsidRDefault="00AE74D9" w:rsidP="006837E3">
            <w:pPr>
              <w:spacing w:after="0" w:line="240" w:lineRule="auto"/>
              <w:jc w:val="both"/>
              <w:rPr>
                <w:rFonts w:ascii="Times New Roman" w:hAnsi="Times New Roman"/>
                <w:sz w:val="24"/>
                <w:szCs w:val="24"/>
              </w:rPr>
            </w:pPr>
          </w:p>
        </w:tc>
        <w:tc>
          <w:tcPr>
            <w:tcW w:w="1559" w:type="dxa"/>
            <w:shd w:val="clear" w:color="auto" w:fill="auto"/>
          </w:tcPr>
          <w:p w:rsidR="00AE74D9" w:rsidRPr="00AF1039" w:rsidRDefault="00AE74D9" w:rsidP="00BE45A4">
            <w:pPr>
              <w:spacing w:after="0" w:line="240" w:lineRule="auto"/>
              <w:jc w:val="center"/>
              <w:rPr>
                <w:rFonts w:ascii="Times New Roman" w:hAnsi="Times New Roman"/>
                <w:b/>
                <w:sz w:val="24"/>
                <w:szCs w:val="24"/>
              </w:rPr>
            </w:pPr>
            <w:r w:rsidRPr="00AF1039">
              <w:rPr>
                <w:rFonts w:ascii="Times New Roman" w:hAnsi="Times New Roman"/>
                <w:b/>
                <w:sz w:val="24"/>
                <w:szCs w:val="24"/>
              </w:rPr>
              <w:t>201</w:t>
            </w:r>
            <w:r w:rsidRPr="00CC1D17">
              <w:rPr>
                <w:rFonts w:ascii="Times New Roman" w:hAnsi="Times New Roman"/>
                <w:b/>
                <w:sz w:val="24"/>
                <w:szCs w:val="24"/>
              </w:rPr>
              <w:t>6</w:t>
            </w:r>
            <w:r w:rsidRPr="00AF1039">
              <w:rPr>
                <w:rFonts w:ascii="Times New Roman" w:hAnsi="Times New Roman"/>
                <w:b/>
                <w:sz w:val="24"/>
                <w:szCs w:val="24"/>
              </w:rPr>
              <w:t xml:space="preserve"> </w:t>
            </w:r>
          </w:p>
        </w:tc>
        <w:tc>
          <w:tcPr>
            <w:tcW w:w="1560" w:type="dxa"/>
            <w:shd w:val="clear" w:color="auto" w:fill="auto"/>
          </w:tcPr>
          <w:p w:rsidR="00AE74D9" w:rsidRPr="00AF1039" w:rsidRDefault="00AE74D9" w:rsidP="008F0D76">
            <w:pPr>
              <w:spacing w:after="0" w:line="240" w:lineRule="auto"/>
              <w:jc w:val="center"/>
              <w:rPr>
                <w:rFonts w:ascii="Times New Roman" w:hAnsi="Times New Roman"/>
                <w:b/>
                <w:sz w:val="24"/>
                <w:szCs w:val="24"/>
              </w:rPr>
            </w:pPr>
            <w:r w:rsidRPr="00AF1039">
              <w:rPr>
                <w:rFonts w:ascii="Times New Roman" w:hAnsi="Times New Roman"/>
                <w:b/>
                <w:sz w:val="24"/>
                <w:szCs w:val="24"/>
              </w:rPr>
              <w:t>201</w:t>
            </w:r>
            <w:r>
              <w:rPr>
                <w:rFonts w:ascii="Times New Roman" w:hAnsi="Times New Roman"/>
                <w:b/>
                <w:sz w:val="24"/>
                <w:szCs w:val="24"/>
              </w:rPr>
              <w:t>7</w:t>
            </w:r>
            <w:r w:rsidRPr="00AF1039">
              <w:rPr>
                <w:rFonts w:ascii="Times New Roman" w:hAnsi="Times New Roman"/>
                <w:b/>
                <w:sz w:val="24"/>
                <w:szCs w:val="24"/>
              </w:rPr>
              <w:t xml:space="preserve"> </w:t>
            </w:r>
          </w:p>
        </w:tc>
        <w:tc>
          <w:tcPr>
            <w:tcW w:w="1382" w:type="dxa"/>
            <w:shd w:val="clear" w:color="auto" w:fill="auto"/>
          </w:tcPr>
          <w:p w:rsidR="00AE74D9" w:rsidRPr="00AF1039" w:rsidRDefault="00AE74D9" w:rsidP="00AE74D9">
            <w:pPr>
              <w:spacing w:after="0" w:line="240" w:lineRule="auto"/>
              <w:jc w:val="center"/>
              <w:rPr>
                <w:rFonts w:ascii="Times New Roman" w:hAnsi="Times New Roman"/>
                <w:b/>
                <w:sz w:val="24"/>
                <w:szCs w:val="24"/>
              </w:rPr>
            </w:pPr>
            <w:r w:rsidRPr="00AF1039">
              <w:rPr>
                <w:rFonts w:ascii="Times New Roman" w:hAnsi="Times New Roman"/>
                <w:b/>
                <w:sz w:val="24"/>
                <w:szCs w:val="24"/>
              </w:rPr>
              <w:t>201</w:t>
            </w:r>
            <w:r>
              <w:rPr>
                <w:rFonts w:ascii="Times New Roman" w:hAnsi="Times New Roman"/>
                <w:b/>
                <w:sz w:val="24"/>
                <w:szCs w:val="24"/>
              </w:rPr>
              <w:t>8</w:t>
            </w:r>
            <w:r w:rsidRPr="00AF1039">
              <w:rPr>
                <w:rFonts w:ascii="Times New Roman" w:hAnsi="Times New Roman"/>
                <w:b/>
                <w:sz w:val="24"/>
                <w:szCs w:val="24"/>
              </w:rPr>
              <w:t xml:space="preserve"> </w:t>
            </w:r>
          </w:p>
        </w:tc>
      </w:tr>
      <w:tr w:rsidR="00AE74D9" w:rsidRPr="00AF1039" w:rsidTr="0002628D">
        <w:tc>
          <w:tcPr>
            <w:tcW w:w="4219" w:type="dxa"/>
            <w:shd w:val="clear" w:color="auto" w:fill="auto"/>
          </w:tcPr>
          <w:p w:rsidR="00AE74D9" w:rsidRPr="00AF1039" w:rsidRDefault="00AE74D9" w:rsidP="006837E3">
            <w:pPr>
              <w:spacing w:after="0" w:line="240" w:lineRule="auto"/>
              <w:jc w:val="both"/>
              <w:rPr>
                <w:rFonts w:ascii="Times New Roman" w:hAnsi="Times New Roman"/>
                <w:sz w:val="24"/>
                <w:szCs w:val="24"/>
              </w:rPr>
            </w:pPr>
            <w:r w:rsidRPr="00AF1039">
              <w:rPr>
                <w:rFonts w:ascii="Times New Roman" w:hAnsi="Times New Roman"/>
                <w:sz w:val="24"/>
                <w:szCs w:val="24"/>
              </w:rPr>
              <w:t>Российская Федерация</w:t>
            </w:r>
          </w:p>
        </w:tc>
        <w:tc>
          <w:tcPr>
            <w:tcW w:w="1559" w:type="dxa"/>
            <w:shd w:val="clear" w:color="auto" w:fill="auto"/>
          </w:tcPr>
          <w:p w:rsidR="00AE74D9" w:rsidRPr="00CC1D17" w:rsidRDefault="00AE74D9" w:rsidP="00BE45A4">
            <w:pPr>
              <w:spacing w:after="0" w:line="240" w:lineRule="auto"/>
              <w:jc w:val="center"/>
              <w:rPr>
                <w:rFonts w:ascii="Times New Roman" w:hAnsi="Times New Roman"/>
                <w:sz w:val="24"/>
                <w:szCs w:val="24"/>
              </w:rPr>
            </w:pPr>
            <w:r w:rsidRPr="00CC1D17">
              <w:rPr>
                <w:rFonts w:ascii="Times New Roman" w:hAnsi="Times New Roman"/>
                <w:sz w:val="24"/>
                <w:szCs w:val="24"/>
              </w:rPr>
              <w:t>12</w:t>
            </w:r>
            <w:r w:rsidRPr="00AF1039">
              <w:rPr>
                <w:rFonts w:ascii="Times New Roman" w:hAnsi="Times New Roman"/>
                <w:sz w:val="24"/>
                <w:szCs w:val="24"/>
              </w:rPr>
              <w:t>,</w:t>
            </w:r>
            <w:r w:rsidRPr="00CC1D17">
              <w:rPr>
                <w:rFonts w:ascii="Times New Roman" w:hAnsi="Times New Roman"/>
                <w:sz w:val="24"/>
                <w:szCs w:val="24"/>
              </w:rPr>
              <w:t>9</w:t>
            </w:r>
          </w:p>
        </w:tc>
        <w:tc>
          <w:tcPr>
            <w:tcW w:w="1560" w:type="dxa"/>
            <w:shd w:val="clear" w:color="auto" w:fill="auto"/>
          </w:tcPr>
          <w:p w:rsidR="00AE74D9" w:rsidRPr="00AF1039" w:rsidRDefault="00AE74D9" w:rsidP="00BE45A4">
            <w:pPr>
              <w:spacing w:after="0" w:line="240" w:lineRule="auto"/>
              <w:jc w:val="center"/>
              <w:rPr>
                <w:rFonts w:ascii="Times New Roman" w:hAnsi="Times New Roman"/>
                <w:sz w:val="24"/>
                <w:szCs w:val="24"/>
              </w:rPr>
            </w:pPr>
            <w:r w:rsidRPr="00AF1039">
              <w:rPr>
                <w:rFonts w:ascii="Times New Roman" w:hAnsi="Times New Roman"/>
                <w:sz w:val="24"/>
                <w:szCs w:val="24"/>
              </w:rPr>
              <w:t>11,5</w:t>
            </w:r>
          </w:p>
        </w:tc>
        <w:tc>
          <w:tcPr>
            <w:tcW w:w="1382" w:type="dxa"/>
            <w:shd w:val="clear" w:color="auto" w:fill="auto"/>
          </w:tcPr>
          <w:p w:rsidR="00AE74D9" w:rsidRPr="00CC1D17" w:rsidRDefault="00AE74D9" w:rsidP="008F3920">
            <w:pPr>
              <w:spacing w:after="0" w:line="240" w:lineRule="auto"/>
              <w:jc w:val="center"/>
              <w:rPr>
                <w:rFonts w:ascii="Times New Roman" w:hAnsi="Times New Roman"/>
                <w:sz w:val="24"/>
                <w:szCs w:val="24"/>
              </w:rPr>
            </w:pPr>
            <w:r w:rsidRPr="008F3920">
              <w:rPr>
                <w:rFonts w:ascii="Times New Roman" w:hAnsi="Times New Roman"/>
                <w:sz w:val="24"/>
                <w:szCs w:val="24"/>
              </w:rPr>
              <w:t>1</w:t>
            </w:r>
            <w:r w:rsidR="008F3920" w:rsidRPr="00CC1D17">
              <w:rPr>
                <w:rFonts w:ascii="Times New Roman" w:hAnsi="Times New Roman"/>
                <w:sz w:val="24"/>
                <w:szCs w:val="24"/>
              </w:rPr>
              <w:t>0</w:t>
            </w:r>
            <w:r w:rsidRPr="008F3920">
              <w:rPr>
                <w:rFonts w:ascii="Times New Roman" w:hAnsi="Times New Roman"/>
                <w:sz w:val="24"/>
                <w:szCs w:val="24"/>
              </w:rPr>
              <w:t>,</w:t>
            </w:r>
            <w:r w:rsidR="008F3920" w:rsidRPr="00CC1D17">
              <w:rPr>
                <w:rFonts w:ascii="Times New Roman" w:hAnsi="Times New Roman"/>
                <w:sz w:val="24"/>
                <w:szCs w:val="24"/>
              </w:rPr>
              <w:t>9</w:t>
            </w:r>
          </w:p>
        </w:tc>
      </w:tr>
      <w:tr w:rsidR="00AE74D9" w:rsidRPr="00AF1039" w:rsidTr="0002628D">
        <w:tc>
          <w:tcPr>
            <w:tcW w:w="4219" w:type="dxa"/>
            <w:shd w:val="clear" w:color="auto" w:fill="auto"/>
          </w:tcPr>
          <w:p w:rsidR="00AE74D9" w:rsidRPr="00AF1039" w:rsidRDefault="00AE74D9" w:rsidP="006837E3">
            <w:pPr>
              <w:spacing w:after="0" w:line="240" w:lineRule="auto"/>
              <w:jc w:val="both"/>
              <w:rPr>
                <w:rFonts w:ascii="Times New Roman" w:hAnsi="Times New Roman"/>
                <w:sz w:val="24"/>
                <w:szCs w:val="24"/>
              </w:rPr>
            </w:pPr>
            <w:r w:rsidRPr="00AF1039">
              <w:rPr>
                <w:rFonts w:ascii="Times New Roman" w:hAnsi="Times New Roman"/>
                <w:sz w:val="24"/>
                <w:szCs w:val="24"/>
              </w:rPr>
              <w:t>Уральский федеральный округ</w:t>
            </w:r>
          </w:p>
        </w:tc>
        <w:tc>
          <w:tcPr>
            <w:tcW w:w="1559" w:type="dxa"/>
            <w:shd w:val="clear" w:color="auto" w:fill="auto"/>
          </w:tcPr>
          <w:p w:rsidR="00AE74D9" w:rsidRPr="00AF1039" w:rsidRDefault="00AE74D9" w:rsidP="00BE45A4">
            <w:pPr>
              <w:spacing w:after="0" w:line="240" w:lineRule="auto"/>
              <w:jc w:val="center"/>
              <w:rPr>
                <w:rFonts w:ascii="Times New Roman" w:hAnsi="Times New Roman"/>
                <w:sz w:val="24"/>
                <w:szCs w:val="24"/>
              </w:rPr>
            </w:pPr>
            <w:r w:rsidRPr="00AF1039">
              <w:rPr>
                <w:rFonts w:ascii="Times New Roman" w:hAnsi="Times New Roman"/>
                <w:sz w:val="24"/>
                <w:szCs w:val="24"/>
              </w:rPr>
              <w:t>14,2</w:t>
            </w:r>
          </w:p>
        </w:tc>
        <w:tc>
          <w:tcPr>
            <w:tcW w:w="1560" w:type="dxa"/>
            <w:shd w:val="clear" w:color="auto" w:fill="auto"/>
          </w:tcPr>
          <w:p w:rsidR="00AE74D9" w:rsidRPr="00AF1039" w:rsidRDefault="00AE74D9" w:rsidP="00BE45A4">
            <w:pPr>
              <w:spacing w:after="0" w:line="240" w:lineRule="auto"/>
              <w:jc w:val="center"/>
              <w:rPr>
                <w:rFonts w:ascii="Times New Roman" w:hAnsi="Times New Roman"/>
                <w:sz w:val="24"/>
                <w:szCs w:val="24"/>
              </w:rPr>
            </w:pPr>
            <w:r w:rsidRPr="00AF1039">
              <w:rPr>
                <w:rFonts w:ascii="Times New Roman" w:hAnsi="Times New Roman"/>
                <w:sz w:val="24"/>
                <w:szCs w:val="24"/>
              </w:rPr>
              <w:t>12,6</w:t>
            </w:r>
          </w:p>
        </w:tc>
        <w:tc>
          <w:tcPr>
            <w:tcW w:w="1382" w:type="dxa"/>
            <w:shd w:val="clear" w:color="auto" w:fill="auto"/>
          </w:tcPr>
          <w:p w:rsidR="00AE74D9" w:rsidRPr="00CC1D17" w:rsidRDefault="00AE74D9" w:rsidP="008F3920">
            <w:pPr>
              <w:spacing w:after="0" w:line="240" w:lineRule="auto"/>
              <w:jc w:val="center"/>
              <w:rPr>
                <w:rFonts w:ascii="Times New Roman" w:hAnsi="Times New Roman"/>
                <w:sz w:val="24"/>
                <w:szCs w:val="24"/>
              </w:rPr>
            </w:pPr>
            <w:r w:rsidRPr="008F3920">
              <w:rPr>
                <w:rFonts w:ascii="Times New Roman" w:hAnsi="Times New Roman"/>
                <w:sz w:val="24"/>
                <w:szCs w:val="24"/>
              </w:rPr>
              <w:t>1</w:t>
            </w:r>
            <w:r w:rsidR="008F3920" w:rsidRPr="00CC1D17">
              <w:rPr>
                <w:rFonts w:ascii="Times New Roman" w:hAnsi="Times New Roman"/>
                <w:sz w:val="24"/>
                <w:szCs w:val="24"/>
              </w:rPr>
              <w:t>1</w:t>
            </w:r>
            <w:r w:rsidRPr="008F3920">
              <w:rPr>
                <w:rFonts w:ascii="Times New Roman" w:hAnsi="Times New Roman"/>
                <w:sz w:val="24"/>
                <w:szCs w:val="24"/>
              </w:rPr>
              <w:t>,</w:t>
            </w:r>
            <w:r w:rsidR="008F3920" w:rsidRPr="00CC1D17">
              <w:rPr>
                <w:rFonts w:ascii="Times New Roman" w:hAnsi="Times New Roman"/>
                <w:sz w:val="24"/>
                <w:szCs w:val="24"/>
              </w:rPr>
              <w:t>9</w:t>
            </w:r>
          </w:p>
        </w:tc>
      </w:tr>
      <w:tr w:rsidR="00AE74D9" w:rsidRPr="00AF1039" w:rsidTr="0002628D">
        <w:tc>
          <w:tcPr>
            <w:tcW w:w="4219" w:type="dxa"/>
            <w:shd w:val="clear" w:color="auto" w:fill="auto"/>
          </w:tcPr>
          <w:p w:rsidR="00AE74D9" w:rsidRPr="008179F0" w:rsidRDefault="00AE74D9" w:rsidP="008179F0">
            <w:pPr>
              <w:spacing w:after="0" w:line="240" w:lineRule="auto"/>
              <w:jc w:val="both"/>
              <w:rPr>
                <w:rFonts w:ascii="Times New Roman" w:hAnsi="Times New Roman"/>
                <w:sz w:val="24"/>
                <w:szCs w:val="24"/>
              </w:rPr>
            </w:pPr>
            <w:r>
              <w:rPr>
                <w:rFonts w:ascii="Times New Roman" w:hAnsi="Times New Roman"/>
                <w:sz w:val="24"/>
                <w:szCs w:val="24"/>
              </w:rPr>
              <w:t>Ханты-Мансийский автономный</w:t>
            </w:r>
            <w:r w:rsidRPr="008179F0">
              <w:rPr>
                <w:rFonts w:ascii="Times New Roman" w:hAnsi="Times New Roman"/>
                <w:sz w:val="24"/>
                <w:szCs w:val="24"/>
              </w:rPr>
              <w:t xml:space="preserve"> округ – Югр</w:t>
            </w:r>
            <w:r>
              <w:rPr>
                <w:rFonts w:ascii="Times New Roman" w:hAnsi="Times New Roman"/>
                <w:sz w:val="24"/>
                <w:szCs w:val="24"/>
              </w:rPr>
              <w:t>а</w:t>
            </w:r>
          </w:p>
        </w:tc>
        <w:tc>
          <w:tcPr>
            <w:tcW w:w="1559" w:type="dxa"/>
            <w:shd w:val="clear" w:color="auto" w:fill="auto"/>
          </w:tcPr>
          <w:p w:rsidR="00AE74D9" w:rsidRPr="00AF1039" w:rsidRDefault="00AE74D9" w:rsidP="00BE45A4">
            <w:pPr>
              <w:spacing w:after="0" w:line="240" w:lineRule="auto"/>
              <w:jc w:val="center"/>
              <w:rPr>
                <w:rFonts w:ascii="Times New Roman" w:hAnsi="Times New Roman"/>
                <w:sz w:val="24"/>
                <w:szCs w:val="24"/>
              </w:rPr>
            </w:pPr>
            <w:r w:rsidRPr="00AF1039">
              <w:rPr>
                <w:rFonts w:ascii="Times New Roman" w:hAnsi="Times New Roman"/>
                <w:sz w:val="24"/>
                <w:szCs w:val="24"/>
              </w:rPr>
              <w:t>15,7</w:t>
            </w:r>
          </w:p>
        </w:tc>
        <w:tc>
          <w:tcPr>
            <w:tcW w:w="1560" w:type="dxa"/>
            <w:shd w:val="clear" w:color="auto" w:fill="auto"/>
          </w:tcPr>
          <w:p w:rsidR="00AE74D9" w:rsidRPr="00AF1039" w:rsidRDefault="00AE74D9" w:rsidP="00BE45A4">
            <w:pPr>
              <w:spacing w:after="0" w:line="240" w:lineRule="auto"/>
              <w:jc w:val="center"/>
              <w:rPr>
                <w:rFonts w:ascii="Times New Roman" w:hAnsi="Times New Roman"/>
                <w:sz w:val="24"/>
                <w:szCs w:val="24"/>
              </w:rPr>
            </w:pPr>
            <w:r w:rsidRPr="00AF1039">
              <w:rPr>
                <w:rFonts w:ascii="Times New Roman" w:hAnsi="Times New Roman"/>
                <w:sz w:val="24"/>
                <w:szCs w:val="24"/>
              </w:rPr>
              <w:t>14,1</w:t>
            </w:r>
          </w:p>
        </w:tc>
        <w:tc>
          <w:tcPr>
            <w:tcW w:w="1382" w:type="dxa"/>
            <w:shd w:val="clear" w:color="auto" w:fill="auto"/>
          </w:tcPr>
          <w:p w:rsidR="00AE74D9" w:rsidRPr="008F3920" w:rsidRDefault="00AE74D9" w:rsidP="008F3920">
            <w:pPr>
              <w:spacing w:after="0" w:line="240" w:lineRule="auto"/>
              <w:jc w:val="center"/>
              <w:rPr>
                <w:rFonts w:ascii="Times New Roman" w:hAnsi="Times New Roman"/>
                <w:sz w:val="24"/>
                <w:szCs w:val="24"/>
                <w:lang w:val="en-US"/>
              </w:rPr>
            </w:pPr>
            <w:r w:rsidRPr="008F3920">
              <w:rPr>
                <w:rFonts w:ascii="Times New Roman" w:hAnsi="Times New Roman"/>
                <w:sz w:val="24"/>
                <w:szCs w:val="24"/>
              </w:rPr>
              <w:t>13,</w:t>
            </w:r>
            <w:r w:rsidR="008F3920" w:rsidRPr="008F3920">
              <w:rPr>
                <w:rFonts w:ascii="Times New Roman" w:hAnsi="Times New Roman"/>
                <w:sz w:val="24"/>
                <w:szCs w:val="24"/>
                <w:lang w:val="en-US"/>
              </w:rPr>
              <w:t>5</w:t>
            </w:r>
          </w:p>
        </w:tc>
      </w:tr>
    </w:tbl>
    <w:p w:rsidR="004D17E0" w:rsidRDefault="004D17E0" w:rsidP="00AF1039">
      <w:pPr>
        <w:pStyle w:val="a6"/>
        <w:spacing w:line="276" w:lineRule="auto"/>
        <w:ind w:firstLine="708"/>
        <w:jc w:val="both"/>
        <w:rPr>
          <w:rFonts w:ascii="Times New Roman" w:hAnsi="Times New Roman"/>
          <w:sz w:val="28"/>
          <w:szCs w:val="28"/>
        </w:rPr>
      </w:pPr>
    </w:p>
    <w:p w:rsidR="00AF1039" w:rsidRPr="00AF1039" w:rsidRDefault="00AF1039" w:rsidP="00AF1039">
      <w:pPr>
        <w:pStyle w:val="a6"/>
        <w:spacing w:line="276" w:lineRule="auto"/>
        <w:ind w:firstLine="708"/>
        <w:jc w:val="both"/>
        <w:rPr>
          <w:rFonts w:ascii="Times New Roman" w:hAnsi="Times New Roman"/>
          <w:sz w:val="28"/>
          <w:szCs w:val="28"/>
        </w:rPr>
      </w:pPr>
      <w:proofErr w:type="gramStart"/>
      <w:r w:rsidRPr="006A7C7A">
        <w:rPr>
          <w:rFonts w:ascii="Times New Roman" w:hAnsi="Times New Roman"/>
          <w:sz w:val="28"/>
          <w:szCs w:val="28"/>
        </w:rPr>
        <w:t>В</w:t>
      </w:r>
      <w:proofErr w:type="gramEnd"/>
      <w:r w:rsidRPr="006A7C7A">
        <w:rPr>
          <w:rFonts w:ascii="Times New Roman" w:hAnsi="Times New Roman"/>
          <w:sz w:val="28"/>
          <w:szCs w:val="28"/>
        </w:rPr>
        <w:t xml:space="preserve"> </w:t>
      </w:r>
      <w:proofErr w:type="gramStart"/>
      <w:r w:rsidRPr="006A7C7A">
        <w:rPr>
          <w:rFonts w:ascii="Times New Roman" w:hAnsi="Times New Roman"/>
          <w:sz w:val="28"/>
          <w:szCs w:val="28"/>
        </w:rPr>
        <w:t>Ханты-Мансийском</w:t>
      </w:r>
      <w:proofErr w:type="gramEnd"/>
      <w:r w:rsidRPr="006A7C7A">
        <w:rPr>
          <w:rFonts w:ascii="Times New Roman" w:hAnsi="Times New Roman"/>
          <w:sz w:val="28"/>
          <w:szCs w:val="28"/>
        </w:rPr>
        <w:t xml:space="preserve"> автономном округе – Югре, как и во многих регионах Российской Федерации, на протяжении анализируемого периода зарегистрировано с</w:t>
      </w:r>
      <w:r w:rsidR="00234088">
        <w:rPr>
          <w:rFonts w:ascii="Times New Roman" w:hAnsi="Times New Roman"/>
          <w:sz w:val="28"/>
          <w:szCs w:val="28"/>
        </w:rPr>
        <w:t>нижение показателя рождаемости. За 2016-2018 годы</w:t>
      </w:r>
      <w:r w:rsidR="00234088">
        <w:rPr>
          <w:rStyle w:val="ae"/>
          <w:lang w:eastAsia="x-none"/>
        </w:rPr>
        <w:t xml:space="preserve"> </w:t>
      </w:r>
      <w:r w:rsidR="00234088" w:rsidRPr="00234088">
        <w:rPr>
          <w:rStyle w:val="ae"/>
          <w:rFonts w:ascii="Times New Roman" w:hAnsi="Times New Roman"/>
          <w:sz w:val="28"/>
          <w:szCs w:val="28"/>
          <w:lang w:eastAsia="x-none"/>
        </w:rPr>
        <w:t>ро</w:t>
      </w:r>
      <w:r w:rsidR="00F86FD9" w:rsidRPr="00234088">
        <w:rPr>
          <w:rFonts w:ascii="Times New Roman" w:hAnsi="Times New Roman"/>
          <w:sz w:val="28"/>
          <w:szCs w:val="28"/>
        </w:rPr>
        <w:t>ждаемость</w:t>
      </w:r>
      <w:r w:rsidR="00F86FD9" w:rsidRPr="006A7C7A">
        <w:rPr>
          <w:rFonts w:ascii="Times New Roman" w:hAnsi="Times New Roman"/>
          <w:sz w:val="28"/>
          <w:szCs w:val="28"/>
        </w:rPr>
        <w:t xml:space="preserve"> </w:t>
      </w:r>
      <w:r w:rsidRPr="006A7C7A">
        <w:rPr>
          <w:rFonts w:ascii="Times New Roman" w:hAnsi="Times New Roman"/>
          <w:sz w:val="28"/>
          <w:szCs w:val="28"/>
        </w:rPr>
        <w:t>снизил</w:t>
      </w:r>
      <w:r w:rsidR="00F86FD9" w:rsidRPr="006A7C7A">
        <w:rPr>
          <w:rFonts w:ascii="Times New Roman" w:hAnsi="Times New Roman"/>
          <w:sz w:val="28"/>
          <w:szCs w:val="28"/>
        </w:rPr>
        <w:t>а</w:t>
      </w:r>
      <w:r w:rsidRPr="006A7C7A">
        <w:rPr>
          <w:rFonts w:ascii="Times New Roman" w:hAnsi="Times New Roman"/>
          <w:sz w:val="28"/>
          <w:szCs w:val="28"/>
        </w:rPr>
        <w:t>с</w:t>
      </w:r>
      <w:r w:rsidR="00F86FD9" w:rsidRPr="006A7C7A">
        <w:rPr>
          <w:rFonts w:ascii="Times New Roman" w:hAnsi="Times New Roman"/>
          <w:sz w:val="28"/>
          <w:szCs w:val="28"/>
        </w:rPr>
        <w:t>ь</w:t>
      </w:r>
      <w:r w:rsidRPr="006A7C7A">
        <w:rPr>
          <w:rFonts w:ascii="Times New Roman" w:hAnsi="Times New Roman"/>
          <w:sz w:val="28"/>
          <w:szCs w:val="28"/>
        </w:rPr>
        <w:t xml:space="preserve"> на 1</w:t>
      </w:r>
      <w:r w:rsidR="00E958D0">
        <w:rPr>
          <w:rFonts w:ascii="Times New Roman" w:hAnsi="Times New Roman"/>
          <w:sz w:val="28"/>
          <w:szCs w:val="28"/>
        </w:rPr>
        <w:t>4</w:t>
      </w:r>
      <w:r w:rsidRPr="006A7C7A">
        <w:rPr>
          <w:rFonts w:ascii="Times New Roman" w:hAnsi="Times New Roman"/>
          <w:sz w:val="28"/>
          <w:szCs w:val="28"/>
        </w:rPr>
        <w:t>,</w:t>
      </w:r>
      <w:r w:rsidR="00E958D0">
        <w:rPr>
          <w:rFonts w:ascii="Times New Roman" w:hAnsi="Times New Roman"/>
          <w:sz w:val="28"/>
          <w:szCs w:val="28"/>
        </w:rPr>
        <w:t>0</w:t>
      </w:r>
      <w:r w:rsidRPr="006A7C7A">
        <w:rPr>
          <w:rFonts w:ascii="Times New Roman" w:hAnsi="Times New Roman"/>
          <w:sz w:val="28"/>
          <w:szCs w:val="28"/>
        </w:rPr>
        <w:t>%. В 201</w:t>
      </w:r>
      <w:r w:rsidR="00AE74D9" w:rsidRPr="006A7C7A">
        <w:rPr>
          <w:rFonts w:ascii="Times New Roman" w:hAnsi="Times New Roman"/>
          <w:sz w:val="28"/>
          <w:szCs w:val="28"/>
        </w:rPr>
        <w:t>8</w:t>
      </w:r>
      <w:r w:rsidRPr="006A7C7A">
        <w:rPr>
          <w:rFonts w:ascii="Times New Roman" w:hAnsi="Times New Roman"/>
          <w:sz w:val="28"/>
          <w:szCs w:val="28"/>
        </w:rPr>
        <w:t xml:space="preserve"> году в регионе </w:t>
      </w:r>
      <w:r w:rsidR="00234088">
        <w:rPr>
          <w:rFonts w:ascii="Times New Roman" w:hAnsi="Times New Roman"/>
          <w:sz w:val="28"/>
          <w:szCs w:val="28"/>
        </w:rPr>
        <w:t>родилось</w:t>
      </w:r>
      <w:r w:rsidR="006660B7">
        <w:rPr>
          <w:rFonts w:ascii="Times New Roman" w:hAnsi="Times New Roman"/>
          <w:sz w:val="28"/>
          <w:szCs w:val="28"/>
        </w:rPr>
        <w:br/>
      </w:r>
      <w:r w:rsidR="006A7C7A" w:rsidRPr="008F3920">
        <w:rPr>
          <w:rFonts w:ascii="Times New Roman" w:hAnsi="Times New Roman"/>
          <w:sz w:val="28"/>
          <w:szCs w:val="28"/>
        </w:rPr>
        <w:t>22</w:t>
      </w:r>
      <w:r w:rsidR="0099312B">
        <w:rPr>
          <w:rFonts w:ascii="Times New Roman" w:hAnsi="Times New Roman"/>
          <w:sz w:val="28"/>
          <w:szCs w:val="28"/>
        </w:rPr>
        <w:t> </w:t>
      </w:r>
      <w:r w:rsidR="008F3920" w:rsidRPr="008F3920">
        <w:rPr>
          <w:rFonts w:ascii="Times New Roman" w:hAnsi="Times New Roman"/>
          <w:sz w:val="28"/>
          <w:szCs w:val="28"/>
        </w:rPr>
        <w:t>43</w:t>
      </w:r>
      <w:r w:rsidR="006A7C7A" w:rsidRPr="008F3920">
        <w:rPr>
          <w:rFonts w:ascii="Times New Roman" w:hAnsi="Times New Roman"/>
          <w:sz w:val="28"/>
          <w:szCs w:val="28"/>
        </w:rPr>
        <w:t>6</w:t>
      </w:r>
      <w:r w:rsidR="0099312B">
        <w:rPr>
          <w:rFonts w:ascii="Times New Roman" w:hAnsi="Times New Roman"/>
          <w:sz w:val="28"/>
          <w:szCs w:val="28"/>
        </w:rPr>
        <w:t xml:space="preserve"> детей</w:t>
      </w:r>
      <w:r w:rsidRPr="008F3920">
        <w:rPr>
          <w:rFonts w:ascii="Times New Roman" w:hAnsi="Times New Roman"/>
          <w:sz w:val="28"/>
          <w:szCs w:val="28"/>
        </w:rPr>
        <w:t xml:space="preserve"> (в 201</w:t>
      </w:r>
      <w:r w:rsidR="008F3920" w:rsidRPr="008F3920">
        <w:rPr>
          <w:rFonts w:ascii="Times New Roman" w:hAnsi="Times New Roman"/>
          <w:sz w:val="28"/>
          <w:szCs w:val="28"/>
        </w:rPr>
        <w:t>7</w:t>
      </w:r>
      <w:r w:rsidRPr="008F3920">
        <w:rPr>
          <w:rFonts w:ascii="Times New Roman" w:hAnsi="Times New Roman"/>
          <w:sz w:val="28"/>
          <w:szCs w:val="28"/>
        </w:rPr>
        <w:t xml:space="preserve"> году</w:t>
      </w:r>
      <w:r w:rsidR="00E14408" w:rsidRPr="008F3920">
        <w:rPr>
          <w:rFonts w:ascii="Times New Roman" w:hAnsi="Times New Roman"/>
          <w:sz w:val="28"/>
          <w:szCs w:val="28"/>
        </w:rPr>
        <w:t xml:space="preserve"> </w:t>
      </w:r>
      <w:r w:rsidRPr="008F3920">
        <w:rPr>
          <w:rFonts w:ascii="Times New Roman" w:hAnsi="Times New Roman"/>
          <w:sz w:val="28"/>
          <w:szCs w:val="28"/>
        </w:rPr>
        <w:t>–</w:t>
      </w:r>
      <w:r w:rsidR="00E14408" w:rsidRPr="008F3920">
        <w:rPr>
          <w:rFonts w:ascii="Times New Roman" w:hAnsi="Times New Roman"/>
          <w:sz w:val="28"/>
          <w:szCs w:val="28"/>
        </w:rPr>
        <w:t xml:space="preserve"> </w:t>
      </w:r>
      <w:r w:rsidR="00525147">
        <w:rPr>
          <w:rFonts w:ascii="Times New Roman" w:hAnsi="Times New Roman"/>
          <w:sz w:val="28"/>
          <w:szCs w:val="28"/>
        </w:rPr>
        <w:t>23</w:t>
      </w:r>
      <w:r w:rsidR="008F3920" w:rsidRPr="008F3920">
        <w:rPr>
          <w:rFonts w:ascii="Times New Roman" w:hAnsi="Times New Roman"/>
          <w:sz w:val="28"/>
          <w:szCs w:val="28"/>
        </w:rPr>
        <w:t xml:space="preserve"> 276 </w:t>
      </w:r>
      <w:r w:rsidR="0099312B">
        <w:rPr>
          <w:rFonts w:ascii="Times New Roman" w:hAnsi="Times New Roman"/>
          <w:sz w:val="28"/>
          <w:szCs w:val="28"/>
        </w:rPr>
        <w:t>детей</w:t>
      </w:r>
      <w:r w:rsidRPr="008F3920">
        <w:rPr>
          <w:rFonts w:ascii="Times New Roman" w:hAnsi="Times New Roman"/>
          <w:sz w:val="28"/>
          <w:szCs w:val="28"/>
        </w:rPr>
        <w:t>), умерло 10</w:t>
      </w:r>
      <w:r w:rsidR="00E14408" w:rsidRPr="008F3920">
        <w:rPr>
          <w:rFonts w:ascii="Times New Roman" w:hAnsi="Times New Roman"/>
          <w:sz w:val="28"/>
          <w:szCs w:val="28"/>
        </w:rPr>
        <w:t> </w:t>
      </w:r>
      <w:r w:rsidR="008F3920" w:rsidRPr="008F3920">
        <w:rPr>
          <w:rFonts w:ascii="Times New Roman" w:hAnsi="Times New Roman"/>
          <w:sz w:val="28"/>
          <w:szCs w:val="28"/>
        </w:rPr>
        <w:t>353</w:t>
      </w:r>
      <w:r w:rsidRPr="008F3920">
        <w:rPr>
          <w:rFonts w:ascii="Times New Roman" w:hAnsi="Times New Roman"/>
          <w:sz w:val="28"/>
          <w:szCs w:val="28"/>
        </w:rPr>
        <w:t xml:space="preserve"> человек</w:t>
      </w:r>
      <w:r w:rsidR="008F3920" w:rsidRPr="008F3920">
        <w:rPr>
          <w:rFonts w:ascii="Times New Roman" w:hAnsi="Times New Roman"/>
          <w:sz w:val="28"/>
          <w:szCs w:val="28"/>
        </w:rPr>
        <w:t>а</w:t>
      </w:r>
      <w:r w:rsidR="006660B7">
        <w:rPr>
          <w:rFonts w:ascii="Times New Roman" w:hAnsi="Times New Roman"/>
          <w:sz w:val="28"/>
          <w:szCs w:val="28"/>
        </w:rPr>
        <w:br/>
      </w:r>
      <w:r w:rsidR="00EB3F8E" w:rsidRPr="008F3920">
        <w:rPr>
          <w:rFonts w:ascii="Times New Roman" w:hAnsi="Times New Roman"/>
          <w:sz w:val="28"/>
          <w:szCs w:val="28"/>
        </w:rPr>
        <w:t xml:space="preserve">(в 2017 году – </w:t>
      </w:r>
      <w:r w:rsidR="00EB3F8E">
        <w:rPr>
          <w:rFonts w:ascii="Times New Roman" w:hAnsi="Times New Roman"/>
          <w:sz w:val="28"/>
          <w:szCs w:val="28"/>
        </w:rPr>
        <w:t>10 237</w:t>
      </w:r>
      <w:r w:rsidR="00EB3F8E" w:rsidRPr="008F3920">
        <w:rPr>
          <w:rFonts w:ascii="Times New Roman" w:hAnsi="Times New Roman"/>
          <w:sz w:val="28"/>
          <w:szCs w:val="28"/>
        </w:rPr>
        <w:t xml:space="preserve"> </w:t>
      </w:r>
      <w:r w:rsidR="00EB3F8E">
        <w:rPr>
          <w:rFonts w:ascii="Times New Roman" w:hAnsi="Times New Roman"/>
          <w:sz w:val="28"/>
          <w:szCs w:val="28"/>
        </w:rPr>
        <w:t>человека</w:t>
      </w:r>
      <w:r w:rsidR="00EB3F8E" w:rsidRPr="008F3920">
        <w:rPr>
          <w:rFonts w:ascii="Times New Roman" w:hAnsi="Times New Roman"/>
          <w:sz w:val="28"/>
          <w:szCs w:val="28"/>
        </w:rPr>
        <w:t>)</w:t>
      </w:r>
      <w:r w:rsidRPr="008F3920">
        <w:rPr>
          <w:rFonts w:ascii="Times New Roman" w:hAnsi="Times New Roman"/>
          <w:sz w:val="28"/>
          <w:szCs w:val="28"/>
        </w:rPr>
        <w:t xml:space="preserve">, естественный прирост населения составил </w:t>
      </w:r>
      <w:r w:rsidR="008F3920" w:rsidRPr="008F3920">
        <w:rPr>
          <w:rFonts w:ascii="Times New Roman" w:hAnsi="Times New Roman"/>
          <w:sz w:val="28"/>
          <w:szCs w:val="28"/>
        </w:rPr>
        <w:t>12</w:t>
      </w:r>
      <w:r w:rsidR="004723D0">
        <w:rPr>
          <w:rFonts w:ascii="Times New Roman" w:hAnsi="Times New Roman"/>
          <w:sz w:val="28"/>
          <w:szCs w:val="28"/>
        </w:rPr>
        <w:t> </w:t>
      </w:r>
      <w:r w:rsidR="008F3920" w:rsidRPr="008F3920">
        <w:rPr>
          <w:rFonts w:ascii="Times New Roman" w:hAnsi="Times New Roman"/>
          <w:sz w:val="28"/>
          <w:szCs w:val="28"/>
        </w:rPr>
        <w:t>083</w:t>
      </w:r>
      <w:r w:rsidRPr="008F3920">
        <w:rPr>
          <w:rFonts w:ascii="Times New Roman" w:hAnsi="Times New Roman"/>
          <w:sz w:val="28"/>
          <w:szCs w:val="28"/>
        </w:rPr>
        <w:t xml:space="preserve"> человек</w:t>
      </w:r>
      <w:r w:rsidR="008F3920" w:rsidRPr="008F3920">
        <w:rPr>
          <w:rFonts w:ascii="Times New Roman" w:hAnsi="Times New Roman"/>
          <w:sz w:val="28"/>
          <w:szCs w:val="28"/>
        </w:rPr>
        <w:t>а</w:t>
      </w:r>
      <w:r w:rsidR="00EB3F8E">
        <w:rPr>
          <w:rFonts w:ascii="Times New Roman" w:hAnsi="Times New Roman"/>
          <w:sz w:val="28"/>
          <w:szCs w:val="28"/>
        </w:rPr>
        <w:t xml:space="preserve"> (</w:t>
      </w:r>
      <w:r w:rsidR="00F51769">
        <w:rPr>
          <w:rFonts w:ascii="Times New Roman" w:hAnsi="Times New Roman"/>
          <w:sz w:val="28"/>
          <w:szCs w:val="28"/>
        </w:rPr>
        <w:t>в 2017</w:t>
      </w:r>
      <w:r w:rsidR="00EB3F8E">
        <w:rPr>
          <w:rFonts w:ascii="Times New Roman" w:hAnsi="Times New Roman"/>
          <w:sz w:val="28"/>
          <w:szCs w:val="28"/>
        </w:rPr>
        <w:t xml:space="preserve"> </w:t>
      </w:r>
      <w:r w:rsidR="00A6403B">
        <w:rPr>
          <w:rFonts w:ascii="Times New Roman" w:hAnsi="Times New Roman"/>
          <w:sz w:val="28"/>
          <w:szCs w:val="28"/>
        </w:rPr>
        <w:t>году</w:t>
      </w:r>
      <w:r w:rsidR="00EB3F8E">
        <w:rPr>
          <w:rFonts w:ascii="Times New Roman" w:hAnsi="Times New Roman"/>
          <w:sz w:val="28"/>
          <w:szCs w:val="28"/>
        </w:rPr>
        <w:t>– 13 039 человек)</w:t>
      </w:r>
      <w:r w:rsidRPr="008F3920">
        <w:rPr>
          <w:rFonts w:ascii="Times New Roman" w:hAnsi="Times New Roman"/>
          <w:sz w:val="28"/>
          <w:szCs w:val="28"/>
        </w:rPr>
        <w:t>.</w:t>
      </w:r>
    </w:p>
    <w:p w:rsidR="002758B5" w:rsidRPr="002758B5" w:rsidRDefault="002758B5" w:rsidP="002758B5">
      <w:pPr>
        <w:spacing w:after="0" w:line="240" w:lineRule="auto"/>
        <w:ind w:firstLine="708"/>
        <w:jc w:val="both"/>
        <w:rPr>
          <w:rFonts w:ascii="Times New Roman" w:hAnsi="Times New Roman"/>
          <w:sz w:val="28"/>
          <w:szCs w:val="28"/>
          <w:lang w:eastAsia="ru-RU"/>
        </w:rPr>
      </w:pPr>
      <w:r w:rsidRPr="002758B5">
        <w:rPr>
          <w:rFonts w:ascii="Times New Roman" w:eastAsia="Times New Roman" w:hAnsi="Times New Roman"/>
          <w:sz w:val="28"/>
          <w:szCs w:val="28"/>
          <w:lang w:eastAsia="ru-RU"/>
        </w:rPr>
        <w:t>За 2018 год</w:t>
      </w:r>
      <w:r w:rsidR="00525147">
        <w:rPr>
          <w:rFonts w:ascii="Times New Roman" w:eastAsia="Times New Roman" w:hAnsi="Times New Roman"/>
          <w:sz w:val="28"/>
          <w:szCs w:val="28"/>
          <w:lang w:eastAsia="ru-RU"/>
        </w:rPr>
        <w:t>,</w:t>
      </w:r>
      <w:r w:rsidRPr="002758B5">
        <w:rPr>
          <w:rFonts w:ascii="Times New Roman" w:eastAsia="Times New Roman" w:hAnsi="Times New Roman"/>
          <w:sz w:val="28"/>
          <w:szCs w:val="28"/>
          <w:lang w:eastAsia="ru-RU"/>
        </w:rPr>
        <w:t xml:space="preserve"> </w:t>
      </w:r>
      <w:r w:rsidR="004723D0">
        <w:rPr>
          <w:rFonts w:ascii="Times New Roman" w:eastAsia="Times New Roman" w:hAnsi="Times New Roman"/>
          <w:sz w:val="28"/>
          <w:szCs w:val="28"/>
          <w:lang w:eastAsia="ru-RU"/>
        </w:rPr>
        <w:t>при</w:t>
      </w:r>
      <w:r w:rsidRPr="002758B5">
        <w:rPr>
          <w:rFonts w:ascii="Times New Roman" w:eastAsia="Times New Roman" w:hAnsi="Times New Roman"/>
          <w:sz w:val="28"/>
          <w:szCs w:val="28"/>
          <w:lang w:eastAsia="ru-RU"/>
        </w:rPr>
        <w:t xml:space="preserve"> сравнении с 2017 годом, по данным Росстата зарегистрировано снижение </w:t>
      </w:r>
      <w:r w:rsidRPr="002758B5">
        <w:rPr>
          <w:rFonts w:ascii="Times New Roman" w:hAnsi="Times New Roman"/>
          <w:sz w:val="28"/>
          <w:szCs w:val="28"/>
          <w:lang w:eastAsia="ru-RU"/>
        </w:rPr>
        <w:t>коэффициента рождаемости:</w:t>
      </w:r>
    </w:p>
    <w:p w:rsidR="002758B5" w:rsidRPr="002758B5" w:rsidRDefault="002758B5" w:rsidP="002758B5">
      <w:pPr>
        <w:spacing w:after="0" w:line="240" w:lineRule="auto"/>
        <w:ind w:firstLine="708"/>
        <w:jc w:val="both"/>
        <w:rPr>
          <w:rFonts w:ascii="Times New Roman" w:hAnsi="Times New Roman"/>
          <w:sz w:val="28"/>
          <w:szCs w:val="28"/>
          <w:lang w:eastAsia="ru-RU"/>
        </w:rPr>
      </w:pPr>
      <w:r w:rsidRPr="002758B5">
        <w:rPr>
          <w:rFonts w:ascii="Times New Roman" w:hAnsi="Times New Roman"/>
          <w:sz w:val="28"/>
          <w:szCs w:val="28"/>
          <w:lang w:eastAsia="ru-RU"/>
        </w:rPr>
        <w:t>- </w:t>
      </w:r>
      <w:r w:rsidRPr="002758B5">
        <w:rPr>
          <w:rFonts w:ascii="Times New Roman" w:eastAsia="Times New Roman" w:hAnsi="Times New Roman"/>
          <w:sz w:val="28"/>
          <w:szCs w:val="28"/>
          <w:lang w:eastAsia="ru-RU"/>
        </w:rPr>
        <w:t xml:space="preserve">по Российской Федерации </w:t>
      </w:r>
      <w:r w:rsidRPr="002758B5">
        <w:rPr>
          <w:rFonts w:ascii="Times New Roman" w:hAnsi="Times New Roman"/>
          <w:sz w:val="28"/>
          <w:szCs w:val="28"/>
          <w:lang w:eastAsia="ru-RU"/>
        </w:rPr>
        <w:t xml:space="preserve">на </w:t>
      </w:r>
      <w:r w:rsidR="00F51769" w:rsidRPr="002758B5">
        <w:rPr>
          <w:rFonts w:ascii="Times New Roman" w:hAnsi="Times New Roman"/>
          <w:sz w:val="28"/>
          <w:szCs w:val="28"/>
          <w:lang w:eastAsia="ru-RU"/>
        </w:rPr>
        <w:t>–</w:t>
      </w:r>
      <w:r w:rsidRPr="002758B5">
        <w:rPr>
          <w:rFonts w:ascii="Times New Roman" w:hAnsi="Times New Roman"/>
          <w:sz w:val="28"/>
          <w:szCs w:val="28"/>
          <w:lang w:eastAsia="ru-RU"/>
        </w:rPr>
        <w:t xml:space="preserve"> 5,2%;</w:t>
      </w:r>
    </w:p>
    <w:p w:rsidR="002758B5" w:rsidRPr="002758B5" w:rsidRDefault="002758B5" w:rsidP="002758B5">
      <w:pPr>
        <w:spacing w:after="0" w:line="240" w:lineRule="auto"/>
        <w:ind w:firstLine="708"/>
        <w:jc w:val="both"/>
        <w:rPr>
          <w:rFonts w:ascii="Times New Roman" w:hAnsi="Times New Roman"/>
          <w:sz w:val="28"/>
          <w:szCs w:val="28"/>
          <w:lang w:eastAsia="ru-RU"/>
        </w:rPr>
      </w:pPr>
      <w:r w:rsidRPr="002758B5">
        <w:rPr>
          <w:rFonts w:ascii="Times New Roman" w:hAnsi="Times New Roman"/>
          <w:sz w:val="28"/>
          <w:szCs w:val="28"/>
          <w:lang w:eastAsia="ru-RU"/>
        </w:rPr>
        <w:t xml:space="preserve">- по </w:t>
      </w:r>
      <w:r w:rsidRPr="002758B5">
        <w:rPr>
          <w:rFonts w:ascii="Times New Roman" w:hAnsi="Times New Roman"/>
          <w:sz w:val="28"/>
          <w:szCs w:val="28"/>
        </w:rPr>
        <w:t>Уральскому федеральному округу</w:t>
      </w:r>
      <w:r w:rsidRPr="002758B5">
        <w:rPr>
          <w:rFonts w:ascii="Times New Roman" w:hAnsi="Times New Roman"/>
          <w:sz w:val="28"/>
          <w:szCs w:val="28"/>
          <w:lang w:eastAsia="ru-RU"/>
        </w:rPr>
        <w:t xml:space="preserve"> (далее </w:t>
      </w:r>
      <w:r w:rsidRPr="002758B5">
        <w:rPr>
          <w:rFonts w:ascii="Times New Roman" w:hAnsi="Times New Roman"/>
          <w:sz w:val="28"/>
          <w:szCs w:val="28"/>
        </w:rPr>
        <w:t>по тексту</w:t>
      </w:r>
      <w:r w:rsidR="00FC18A7">
        <w:rPr>
          <w:rFonts w:ascii="Times New Roman" w:hAnsi="Times New Roman"/>
          <w:sz w:val="28"/>
          <w:szCs w:val="28"/>
        </w:rPr>
        <w:t xml:space="preserve"> </w:t>
      </w:r>
      <w:r w:rsidR="00FC18A7">
        <w:rPr>
          <w:rFonts w:ascii="Times New Roman" w:hAnsi="Times New Roman"/>
          <w:sz w:val="28"/>
          <w:szCs w:val="28"/>
        </w:rPr>
        <w:softHyphen/>
      </w:r>
      <w:r w:rsidR="004723D0">
        <w:rPr>
          <w:rFonts w:ascii="Times New Roman" w:hAnsi="Times New Roman"/>
          <w:sz w:val="28"/>
          <w:szCs w:val="28"/>
        </w:rPr>
        <w:br/>
      </w:r>
      <w:proofErr w:type="spellStart"/>
      <w:r w:rsidRPr="002758B5">
        <w:rPr>
          <w:rFonts w:ascii="Times New Roman" w:hAnsi="Times New Roman"/>
          <w:sz w:val="28"/>
          <w:szCs w:val="28"/>
          <w:lang w:eastAsia="ru-RU"/>
        </w:rPr>
        <w:t>УрФО</w:t>
      </w:r>
      <w:proofErr w:type="spellEnd"/>
      <w:r w:rsidRPr="002758B5">
        <w:rPr>
          <w:rFonts w:ascii="Times New Roman" w:hAnsi="Times New Roman"/>
          <w:sz w:val="28"/>
          <w:szCs w:val="28"/>
          <w:lang w:eastAsia="ru-RU"/>
        </w:rPr>
        <w:t>) – на 5,6%;</w:t>
      </w:r>
    </w:p>
    <w:p w:rsidR="002758B5" w:rsidRPr="002758B5" w:rsidRDefault="002758B5" w:rsidP="002758B5">
      <w:pPr>
        <w:spacing w:after="0" w:line="240" w:lineRule="auto"/>
        <w:ind w:firstLine="708"/>
        <w:jc w:val="both"/>
        <w:rPr>
          <w:rFonts w:ascii="Times New Roman" w:hAnsi="Times New Roman"/>
          <w:sz w:val="28"/>
          <w:szCs w:val="28"/>
          <w:lang w:eastAsia="ru-RU"/>
        </w:rPr>
      </w:pPr>
      <w:r w:rsidRPr="002758B5">
        <w:rPr>
          <w:rFonts w:ascii="Times New Roman" w:hAnsi="Times New Roman"/>
          <w:sz w:val="28"/>
          <w:szCs w:val="28"/>
          <w:lang w:eastAsia="ru-RU"/>
        </w:rPr>
        <w:t>- по Ямало-Ненецкому автономному округу – на 4,3%;</w:t>
      </w:r>
    </w:p>
    <w:p w:rsidR="002758B5" w:rsidRPr="002758B5" w:rsidRDefault="002758B5" w:rsidP="002758B5">
      <w:pPr>
        <w:spacing w:after="0" w:line="240" w:lineRule="auto"/>
        <w:ind w:firstLine="708"/>
        <w:jc w:val="both"/>
        <w:rPr>
          <w:rFonts w:ascii="Times New Roman" w:hAnsi="Times New Roman"/>
          <w:sz w:val="28"/>
          <w:szCs w:val="28"/>
          <w:lang w:eastAsia="ru-RU"/>
        </w:rPr>
      </w:pPr>
      <w:r w:rsidRPr="002758B5">
        <w:rPr>
          <w:rFonts w:ascii="Times New Roman" w:hAnsi="Times New Roman"/>
          <w:sz w:val="28"/>
          <w:szCs w:val="28"/>
          <w:lang w:eastAsia="ru-RU"/>
        </w:rPr>
        <w:t>- по Тюменской области (без автономных округов) – на 4,2%;</w:t>
      </w:r>
    </w:p>
    <w:p w:rsidR="002758B5" w:rsidRPr="00587014" w:rsidRDefault="002758B5" w:rsidP="002758B5">
      <w:pPr>
        <w:spacing w:after="0" w:line="240" w:lineRule="auto"/>
        <w:ind w:firstLine="708"/>
        <w:jc w:val="both"/>
        <w:rPr>
          <w:rFonts w:ascii="Times New Roman" w:hAnsi="Times New Roman"/>
          <w:sz w:val="28"/>
          <w:szCs w:val="28"/>
          <w:lang w:eastAsia="ru-RU"/>
        </w:rPr>
      </w:pPr>
      <w:r w:rsidRPr="002758B5">
        <w:rPr>
          <w:rFonts w:ascii="Times New Roman" w:hAnsi="Times New Roman"/>
          <w:sz w:val="28"/>
          <w:szCs w:val="28"/>
          <w:lang w:eastAsia="ru-RU"/>
        </w:rPr>
        <w:t xml:space="preserve">- по Ханты-Мансийскому автономному округу </w:t>
      </w:r>
      <w:r w:rsidR="00F51769" w:rsidRPr="002758B5">
        <w:rPr>
          <w:rFonts w:ascii="Times New Roman" w:hAnsi="Times New Roman"/>
          <w:sz w:val="28"/>
          <w:szCs w:val="28"/>
          <w:lang w:eastAsia="ru-RU"/>
        </w:rPr>
        <w:t>–</w:t>
      </w:r>
      <w:r w:rsidRPr="002758B5">
        <w:rPr>
          <w:rFonts w:ascii="Times New Roman" w:hAnsi="Times New Roman"/>
          <w:sz w:val="28"/>
          <w:szCs w:val="28"/>
          <w:lang w:eastAsia="ru-RU"/>
        </w:rPr>
        <w:t xml:space="preserve"> Югре – на 4,3%.</w:t>
      </w:r>
    </w:p>
    <w:p w:rsidR="002758B5" w:rsidRPr="002758B5" w:rsidRDefault="002758B5" w:rsidP="002758B5">
      <w:pPr>
        <w:spacing w:after="0" w:line="240" w:lineRule="auto"/>
        <w:ind w:firstLine="708"/>
        <w:jc w:val="both"/>
        <w:rPr>
          <w:rFonts w:ascii="Times New Roman" w:hAnsi="Times New Roman"/>
          <w:sz w:val="28"/>
          <w:szCs w:val="28"/>
          <w:lang w:eastAsia="ru-RU"/>
        </w:rPr>
      </w:pPr>
    </w:p>
    <w:p w:rsidR="00A12544" w:rsidRPr="00587014" w:rsidRDefault="00A12544" w:rsidP="00016266">
      <w:pPr>
        <w:pStyle w:val="a6"/>
        <w:jc w:val="center"/>
        <w:rPr>
          <w:rFonts w:ascii="Times New Roman" w:hAnsi="Times New Roman"/>
          <w:i/>
          <w:sz w:val="28"/>
          <w:szCs w:val="28"/>
        </w:rPr>
      </w:pPr>
      <w:r w:rsidRPr="00780811">
        <w:rPr>
          <w:rFonts w:ascii="Times New Roman" w:hAnsi="Times New Roman"/>
          <w:b/>
          <w:i/>
          <w:sz w:val="28"/>
          <w:szCs w:val="28"/>
        </w:rPr>
        <w:t>Рис</w:t>
      </w:r>
      <w:r w:rsidR="00780811" w:rsidRPr="00780811">
        <w:rPr>
          <w:rFonts w:ascii="Times New Roman" w:hAnsi="Times New Roman"/>
          <w:b/>
          <w:i/>
          <w:sz w:val="28"/>
          <w:szCs w:val="28"/>
        </w:rPr>
        <w:t>унок 1</w:t>
      </w:r>
      <w:r w:rsidR="00780811">
        <w:rPr>
          <w:rFonts w:ascii="Times New Roman" w:hAnsi="Times New Roman"/>
          <w:sz w:val="28"/>
          <w:szCs w:val="28"/>
        </w:rPr>
        <w:t xml:space="preserve">. </w:t>
      </w:r>
      <w:r w:rsidRPr="00587014">
        <w:rPr>
          <w:rFonts w:ascii="Times New Roman" w:hAnsi="Times New Roman"/>
          <w:i/>
          <w:sz w:val="28"/>
          <w:szCs w:val="28"/>
        </w:rPr>
        <w:t>Динамика рождаемости (на 1</w:t>
      </w:r>
      <w:r w:rsidR="00CC1D17">
        <w:rPr>
          <w:rFonts w:ascii="Times New Roman" w:hAnsi="Times New Roman"/>
          <w:i/>
          <w:sz w:val="28"/>
          <w:szCs w:val="28"/>
        </w:rPr>
        <w:t xml:space="preserve"> тыс.</w:t>
      </w:r>
      <w:r w:rsidRPr="00587014">
        <w:rPr>
          <w:rFonts w:ascii="Times New Roman" w:hAnsi="Times New Roman"/>
          <w:i/>
          <w:sz w:val="28"/>
          <w:szCs w:val="28"/>
        </w:rPr>
        <w:t xml:space="preserve"> населения) в Российской Федерации, Уральском федеральном округе,</w:t>
      </w:r>
    </w:p>
    <w:p w:rsidR="00A12544" w:rsidRPr="00587014" w:rsidRDefault="00A12544" w:rsidP="00016266">
      <w:pPr>
        <w:pStyle w:val="a6"/>
        <w:jc w:val="center"/>
        <w:rPr>
          <w:rFonts w:ascii="Times New Roman" w:hAnsi="Times New Roman"/>
          <w:i/>
          <w:sz w:val="28"/>
          <w:szCs w:val="28"/>
        </w:rPr>
      </w:pPr>
      <w:proofErr w:type="gramStart"/>
      <w:r w:rsidRPr="00587014">
        <w:rPr>
          <w:rFonts w:ascii="Times New Roman" w:hAnsi="Times New Roman"/>
          <w:i/>
          <w:sz w:val="28"/>
          <w:szCs w:val="28"/>
        </w:rPr>
        <w:t>Ханты-Мансийском автономном округе – Югре за 201</w:t>
      </w:r>
      <w:r w:rsidR="002758B5" w:rsidRPr="00587014">
        <w:rPr>
          <w:rFonts w:ascii="Times New Roman" w:hAnsi="Times New Roman"/>
          <w:i/>
          <w:sz w:val="28"/>
          <w:szCs w:val="28"/>
        </w:rPr>
        <w:t>4</w:t>
      </w:r>
      <w:r w:rsidRPr="00587014">
        <w:rPr>
          <w:rFonts w:ascii="Times New Roman" w:hAnsi="Times New Roman"/>
          <w:i/>
          <w:sz w:val="28"/>
          <w:szCs w:val="28"/>
        </w:rPr>
        <w:t>-201</w:t>
      </w:r>
      <w:r w:rsidR="002758B5" w:rsidRPr="00587014">
        <w:rPr>
          <w:rFonts w:ascii="Times New Roman" w:hAnsi="Times New Roman"/>
          <w:i/>
          <w:sz w:val="28"/>
          <w:szCs w:val="28"/>
        </w:rPr>
        <w:t>8</w:t>
      </w:r>
      <w:r w:rsidRPr="00587014">
        <w:rPr>
          <w:rFonts w:ascii="Times New Roman" w:hAnsi="Times New Roman"/>
          <w:i/>
          <w:sz w:val="28"/>
          <w:szCs w:val="28"/>
        </w:rPr>
        <w:t xml:space="preserve"> г</w:t>
      </w:r>
      <w:r w:rsidR="00666DAF" w:rsidRPr="00587014">
        <w:rPr>
          <w:rFonts w:ascii="Times New Roman" w:hAnsi="Times New Roman"/>
          <w:i/>
          <w:sz w:val="28"/>
          <w:szCs w:val="28"/>
        </w:rPr>
        <w:t>оды</w:t>
      </w:r>
      <w:r w:rsidR="00780811">
        <w:rPr>
          <w:rFonts w:ascii="Times New Roman" w:hAnsi="Times New Roman"/>
          <w:i/>
          <w:sz w:val="28"/>
          <w:szCs w:val="28"/>
        </w:rPr>
        <w:t>.</w:t>
      </w:r>
      <w:proofErr w:type="gramEnd"/>
    </w:p>
    <w:p w:rsidR="002758B5" w:rsidRPr="00780811" w:rsidRDefault="002758B5" w:rsidP="00016266">
      <w:pPr>
        <w:pStyle w:val="a6"/>
        <w:jc w:val="center"/>
        <w:rPr>
          <w:rFonts w:ascii="Times New Roman" w:hAnsi="Times New Roman"/>
          <w:i/>
          <w:highlight w:val="yellow"/>
        </w:rPr>
      </w:pPr>
    </w:p>
    <w:p w:rsidR="00BA57CB" w:rsidRPr="00F903FF" w:rsidRDefault="002758B5" w:rsidP="00016266">
      <w:pPr>
        <w:pStyle w:val="a6"/>
        <w:jc w:val="center"/>
        <w:rPr>
          <w:rFonts w:ascii="Times New Roman" w:hAnsi="Times New Roman"/>
          <w:i/>
          <w:sz w:val="28"/>
          <w:szCs w:val="28"/>
        </w:rPr>
      </w:pPr>
      <w:r w:rsidRPr="00F903FF">
        <w:rPr>
          <w:rFonts w:ascii="Times New Roman" w:hAnsi="Times New Roman"/>
          <w:b/>
          <w:noProof/>
          <w:sz w:val="28"/>
          <w:szCs w:val="28"/>
          <w:lang w:eastAsia="ru-RU"/>
        </w:rPr>
        <w:drawing>
          <wp:inline distT="0" distB="0" distL="0" distR="0" wp14:anchorId="13334414" wp14:editId="30C75F79">
            <wp:extent cx="5400040" cy="2573910"/>
            <wp:effectExtent l="0" t="0" r="10160" b="1714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12544" w:rsidRPr="00AF1039" w:rsidRDefault="00E14408" w:rsidP="002758B5">
      <w:pPr>
        <w:pStyle w:val="a6"/>
        <w:ind w:firstLine="708"/>
      </w:pPr>
      <w:r w:rsidRPr="006A7C7A">
        <w:rPr>
          <w:rFonts w:ascii="Times New Roman" w:hAnsi="Times New Roman"/>
          <w:b/>
          <w:noProof/>
          <w:sz w:val="28"/>
          <w:szCs w:val="28"/>
          <w:highlight w:val="yellow"/>
          <w:lang w:eastAsia="ru-RU"/>
        </w:rPr>
        <mc:AlternateContent>
          <mc:Choice Requires="wps">
            <w:drawing>
              <wp:anchor distT="0" distB="0" distL="114300" distR="114300" simplePos="0" relativeHeight="251660288" behindDoc="0" locked="0" layoutInCell="1" allowOverlap="1" wp14:anchorId="6BA6853D" wp14:editId="6E525EA8">
                <wp:simplePos x="0" y="0"/>
                <wp:positionH relativeFrom="column">
                  <wp:posOffset>7034212</wp:posOffset>
                </wp:positionH>
                <wp:positionV relativeFrom="paragraph">
                  <wp:posOffset>1755140</wp:posOffset>
                </wp:positionV>
                <wp:extent cx="177165" cy="45719"/>
                <wp:effectExtent l="0" t="0" r="13335" b="12065"/>
                <wp:wrapNone/>
                <wp:docPr id="3" name="Прямоугольник 3"/>
                <wp:cNvGraphicFramePr/>
                <a:graphic xmlns:a="http://schemas.openxmlformats.org/drawingml/2006/main">
                  <a:graphicData uri="http://schemas.microsoft.com/office/word/2010/wordprocessingShape">
                    <wps:wsp>
                      <wps:cNvSpPr/>
                      <wps:spPr>
                        <a:xfrm flipH="1" flipV="1">
                          <a:off x="0" y="0"/>
                          <a:ext cx="17716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18A7" w:rsidRDefault="00FC18A7" w:rsidP="00E144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553.85pt;margin-top:138.2pt;width:13.95pt;height:3.6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" fillcolor="#4f81bd [3204]" strokecolor="#243f60 [1604]" strokeweight="2pt">
                <v:textbox>
                  <w:txbxContent>
                    <w:p w:rsidR="00FC18A7" w:rsidRDefault="00FC18A7" w:rsidP="00E14408">
                      <w:pPr>
                        <w:jc w:val="center"/>
                      </w:pPr>
                    </w:p>
                  </w:txbxContent>
                </v:textbox>
              </v:rect>
            </w:pict>
          </mc:Fallback>
        </mc:AlternateContent>
      </w:r>
    </w:p>
    <w:p w:rsidR="00A12544" w:rsidRPr="00E95888" w:rsidRDefault="00234088" w:rsidP="00A12544">
      <w:pPr>
        <w:pStyle w:val="a6"/>
        <w:spacing w:line="276" w:lineRule="auto"/>
        <w:ind w:firstLine="708"/>
        <w:jc w:val="both"/>
        <w:rPr>
          <w:rFonts w:ascii="Times New Roman" w:hAnsi="Times New Roman"/>
          <w:sz w:val="28"/>
          <w:szCs w:val="28"/>
          <w:highlight w:val="yellow"/>
        </w:rPr>
      </w:pPr>
      <w:r>
        <w:rPr>
          <w:rFonts w:ascii="Times New Roman" w:hAnsi="Times New Roman"/>
          <w:sz w:val="28"/>
          <w:szCs w:val="28"/>
        </w:rPr>
        <w:t>За</w:t>
      </w:r>
      <w:r w:rsidR="00A12544" w:rsidRPr="00AF1039">
        <w:rPr>
          <w:rFonts w:ascii="Times New Roman" w:hAnsi="Times New Roman"/>
          <w:sz w:val="28"/>
          <w:szCs w:val="28"/>
        </w:rPr>
        <w:t xml:space="preserve"> 201</w:t>
      </w:r>
      <w:r w:rsidR="006A7C7A">
        <w:rPr>
          <w:rFonts w:ascii="Times New Roman" w:hAnsi="Times New Roman"/>
          <w:sz w:val="28"/>
          <w:szCs w:val="28"/>
        </w:rPr>
        <w:t>6</w:t>
      </w:r>
      <w:r w:rsidR="0099165A" w:rsidRPr="00AF1039">
        <w:rPr>
          <w:rFonts w:ascii="Times New Roman" w:hAnsi="Times New Roman"/>
          <w:sz w:val="28"/>
          <w:szCs w:val="28"/>
        </w:rPr>
        <w:t>-</w:t>
      </w:r>
      <w:r w:rsidR="00A12544" w:rsidRPr="00234088">
        <w:rPr>
          <w:rFonts w:ascii="Times New Roman" w:hAnsi="Times New Roman"/>
          <w:sz w:val="28"/>
          <w:szCs w:val="28"/>
        </w:rPr>
        <w:t>201</w:t>
      </w:r>
      <w:r w:rsidR="006A7C7A" w:rsidRPr="00234088">
        <w:rPr>
          <w:rFonts w:ascii="Times New Roman" w:hAnsi="Times New Roman"/>
          <w:sz w:val="28"/>
          <w:szCs w:val="28"/>
        </w:rPr>
        <w:t>8</w:t>
      </w:r>
      <w:r w:rsidR="00D557EE" w:rsidRPr="00234088">
        <w:rPr>
          <w:rFonts w:ascii="Times New Roman" w:hAnsi="Times New Roman"/>
          <w:sz w:val="28"/>
          <w:szCs w:val="28"/>
        </w:rPr>
        <w:t xml:space="preserve"> </w:t>
      </w:r>
      <w:r w:rsidR="00A12544" w:rsidRPr="00234088">
        <w:rPr>
          <w:rFonts w:ascii="Times New Roman" w:hAnsi="Times New Roman"/>
          <w:sz w:val="28"/>
          <w:szCs w:val="28"/>
        </w:rPr>
        <w:t>годы</w:t>
      </w:r>
      <w:r w:rsidR="00A12544" w:rsidRPr="00AF1039">
        <w:rPr>
          <w:rFonts w:ascii="Times New Roman" w:hAnsi="Times New Roman"/>
          <w:sz w:val="28"/>
          <w:szCs w:val="28"/>
        </w:rPr>
        <w:t xml:space="preserve"> </w:t>
      </w:r>
      <w:r w:rsidR="00A12544" w:rsidRPr="00AF1039">
        <w:rPr>
          <w:rFonts w:ascii="Times New Roman" w:hAnsi="Times New Roman"/>
          <w:i/>
          <w:sz w:val="28"/>
          <w:szCs w:val="28"/>
        </w:rPr>
        <w:t>общая смертность</w:t>
      </w:r>
      <w:r w:rsidR="00A12544" w:rsidRPr="00AF1039">
        <w:rPr>
          <w:rFonts w:ascii="Times New Roman" w:hAnsi="Times New Roman"/>
          <w:sz w:val="28"/>
          <w:szCs w:val="28"/>
        </w:rPr>
        <w:t xml:space="preserve"> населения</w:t>
      </w:r>
      <w:r w:rsidR="004723D0">
        <w:rPr>
          <w:rFonts w:ascii="Times New Roman" w:hAnsi="Times New Roman"/>
          <w:sz w:val="28"/>
          <w:szCs w:val="28"/>
        </w:rPr>
        <w:br/>
      </w:r>
      <w:r w:rsidR="00A12544" w:rsidRPr="00AF1039">
        <w:rPr>
          <w:rFonts w:ascii="Times New Roman" w:hAnsi="Times New Roman"/>
          <w:sz w:val="28"/>
          <w:szCs w:val="28"/>
        </w:rPr>
        <w:t xml:space="preserve">в </w:t>
      </w:r>
      <w:r w:rsidR="00496E26">
        <w:rPr>
          <w:rFonts w:ascii="Times New Roman" w:hAnsi="Times New Roman"/>
          <w:sz w:val="28"/>
          <w:szCs w:val="28"/>
        </w:rPr>
        <w:t>автономном округе</w:t>
      </w:r>
      <w:r w:rsidR="00A12544" w:rsidRPr="00AF1039">
        <w:rPr>
          <w:rFonts w:ascii="Times New Roman" w:hAnsi="Times New Roman"/>
          <w:sz w:val="28"/>
          <w:szCs w:val="28"/>
        </w:rPr>
        <w:t xml:space="preserve"> </w:t>
      </w:r>
      <w:r w:rsidR="008F3920">
        <w:rPr>
          <w:rFonts w:ascii="Times New Roman" w:hAnsi="Times New Roman"/>
          <w:sz w:val="28"/>
          <w:szCs w:val="28"/>
        </w:rPr>
        <w:t xml:space="preserve">не изменилась и </w:t>
      </w:r>
      <w:r w:rsidR="008F3920" w:rsidRPr="008F3920">
        <w:rPr>
          <w:rFonts w:ascii="Times New Roman" w:hAnsi="Times New Roman"/>
          <w:sz w:val="28"/>
          <w:szCs w:val="28"/>
        </w:rPr>
        <w:t xml:space="preserve">составляет 6,2 </w:t>
      </w:r>
      <w:r w:rsidR="00A12544" w:rsidRPr="008F3920">
        <w:rPr>
          <w:rFonts w:ascii="Times New Roman" w:hAnsi="Times New Roman"/>
          <w:sz w:val="28"/>
          <w:szCs w:val="28"/>
        </w:rPr>
        <w:t>на 1</w:t>
      </w:r>
      <w:r w:rsidR="00E14408" w:rsidRPr="008F3920">
        <w:rPr>
          <w:rFonts w:ascii="Times New Roman" w:hAnsi="Times New Roman"/>
          <w:sz w:val="28"/>
          <w:szCs w:val="28"/>
        </w:rPr>
        <w:t> </w:t>
      </w:r>
      <w:r w:rsidR="00CC1D17">
        <w:rPr>
          <w:rFonts w:ascii="Times New Roman" w:hAnsi="Times New Roman"/>
          <w:sz w:val="28"/>
          <w:szCs w:val="28"/>
        </w:rPr>
        <w:t>тыс.</w:t>
      </w:r>
      <w:r w:rsidR="00A12544" w:rsidRPr="008F3920">
        <w:rPr>
          <w:rFonts w:ascii="Times New Roman" w:hAnsi="Times New Roman"/>
          <w:sz w:val="28"/>
          <w:szCs w:val="28"/>
        </w:rPr>
        <w:t xml:space="preserve"> населения.</w:t>
      </w:r>
    </w:p>
    <w:p w:rsidR="00A12544" w:rsidRPr="002758B5" w:rsidRDefault="00A12544" w:rsidP="00A12544">
      <w:pPr>
        <w:pStyle w:val="a6"/>
        <w:spacing w:line="276" w:lineRule="auto"/>
        <w:ind w:firstLine="708"/>
        <w:jc w:val="both"/>
        <w:rPr>
          <w:rFonts w:ascii="Times New Roman" w:hAnsi="Times New Roman"/>
          <w:sz w:val="28"/>
          <w:szCs w:val="28"/>
        </w:rPr>
      </w:pPr>
      <w:r w:rsidRPr="005778AA">
        <w:rPr>
          <w:rFonts w:ascii="Times New Roman" w:hAnsi="Times New Roman"/>
          <w:sz w:val="28"/>
          <w:szCs w:val="28"/>
        </w:rPr>
        <w:t>Ведущими классами заболеваний в</w:t>
      </w:r>
      <w:r w:rsidR="00E14408" w:rsidRPr="005778AA">
        <w:rPr>
          <w:rFonts w:ascii="Times New Roman" w:hAnsi="Times New Roman"/>
          <w:sz w:val="28"/>
          <w:szCs w:val="28"/>
        </w:rPr>
        <w:t xml:space="preserve"> </w:t>
      </w:r>
      <w:r w:rsidRPr="005778AA">
        <w:rPr>
          <w:rFonts w:ascii="Times New Roman" w:hAnsi="Times New Roman"/>
          <w:sz w:val="28"/>
          <w:szCs w:val="28"/>
        </w:rPr>
        <w:t>структуре общей смертности</w:t>
      </w:r>
      <w:r w:rsidR="004723D0">
        <w:rPr>
          <w:rFonts w:ascii="Times New Roman" w:hAnsi="Times New Roman"/>
          <w:sz w:val="28"/>
          <w:szCs w:val="28"/>
        </w:rPr>
        <w:br/>
      </w:r>
      <w:r w:rsidRPr="005778AA">
        <w:rPr>
          <w:rFonts w:ascii="Times New Roman" w:hAnsi="Times New Roman"/>
          <w:sz w:val="28"/>
          <w:szCs w:val="28"/>
        </w:rPr>
        <w:t>в</w:t>
      </w:r>
      <w:r w:rsidR="00E14408" w:rsidRPr="005778AA">
        <w:rPr>
          <w:rFonts w:ascii="Times New Roman" w:hAnsi="Times New Roman"/>
          <w:sz w:val="28"/>
          <w:szCs w:val="28"/>
        </w:rPr>
        <w:t xml:space="preserve"> </w:t>
      </w:r>
      <w:r w:rsidRPr="005778AA">
        <w:rPr>
          <w:rFonts w:ascii="Times New Roman" w:hAnsi="Times New Roman"/>
          <w:sz w:val="28"/>
          <w:szCs w:val="28"/>
        </w:rPr>
        <w:t>201</w:t>
      </w:r>
      <w:r w:rsidR="00E95888" w:rsidRPr="005778AA">
        <w:rPr>
          <w:rFonts w:ascii="Times New Roman" w:hAnsi="Times New Roman"/>
          <w:sz w:val="28"/>
          <w:szCs w:val="28"/>
        </w:rPr>
        <w:t>8</w:t>
      </w:r>
      <w:r w:rsidRPr="005778AA">
        <w:rPr>
          <w:rFonts w:ascii="Times New Roman" w:hAnsi="Times New Roman"/>
          <w:sz w:val="28"/>
          <w:szCs w:val="28"/>
        </w:rPr>
        <w:t xml:space="preserve"> году</w:t>
      </w:r>
      <w:r w:rsidRPr="002758B5">
        <w:rPr>
          <w:rFonts w:ascii="Times New Roman" w:hAnsi="Times New Roman"/>
          <w:sz w:val="28"/>
          <w:szCs w:val="28"/>
        </w:rPr>
        <w:t xml:space="preserve">, как и в предыдущие годы, являются болезни системы кровообращения </w:t>
      </w:r>
      <w:r w:rsidR="000F0D5B" w:rsidRPr="002758B5">
        <w:rPr>
          <w:rFonts w:ascii="Times New Roman" w:hAnsi="Times New Roman"/>
          <w:sz w:val="28"/>
          <w:szCs w:val="28"/>
        </w:rPr>
        <w:t>(40,9%), новообразования (1</w:t>
      </w:r>
      <w:r w:rsidR="002758B5" w:rsidRPr="002758B5">
        <w:rPr>
          <w:rFonts w:ascii="Times New Roman" w:hAnsi="Times New Roman"/>
          <w:sz w:val="28"/>
          <w:szCs w:val="28"/>
        </w:rPr>
        <w:t>9</w:t>
      </w:r>
      <w:r w:rsidR="000F0D5B" w:rsidRPr="002758B5">
        <w:rPr>
          <w:rFonts w:ascii="Times New Roman" w:hAnsi="Times New Roman"/>
          <w:sz w:val="28"/>
          <w:szCs w:val="28"/>
        </w:rPr>
        <w:t>,</w:t>
      </w:r>
      <w:r w:rsidR="002758B5" w:rsidRPr="002758B5">
        <w:rPr>
          <w:rFonts w:ascii="Times New Roman" w:hAnsi="Times New Roman"/>
          <w:sz w:val="28"/>
          <w:szCs w:val="28"/>
        </w:rPr>
        <w:t>2</w:t>
      </w:r>
      <w:r w:rsidR="000F0D5B" w:rsidRPr="002758B5">
        <w:rPr>
          <w:rFonts w:ascii="Times New Roman" w:hAnsi="Times New Roman"/>
          <w:sz w:val="28"/>
          <w:szCs w:val="28"/>
        </w:rPr>
        <w:t>%), внешние причины (</w:t>
      </w:r>
      <w:r w:rsidR="002758B5" w:rsidRPr="002758B5">
        <w:rPr>
          <w:rFonts w:ascii="Times New Roman" w:hAnsi="Times New Roman"/>
          <w:sz w:val="28"/>
          <w:szCs w:val="28"/>
        </w:rPr>
        <w:t>9</w:t>
      </w:r>
      <w:r w:rsidR="000F0D5B" w:rsidRPr="002758B5">
        <w:rPr>
          <w:rFonts w:ascii="Times New Roman" w:hAnsi="Times New Roman"/>
          <w:sz w:val="28"/>
          <w:szCs w:val="28"/>
        </w:rPr>
        <w:t>,</w:t>
      </w:r>
      <w:r w:rsidR="002758B5" w:rsidRPr="002758B5">
        <w:rPr>
          <w:rFonts w:ascii="Times New Roman" w:hAnsi="Times New Roman"/>
          <w:sz w:val="28"/>
          <w:szCs w:val="28"/>
        </w:rPr>
        <w:t>7</w:t>
      </w:r>
      <w:r w:rsidRPr="002758B5">
        <w:rPr>
          <w:rFonts w:ascii="Times New Roman" w:hAnsi="Times New Roman"/>
          <w:sz w:val="28"/>
          <w:szCs w:val="28"/>
        </w:rPr>
        <w:t>%).</w:t>
      </w:r>
    </w:p>
    <w:p w:rsidR="00A12544" w:rsidRDefault="00A12544" w:rsidP="00A12544">
      <w:pPr>
        <w:pStyle w:val="a6"/>
        <w:jc w:val="right"/>
        <w:rPr>
          <w:rFonts w:ascii="Times New Roman" w:hAnsi="Times New Roman"/>
          <w:i/>
          <w:sz w:val="24"/>
          <w:szCs w:val="24"/>
        </w:rPr>
      </w:pPr>
      <w:r w:rsidRPr="002758B5">
        <w:rPr>
          <w:rFonts w:ascii="Times New Roman" w:hAnsi="Times New Roman"/>
          <w:i/>
          <w:sz w:val="24"/>
          <w:szCs w:val="24"/>
        </w:rPr>
        <w:t>Таблица 2</w:t>
      </w:r>
    </w:p>
    <w:p w:rsidR="00395879" w:rsidRPr="00BA57CB" w:rsidRDefault="00395879" w:rsidP="00BA57CB">
      <w:pPr>
        <w:pStyle w:val="a6"/>
      </w:pPr>
    </w:p>
    <w:p w:rsidR="00A12544" w:rsidRDefault="00A12544" w:rsidP="00A12544">
      <w:pPr>
        <w:pStyle w:val="a6"/>
        <w:jc w:val="center"/>
        <w:rPr>
          <w:rFonts w:ascii="Times New Roman" w:hAnsi="Times New Roman"/>
          <w:b/>
          <w:i/>
          <w:sz w:val="28"/>
          <w:szCs w:val="28"/>
        </w:rPr>
      </w:pPr>
      <w:r w:rsidRPr="00AF1039">
        <w:rPr>
          <w:rFonts w:ascii="Times New Roman" w:hAnsi="Times New Roman"/>
          <w:b/>
          <w:i/>
          <w:sz w:val="28"/>
          <w:szCs w:val="28"/>
        </w:rPr>
        <w:t xml:space="preserve">Смертность в </w:t>
      </w:r>
      <w:r w:rsidR="00A574B6">
        <w:rPr>
          <w:rFonts w:ascii="Times New Roman" w:hAnsi="Times New Roman"/>
          <w:b/>
          <w:i/>
          <w:sz w:val="28"/>
          <w:szCs w:val="28"/>
        </w:rPr>
        <w:t xml:space="preserve">ХМАО </w:t>
      </w:r>
      <w:r w:rsidR="00F51769" w:rsidRPr="002758B5">
        <w:rPr>
          <w:rFonts w:ascii="Times New Roman" w:hAnsi="Times New Roman"/>
          <w:sz w:val="28"/>
          <w:szCs w:val="28"/>
          <w:lang w:eastAsia="ru-RU"/>
        </w:rPr>
        <w:t>–</w:t>
      </w:r>
      <w:r w:rsidR="00A574B6">
        <w:rPr>
          <w:rFonts w:ascii="Times New Roman" w:hAnsi="Times New Roman"/>
          <w:b/>
          <w:i/>
          <w:sz w:val="28"/>
          <w:szCs w:val="28"/>
        </w:rPr>
        <w:t xml:space="preserve"> </w:t>
      </w:r>
      <w:r w:rsidRPr="00A574B6">
        <w:rPr>
          <w:rFonts w:ascii="Times New Roman" w:hAnsi="Times New Roman"/>
          <w:b/>
          <w:i/>
          <w:sz w:val="28"/>
          <w:szCs w:val="28"/>
        </w:rPr>
        <w:t>Югре</w:t>
      </w:r>
      <w:r w:rsidR="00037CA9" w:rsidRPr="00F51769">
        <w:rPr>
          <w:rFonts w:ascii="Times New Roman" w:hAnsi="Times New Roman"/>
          <w:b/>
          <w:i/>
          <w:sz w:val="28"/>
          <w:szCs w:val="28"/>
        </w:rPr>
        <w:t xml:space="preserve">, </w:t>
      </w:r>
      <w:proofErr w:type="spellStart"/>
      <w:r w:rsidR="00037CA9" w:rsidRPr="00F51769">
        <w:rPr>
          <w:rFonts w:ascii="Times New Roman" w:hAnsi="Times New Roman"/>
          <w:b/>
          <w:i/>
          <w:sz w:val="28"/>
          <w:szCs w:val="28"/>
        </w:rPr>
        <w:t>У</w:t>
      </w:r>
      <w:r w:rsidR="00F51769" w:rsidRPr="00F51769">
        <w:rPr>
          <w:rFonts w:ascii="Times New Roman" w:hAnsi="Times New Roman"/>
          <w:b/>
          <w:i/>
          <w:sz w:val="28"/>
          <w:szCs w:val="28"/>
        </w:rPr>
        <w:t>р</w:t>
      </w:r>
      <w:r w:rsidRPr="00F51769">
        <w:rPr>
          <w:rFonts w:ascii="Times New Roman" w:hAnsi="Times New Roman"/>
          <w:b/>
          <w:i/>
          <w:sz w:val="28"/>
          <w:szCs w:val="28"/>
        </w:rPr>
        <w:t>ФО</w:t>
      </w:r>
      <w:proofErr w:type="spellEnd"/>
      <w:r w:rsidRPr="00F51769">
        <w:rPr>
          <w:rFonts w:ascii="Times New Roman" w:hAnsi="Times New Roman"/>
          <w:b/>
          <w:i/>
          <w:sz w:val="28"/>
          <w:szCs w:val="28"/>
        </w:rPr>
        <w:t>,</w:t>
      </w:r>
      <w:r w:rsidRPr="00AF1039">
        <w:rPr>
          <w:rFonts w:ascii="Times New Roman" w:hAnsi="Times New Roman"/>
          <w:b/>
          <w:i/>
          <w:sz w:val="28"/>
          <w:szCs w:val="28"/>
        </w:rPr>
        <w:t xml:space="preserve"> РФ за 201</w:t>
      </w:r>
      <w:r w:rsidR="002758B5">
        <w:rPr>
          <w:rFonts w:ascii="Times New Roman" w:hAnsi="Times New Roman"/>
          <w:b/>
          <w:i/>
          <w:sz w:val="28"/>
          <w:szCs w:val="28"/>
        </w:rPr>
        <w:t>6</w:t>
      </w:r>
      <w:r w:rsidRPr="00AF1039">
        <w:rPr>
          <w:rFonts w:ascii="Times New Roman" w:hAnsi="Times New Roman"/>
          <w:b/>
          <w:i/>
          <w:sz w:val="28"/>
          <w:szCs w:val="28"/>
        </w:rPr>
        <w:t>-201</w:t>
      </w:r>
      <w:r w:rsidR="002758B5">
        <w:rPr>
          <w:rFonts w:ascii="Times New Roman" w:hAnsi="Times New Roman"/>
          <w:b/>
          <w:i/>
          <w:sz w:val="28"/>
          <w:szCs w:val="28"/>
        </w:rPr>
        <w:t>8</w:t>
      </w:r>
      <w:r w:rsidRPr="00AF1039">
        <w:rPr>
          <w:rFonts w:ascii="Times New Roman" w:hAnsi="Times New Roman"/>
          <w:b/>
          <w:i/>
          <w:sz w:val="28"/>
          <w:szCs w:val="28"/>
        </w:rPr>
        <w:t xml:space="preserve"> г</w:t>
      </w:r>
      <w:r w:rsidR="00666DAF" w:rsidRPr="00AF1039">
        <w:rPr>
          <w:rFonts w:ascii="Times New Roman" w:hAnsi="Times New Roman"/>
          <w:b/>
          <w:i/>
          <w:sz w:val="28"/>
          <w:szCs w:val="28"/>
        </w:rPr>
        <w:t>оды</w:t>
      </w:r>
    </w:p>
    <w:p w:rsidR="00BA57CB" w:rsidRPr="00AF1039" w:rsidRDefault="00BA57CB" w:rsidP="00A12544">
      <w:pPr>
        <w:pStyle w:val="a6"/>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60"/>
        <w:gridCol w:w="1559"/>
        <w:gridCol w:w="1524"/>
      </w:tblGrid>
      <w:tr w:rsidR="00C5212C" w:rsidRPr="00AF1039" w:rsidTr="00E95888">
        <w:tc>
          <w:tcPr>
            <w:tcW w:w="4077" w:type="dxa"/>
            <w:vMerge w:val="restart"/>
            <w:shd w:val="clear" w:color="auto" w:fill="auto"/>
          </w:tcPr>
          <w:p w:rsidR="00A12544" w:rsidRPr="00AF1039" w:rsidRDefault="00A12544" w:rsidP="006837E3">
            <w:pPr>
              <w:pStyle w:val="a6"/>
              <w:rPr>
                <w:rFonts w:ascii="Times New Roman" w:hAnsi="Times New Roman"/>
                <w:b/>
                <w:sz w:val="24"/>
                <w:szCs w:val="24"/>
              </w:rPr>
            </w:pPr>
            <w:r w:rsidRPr="00AF1039">
              <w:rPr>
                <w:rFonts w:ascii="Times New Roman" w:hAnsi="Times New Roman"/>
                <w:b/>
                <w:sz w:val="24"/>
                <w:szCs w:val="24"/>
              </w:rPr>
              <w:t>Территория</w:t>
            </w:r>
          </w:p>
        </w:tc>
        <w:tc>
          <w:tcPr>
            <w:tcW w:w="4643" w:type="dxa"/>
            <w:gridSpan w:val="3"/>
            <w:shd w:val="clear" w:color="auto" w:fill="auto"/>
          </w:tcPr>
          <w:p w:rsidR="00A12544" w:rsidRPr="00AF1039" w:rsidRDefault="00A12544" w:rsidP="00CC1D17">
            <w:pPr>
              <w:pStyle w:val="a6"/>
              <w:jc w:val="center"/>
              <w:rPr>
                <w:rFonts w:ascii="Times New Roman" w:hAnsi="Times New Roman"/>
                <w:b/>
                <w:sz w:val="24"/>
                <w:szCs w:val="24"/>
              </w:rPr>
            </w:pPr>
            <w:r w:rsidRPr="00AF1039">
              <w:rPr>
                <w:rFonts w:ascii="Times New Roman" w:hAnsi="Times New Roman"/>
                <w:b/>
                <w:sz w:val="24"/>
                <w:szCs w:val="24"/>
              </w:rPr>
              <w:t xml:space="preserve">Число </w:t>
            </w:r>
            <w:proofErr w:type="gramStart"/>
            <w:r w:rsidRPr="00AF1039">
              <w:rPr>
                <w:rFonts w:ascii="Times New Roman" w:hAnsi="Times New Roman"/>
                <w:b/>
                <w:sz w:val="24"/>
                <w:szCs w:val="24"/>
              </w:rPr>
              <w:t>умерших</w:t>
            </w:r>
            <w:proofErr w:type="gramEnd"/>
            <w:r w:rsidRPr="00AF1039">
              <w:rPr>
                <w:rFonts w:ascii="Times New Roman" w:hAnsi="Times New Roman"/>
                <w:b/>
                <w:sz w:val="24"/>
                <w:szCs w:val="24"/>
              </w:rPr>
              <w:t xml:space="preserve"> </w:t>
            </w:r>
            <w:r w:rsidRPr="00AF1039">
              <w:rPr>
                <w:rFonts w:ascii="Times New Roman" w:hAnsi="Times New Roman"/>
                <w:sz w:val="24"/>
                <w:szCs w:val="24"/>
              </w:rPr>
              <w:t>на 1</w:t>
            </w:r>
            <w:r w:rsidR="00CC1D17">
              <w:rPr>
                <w:rFonts w:ascii="Times New Roman" w:hAnsi="Times New Roman"/>
                <w:sz w:val="24"/>
                <w:szCs w:val="24"/>
              </w:rPr>
              <w:t xml:space="preserve"> тыс.</w:t>
            </w:r>
            <w:r w:rsidRPr="00AF1039">
              <w:rPr>
                <w:rFonts w:ascii="Times New Roman" w:hAnsi="Times New Roman"/>
                <w:sz w:val="24"/>
                <w:szCs w:val="24"/>
              </w:rPr>
              <w:t xml:space="preserve"> населения</w:t>
            </w:r>
          </w:p>
        </w:tc>
      </w:tr>
      <w:tr w:rsidR="00E95888" w:rsidRPr="00AF1039" w:rsidTr="00E95888">
        <w:tc>
          <w:tcPr>
            <w:tcW w:w="4077" w:type="dxa"/>
            <w:vMerge/>
            <w:shd w:val="clear" w:color="auto" w:fill="auto"/>
          </w:tcPr>
          <w:p w:rsidR="00E95888" w:rsidRPr="00AF1039" w:rsidRDefault="00E95888" w:rsidP="006837E3">
            <w:pPr>
              <w:pStyle w:val="a6"/>
              <w:rPr>
                <w:rFonts w:ascii="Times New Roman" w:hAnsi="Times New Roman"/>
                <w:sz w:val="24"/>
                <w:szCs w:val="24"/>
              </w:rPr>
            </w:pPr>
          </w:p>
        </w:tc>
        <w:tc>
          <w:tcPr>
            <w:tcW w:w="1560" w:type="dxa"/>
            <w:shd w:val="clear" w:color="auto" w:fill="auto"/>
          </w:tcPr>
          <w:p w:rsidR="00E95888" w:rsidRPr="00AF1039" w:rsidRDefault="00E95888" w:rsidP="00E95888">
            <w:pPr>
              <w:pStyle w:val="a6"/>
              <w:jc w:val="center"/>
              <w:rPr>
                <w:rFonts w:ascii="Times New Roman" w:hAnsi="Times New Roman"/>
                <w:b/>
                <w:sz w:val="24"/>
                <w:szCs w:val="24"/>
              </w:rPr>
            </w:pPr>
            <w:r w:rsidRPr="00AF1039">
              <w:rPr>
                <w:rFonts w:ascii="Times New Roman" w:hAnsi="Times New Roman"/>
                <w:b/>
                <w:sz w:val="24"/>
                <w:szCs w:val="24"/>
              </w:rPr>
              <w:t>201</w:t>
            </w:r>
            <w:r>
              <w:rPr>
                <w:rFonts w:ascii="Times New Roman" w:hAnsi="Times New Roman"/>
                <w:b/>
                <w:sz w:val="24"/>
                <w:szCs w:val="24"/>
              </w:rPr>
              <w:t>6</w:t>
            </w:r>
          </w:p>
        </w:tc>
        <w:tc>
          <w:tcPr>
            <w:tcW w:w="1559" w:type="dxa"/>
            <w:shd w:val="clear" w:color="auto" w:fill="auto"/>
          </w:tcPr>
          <w:p w:rsidR="00E95888" w:rsidRPr="00AF1039" w:rsidRDefault="00E95888" w:rsidP="00E95888">
            <w:pPr>
              <w:pStyle w:val="a6"/>
              <w:jc w:val="center"/>
              <w:rPr>
                <w:rFonts w:ascii="Times New Roman" w:hAnsi="Times New Roman"/>
                <w:b/>
                <w:sz w:val="24"/>
                <w:szCs w:val="24"/>
              </w:rPr>
            </w:pPr>
            <w:r w:rsidRPr="00AF1039">
              <w:rPr>
                <w:rFonts w:ascii="Times New Roman" w:hAnsi="Times New Roman"/>
                <w:b/>
                <w:sz w:val="24"/>
                <w:szCs w:val="24"/>
              </w:rPr>
              <w:t>201</w:t>
            </w:r>
            <w:r>
              <w:rPr>
                <w:rFonts w:ascii="Times New Roman" w:hAnsi="Times New Roman"/>
                <w:b/>
                <w:sz w:val="24"/>
                <w:szCs w:val="24"/>
              </w:rPr>
              <w:t>7</w:t>
            </w:r>
          </w:p>
        </w:tc>
        <w:tc>
          <w:tcPr>
            <w:tcW w:w="1524" w:type="dxa"/>
            <w:shd w:val="clear" w:color="auto" w:fill="auto"/>
          </w:tcPr>
          <w:p w:rsidR="00E95888" w:rsidRPr="008F3920" w:rsidRDefault="00E95888" w:rsidP="00175595">
            <w:pPr>
              <w:pStyle w:val="a6"/>
              <w:jc w:val="center"/>
              <w:rPr>
                <w:rFonts w:ascii="Times New Roman" w:hAnsi="Times New Roman"/>
                <w:b/>
                <w:sz w:val="24"/>
                <w:szCs w:val="24"/>
              </w:rPr>
            </w:pPr>
            <w:r w:rsidRPr="008F3920">
              <w:rPr>
                <w:rFonts w:ascii="Times New Roman" w:hAnsi="Times New Roman"/>
                <w:b/>
                <w:sz w:val="24"/>
                <w:szCs w:val="24"/>
              </w:rPr>
              <w:t>2018</w:t>
            </w:r>
          </w:p>
        </w:tc>
      </w:tr>
      <w:tr w:rsidR="00E95888" w:rsidRPr="00AF1039" w:rsidTr="00E95888">
        <w:tc>
          <w:tcPr>
            <w:tcW w:w="4077" w:type="dxa"/>
            <w:shd w:val="clear" w:color="auto" w:fill="auto"/>
          </w:tcPr>
          <w:p w:rsidR="00E95888" w:rsidRPr="00AF1039" w:rsidRDefault="00E95888" w:rsidP="006837E3">
            <w:pPr>
              <w:pStyle w:val="a6"/>
              <w:rPr>
                <w:rFonts w:ascii="Times New Roman" w:hAnsi="Times New Roman"/>
                <w:sz w:val="24"/>
                <w:szCs w:val="24"/>
              </w:rPr>
            </w:pPr>
            <w:r w:rsidRPr="00AF1039">
              <w:rPr>
                <w:rFonts w:ascii="Times New Roman" w:hAnsi="Times New Roman"/>
                <w:sz w:val="24"/>
                <w:szCs w:val="24"/>
              </w:rPr>
              <w:t>Российская Федерация</w:t>
            </w:r>
          </w:p>
        </w:tc>
        <w:tc>
          <w:tcPr>
            <w:tcW w:w="1560" w:type="dxa"/>
            <w:shd w:val="clear" w:color="auto" w:fill="auto"/>
          </w:tcPr>
          <w:p w:rsidR="00E95888" w:rsidRPr="00AF1039" w:rsidRDefault="00E95888" w:rsidP="00BE45A4">
            <w:pPr>
              <w:pStyle w:val="a6"/>
              <w:jc w:val="center"/>
              <w:rPr>
                <w:rFonts w:ascii="Times New Roman" w:hAnsi="Times New Roman"/>
                <w:sz w:val="24"/>
                <w:szCs w:val="24"/>
              </w:rPr>
            </w:pPr>
            <w:r w:rsidRPr="00AF1039">
              <w:rPr>
                <w:rFonts w:ascii="Times New Roman" w:hAnsi="Times New Roman"/>
                <w:sz w:val="24"/>
                <w:szCs w:val="24"/>
              </w:rPr>
              <w:t>12,9</w:t>
            </w:r>
          </w:p>
        </w:tc>
        <w:tc>
          <w:tcPr>
            <w:tcW w:w="1559" w:type="dxa"/>
            <w:shd w:val="clear" w:color="auto" w:fill="auto"/>
          </w:tcPr>
          <w:p w:rsidR="00E95888" w:rsidRPr="00AF1039" w:rsidRDefault="00E95888" w:rsidP="00BE45A4">
            <w:pPr>
              <w:pStyle w:val="a6"/>
              <w:jc w:val="center"/>
              <w:rPr>
                <w:rFonts w:ascii="Times New Roman" w:hAnsi="Times New Roman"/>
                <w:sz w:val="24"/>
                <w:szCs w:val="24"/>
              </w:rPr>
            </w:pPr>
            <w:r w:rsidRPr="00AF1039">
              <w:rPr>
                <w:rFonts w:ascii="Times New Roman" w:hAnsi="Times New Roman"/>
                <w:sz w:val="24"/>
                <w:szCs w:val="24"/>
              </w:rPr>
              <w:t>12,4</w:t>
            </w:r>
          </w:p>
        </w:tc>
        <w:tc>
          <w:tcPr>
            <w:tcW w:w="1524" w:type="dxa"/>
            <w:shd w:val="clear" w:color="auto" w:fill="auto"/>
          </w:tcPr>
          <w:p w:rsidR="00E95888" w:rsidRPr="008F3920" w:rsidRDefault="008F3920" w:rsidP="00A44B2F">
            <w:pPr>
              <w:pStyle w:val="a6"/>
              <w:jc w:val="center"/>
              <w:rPr>
                <w:rFonts w:ascii="Times New Roman" w:hAnsi="Times New Roman"/>
                <w:sz w:val="24"/>
                <w:szCs w:val="24"/>
              </w:rPr>
            </w:pPr>
            <w:r w:rsidRPr="008F3920">
              <w:rPr>
                <w:rFonts w:ascii="Times New Roman" w:hAnsi="Times New Roman"/>
                <w:sz w:val="24"/>
                <w:szCs w:val="24"/>
              </w:rPr>
              <w:t>12,4</w:t>
            </w:r>
          </w:p>
        </w:tc>
      </w:tr>
      <w:tr w:rsidR="00E95888" w:rsidRPr="00AF1039" w:rsidTr="00E95888">
        <w:tc>
          <w:tcPr>
            <w:tcW w:w="4077" w:type="dxa"/>
            <w:shd w:val="clear" w:color="auto" w:fill="auto"/>
          </w:tcPr>
          <w:p w:rsidR="00E95888" w:rsidRPr="00AF1039" w:rsidRDefault="00E95888" w:rsidP="006837E3">
            <w:pPr>
              <w:pStyle w:val="a6"/>
              <w:rPr>
                <w:rFonts w:ascii="Times New Roman" w:hAnsi="Times New Roman"/>
                <w:sz w:val="24"/>
                <w:szCs w:val="24"/>
              </w:rPr>
            </w:pPr>
            <w:r w:rsidRPr="00AF1039">
              <w:rPr>
                <w:rFonts w:ascii="Times New Roman" w:hAnsi="Times New Roman"/>
                <w:sz w:val="24"/>
                <w:szCs w:val="24"/>
              </w:rPr>
              <w:t>Уральский федеральный округ</w:t>
            </w:r>
          </w:p>
        </w:tc>
        <w:tc>
          <w:tcPr>
            <w:tcW w:w="1560" w:type="dxa"/>
            <w:shd w:val="clear" w:color="auto" w:fill="auto"/>
          </w:tcPr>
          <w:p w:rsidR="00E95888" w:rsidRPr="00AF1039" w:rsidRDefault="00E95888" w:rsidP="00BE45A4">
            <w:pPr>
              <w:pStyle w:val="a6"/>
              <w:jc w:val="center"/>
              <w:rPr>
                <w:rFonts w:ascii="Times New Roman" w:hAnsi="Times New Roman"/>
                <w:sz w:val="24"/>
                <w:szCs w:val="24"/>
              </w:rPr>
            </w:pPr>
            <w:r w:rsidRPr="00AF1039">
              <w:rPr>
                <w:rFonts w:ascii="Times New Roman" w:hAnsi="Times New Roman"/>
                <w:sz w:val="24"/>
                <w:szCs w:val="24"/>
              </w:rPr>
              <w:t>12,3</w:t>
            </w:r>
          </w:p>
        </w:tc>
        <w:tc>
          <w:tcPr>
            <w:tcW w:w="1559" w:type="dxa"/>
            <w:shd w:val="clear" w:color="auto" w:fill="auto"/>
          </w:tcPr>
          <w:p w:rsidR="00E95888" w:rsidRPr="00AF1039" w:rsidRDefault="00E95888" w:rsidP="00BE45A4">
            <w:pPr>
              <w:pStyle w:val="a6"/>
              <w:jc w:val="center"/>
              <w:rPr>
                <w:rFonts w:ascii="Times New Roman" w:hAnsi="Times New Roman"/>
                <w:sz w:val="24"/>
                <w:szCs w:val="24"/>
              </w:rPr>
            </w:pPr>
            <w:r w:rsidRPr="00AF1039">
              <w:rPr>
                <w:rFonts w:ascii="Times New Roman" w:hAnsi="Times New Roman"/>
                <w:sz w:val="24"/>
                <w:szCs w:val="24"/>
              </w:rPr>
              <w:t>11,7</w:t>
            </w:r>
          </w:p>
        </w:tc>
        <w:tc>
          <w:tcPr>
            <w:tcW w:w="1524" w:type="dxa"/>
            <w:shd w:val="clear" w:color="auto" w:fill="auto"/>
          </w:tcPr>
          <w:p w:rsidR="00E95888" w:rsidRPr="008F3920" w:rsidRDefault="008F3920" w:rsidP="006837E3">
            <w:pPr>
              <w:pStyle w:val="a6"/>
              <w:jc w:val="center"/>
              <w:rPr>
                <w:rFonts w:ascii="Times New Roman" w:hAnsi="Times New Roman"/>
                <w:sz w:val="24"/>
                <w:szCs w:val="24"/>
              </w:rPr>
            </w:pPr>
            <w:r w:rsidRPr="008F3920">
              <w:rPr>
                <w:rFonts w:ascii="Times New Roman" w:hAnsi="Times New Roman"/>
                <w:sz w:val="24"/>
                <w:szCs w:val="24"/>
              </w:rPr>
              <w:t>11,8</w:t>
            </w:r>
          </w:p>
        </w:tc>
      </w:tr>
      <w:tr w:rsidR="00E95888" w:rsidRPr="00AF1039" w:rsidTr="00E95888">
        <w:tc>
          <w:tcPr>
            <w:tcW w:w="4077" w:type="dxa"/>
            <w:shd w:val="clear" w:color="auto" w:fill="auto"/>
          </w:tcPr>
          <w:p w:rsidR="00E95888" w:rsidRPr="00AF1039" w:rsidRDefault="00E95888" w:rsidP="006837E3">
            <w:pPr>
              <w:pStyle w:val="a6"/>
              <w:rPr>
                <w:rFonts w:ascii="Times New Roman" w:hAnsi="Times New Roman"/>
                <w:sz w:val="24"/>
                <w:szCs w:val="24"/>
              </w:rPr>
            </w:pPr>
            <w:r>
              <w:rPr>
                <w:rFonts w:ascii="Times New Roman" w:hAnsi="Times New Roman"/>
                <w:sz w:val="24"/>
                <w:szCs w:val="24"/>
              </w:rPr>
              <w:t>Ханты-Мансийский автономный</w:t>
            </w:r>
            <w:r w:rsidRPr="008179F0">
              <w:rPr>
                <w:rFonts w:ascii="Times New Roman" w:hAnsi="Times New Roman"/>
                <w:sz w:val="24"/>
                <w:szCs w:val="24"/>
              </w:rPr>
              <w:t xml:space="preserve"> округ – Югр</w:t>
            </w:r>
            <w:r>
              <w:rPr>
                <w:rFonts w:ascii="Times New Roman" w:hAnsi="Times New Roman"/>
                <w:sz w:val="24"/>
                <w:szCs w:val="24"/>
              </w:rPr>
              <w:t>а</w:t>
            </w:r>
          </w:p>
        </w:tc>
        <w:tc>
          <w:tcPr>
            <w:tcW w:w="1560" w:type="dxa"/>
            <w:shd w:val="clear" w:color="auto" w:fill="auto"/>
          </w:tcPr>
          <w:p w:rsidR="00E95888" w:rsidRPr="00AF1039" w:rsidRDefault="00E95888" w:rsidP="00BE45A4">
            <w:pPr>
              <w:pStyle w:val="a6"/>
              <w:jc w:val="center"/>
              <w:rPr>
                <w:rFonts w:ascii="Times New Roman" w:hAnsi="Times New Roman"/>
                <w:sz w:val="24"/>
                <w:szCs w:val="24"/>
              </w:rPr>
            </w:pPr>
            <w:r w:rsidRPr="00AF1039">
              <w:rPr>
                <w:rFonts w:ascii="Times New Roman" w:hAnsi="Times New Roman"/>
                <w:sz w:val="24"/>
                <w:szCs w:val="24"/>
              </w:rPr>
              <w:t>6,2</w:t>
            </w:r>
          </w:p>
        </w:tc>
        <w:tc>
          <w:tcPr>
            <w:tcW w:w="1559" w:type="dxa"/>
            <w:shd w:val="clear" w:color="auto" w:fill="auto"/>
          </w:tcPr>
          <w:p w:rsidR="00E95888" w:rsidRPr="00AF1039" w:rsidRDefault="00E95888" w:rsidP="00BE45A4">
            <w:pPr>
              <w:pStyle w:val="a6"/>
              <w:jc w:val="center"/>
              <w:rPr>
                <w:rFonts w:ascii="Times New Roman" w:hAnsi="Times New Roman"/>
                <w:sz w:val="24"/>
                <w:szCs w:val="24"/>
              </w:rPr>
            </w:pPr>
            <w:r w:rsidRPr="00AF1039">
              <w:rPr>
                <w:rFonts w:ascii="Times New Roman" w:hAnsi="Times New Roman"/>
                <w:sz w:val="24"/>
                <w:szCs w:val="24"/>
              </w:rPr>
              <w:t>6,2</w:t>
            </w:r>
          </w:p>
        </w:tc>
        <w:tc>
          <w:tcPr>
            <w:tcW w:w="1524" w:type="dxa"/>
            <w:shd w:val="clear" w:color="auto" w:fill="auto"/>
          </w:tcPr>
          <w:p w:rsidR="00E95888" w:rsidRPr="008F3920" w:rsidRDefault="008F3920" w:rsidP="006837E3">
            <w:pPr>
              <w:pStyle w:val="a6"/>
              <w:jc w:val="center"/>
              <w:rPr>
                <w:rFonts w:ascii="Times New Roman" w:hAnsi="Times New Roman"/>
                <w:sz w:val="24"/>
                <w:szCs w:val="24"/>
              </w:rPr>
            </w:pPr>
            <w:r w:rsidRPr="008F3920">
              <w:rPr>
                <w:rFonts w:ascii="Times New Roman" w:hAnsi="Times New Roman"/>
                <w:sz w:val="24"/>
                <w:szCs w:val="24"/>
              </w:rPr>
              <w:t>6,2</w:t>
            </w:r>
          </w:p>
        </w:tc>
      </w:tr>
    </w:tbl>
    <w:p w:rsidR="00A12544" w:rsidRPr="00AF1039" w:rsidRDefault="00A12544" w:rsidP="00A12544">
      <w:pPr>
        <w:pStyle w:val="a6"/>
      </w:pPr>
    </w:p>
    <w:p w:rsidR="0032593B" w:rsidRDefault="001B1753" w:rsidP="0032593B">
      <w:pPr>
        <w:spacing w:after="0"/>
        <w:ind w:firstLine="708"/>
        <w:jc w:val="both"/>
        <w:rPr>
          <w:rFonts w:ascii="Times New Roman" w:hAnsi="Times New Roman"/>
          <w:sz w:val="28"/>
          <w:szCs w:val="28"/>
        </w:rPr>
      </w:pPr>
      <w:proofErr w:type="gramStart"/>
      <w:r w:rsidRPr="00E22A82">
        <w:rPr>
          <w:rFonts w:ascii="Times New Roman" w:hAnsi="Times New Roman"/>
          <w:b/>
          <w:sz w:val="28"/>
          <w:szCs w:val="28"/>
        </w:rPr>
        <w:t>Смертность от новообразований</w:t>
      </w:r>
      <w:r w:rsidRPr="00E22A82">
        <w:rPr>
          <w:rFonts w:ascii="Times New Roman" w:hAnsi="Times New Roman"/>
          <w:sz w:val="28"/>
          <w:szCs w:val="28"/>
        </w:rPr>
        <w:t xml:space="preserve"> (в том числе от злокачественных) в 201</w:t>
      </w:r>
      <w:r w:rsidR="005778AA" w:rsidRPr="00E22A82">
        <w:rPr>
          <w:rFonts w:ascii="Times New Roman" w:hAnsi="Times New Roman"/>
          <w:sz w:val="28"/>
          <w:szCs w:val="28"/>
        </w:rPr>
        <w:t>8</w:t>
      </w:r>
      <w:r w:rsidRPr="00E22A82">
        <w:rPr>
          <w:rFonts w:ascii="Times New Roman" w:hAnsi="Times New Roman"/>
          <w:sz w:val="28"/>
          <w:szCs w:val="28"/>
        </w:rPr>
        <w:t xml:space="preserve"> году составила 1</w:t>
      </w:r>
      <w:r w:rsidR="00E22A82" w:rsidRPr="00E22A82">
        <w:rPr>
          <w:rFonts w:ascii="Times New Roman" w:hAnsi="Times New Roman"/>
          <w:sz w:val="28"/>
          <w:szCs w:val="28"/>
        </w:rPr>
        <w:t>19</w:t>
      </w:r>
      <w:r w:rsidRPr="00E22A82">
        <w:rPr>
          <w:rFonts w:ascii="Times New Roman" w:hAnsi="Times New Roman"/>
          <w:sz w:val="28"/>
          <w:szCs w:val="28"/>
        </w:rPr>
        <w:t>,7 на 100 тыс. населения (+</w:t>
      </w:r>
      <w:r w:rsidR="00E22A82" w:rsidRPr="00E22A82">
        <w:rPr>
          <w:rFonts w:ascii="Times New Roman" w:hAnsi="Times New Roman"/>
          <w:sz w:val="28"/>
          <w:szCs w:val="28"/>
        </w:rPr>
        <w:t>9</w:t>
      </w:r>
      <w:r w:rsidRPr="00E22A82">
        <w:rPr>
          <w:rFonts w:ascii="Times New Roman" w:hAnsi="Times New Roman"/>
          <w:sz w:val="28"/>
          <w:szCs w:val="28"/>
        </w:rPr>
        <w:t>,</w:t>
      </w:r>
      <w:r w:rsidR="00E22A82" w:rsidRPr="00E22A82">
        <w:rPr>
          <w:rFonts w:ascii="Times New Roman" w:hAnsi="Times New Roman"/>
          <w:sz w:val="28"/>
          <w:szCs w:val="28"/>
        </w:rPr>
        <w:t>1</w:t>
      </w:r>
      <w:r w:rsidR="004723D0">
        <w:rPr>
          <w:rFonts w:ascii="Times New Roman" w:hAnsi="Times New Roman"/>
          <w:sz w:val="28"/>
          <w:szCs w:val="28"/>
        </w:rPr>
        <w:t>% к уровню</w:t>
      </w:r>
      <w:r w:rsidR="004723D0">
        <w:rPr>
          <w:rFonts w:ascii="Times New Roman" w:hAnsi="Times New Roman"/>
          <w:sz w:val="28"/>
          <w:szCs w:val="28"/>
        </w:rPr>
        <w:br/>
      </w:r>
      <w:r w:rsidRPr="00E22A82">
        <w:rPr>
          <w:rFonts w:ascii="Times New Roman" w:hAnsi="Times New Roman"/>
          <w:sz w:val="28"/>
          <w:szCs w:val="28"/>
        </w:rPr>
        <w:t>201</w:t>
      </w:r>
      <w:r w:rsidR="00E22A82" w:rsidRPr="00E22A82">
        <w:rPr>
          <w:rFonts w:ascii="Times New Roman" w:hAnsi="Times New Roman"/>
          <w:sz w:val="28"/>
          <w:szCs w:val="28"/>
        </w:rPr>
        <w:t>7</w:t>
      </w:r>
      <w:r w:rsidRPr="00E22A82">
        <w:rPr>
          <w:rFonts w:ascii="Times New Roman" w:hAnsi="Times New Roman"/>
          <w:sz w:val="28"/>
          <w:szCs w:val="28"/>
        </w:rPr>
        <w:t xml:space="preserve"> года)</w:t>
      </w:r>
      <w:r w:rsidR="009D0D21" w:rsidRPr="00E22A82">
        <w:rPr>
          <w:rFonts w:ascii="Times New Roman" w:hAnsi="Times New Roman"/>
          <w:sz w:val="28"/>
          <w:szCs w:val="28"/>
        </w:rPr>
        <w:t xml:space="preserve"> (таблица 3)</w:t>
      </w:r>
      <w:r w:rsidRPr="00E22A82">
        <w:rPr>
          <w:rFonts w:ascii="Times New Roman" w:hAnsi="Times New Roman"/>
          <w:sz w:val="28"/>
          <w:szCs w:val="28"/>
        </w:rPr>
        <w:t>.</w:t>
      </w:r>
      <w:proofErr w:type="gramEnd"/>
      <w:r w:rsidR="009D0D21" w:rsidRPr="00E22A82">
        <w:rPr>
          <w:rFonts w:ascii="Times New Roman" w:hAnsi="Times New Roman"/>
          <w:sz w:val="28"/>
          <w:szCs w:val="28"/>
        </w:rPr>
        <w:t xml:space="preserve"> </w:t>
      </w:r>
      <w:r w:rsidRPr="00B026F1">
        <w:rPr>
          <w:rFonts w:ascii="Times New Roman" w:hAnsi="Times New Roman"/>
          <w:sz w:val="28"/>
          <w:szCs w:val="28"/>
        </w:rPr>
        <w:t xml:space="preserve">Среди всех субъектов Российской </w:t>
      </w:r>
      <w:r w:rsidRPr="00B70900">
        <w:rPr>
          <w:rFonts w:ascii="Times New Roman" w:hAnsi="Times New Roman"/>
          <w:sz w:val="28"/>
          <w:szCs w:val="28"/>
        </w:rPr>
        <w:t>Федерации</w:t>
      </w:r>
      <w:r w:rsidR="004723D0">
        <w:rPr>
          <w:rFonts w:ascii="Times New Roman" w:hAnsi="Times New Roman"/>
          <w:sz w:val="28"/>
          <w:szCs w:val="28"/>
        </w:rPr>
        <w:br/>
      </w:r>
      <w:r w:rsidRPr="00B70900">
        <w:rPr>
          <w:rFonts w:ascii="Times New Roman" w:hAnsi="Times New Roman"/>
          <w:sz w:val="28"/>
          <w:szCs w:val="28"/>
        </w:rPr>
        <w:t xml:space="preserve">по достижению </w:t>
      </w:r>
      <w:r w:rsidR="004723D0">
        <w:rPr>
          <w:rFonts w:ascii="Times New Roman" w:hAnsi="Times New Roman"/>
          <w:sz w:val="28"/>
          <w:szCs w:val="28"/>
        </w:rPr>
        <w:t>указанного</w:t>
      </w:r>
      <w:r w:rsidRPr="00B70900">
        <w:rPr>
          <w:rFonts w:ascii="Times New Roman" w:hAnsi="Times New Roman"/>
          <w:sz w:val="28"/>
          <w:szCs w:val="28"/>
        </w:rPr>
        <w:t xml:space="preserve"> показателя автономный округ занимает</w:t>
      </w:r>
      <w:r w:rsidR="004723D0">
        <w:rPr>
          <w:rFonts w:ascii="Times New Roman" w:hAnsi="Times New Roman"/>
          <w:sz w:val="28"/>
          <w:szCs w:val="28"/>
        </w:rPr>
        <w:br/>
      </w:r>
      <w:r w:rsidR="00B026F1" w:rsidRPr="00B70900">
        <w:rPr>
          <w:rFonts w:ascii="Times New Roman" w:hAnsi="Times New Roman"/>
          <w:sz w:val="28"/>
          <w:szCs w:val="28"/>
        </w:rPr>
        <w:t>6</w:t>
      </w:r>
      <w:r w:rsidRPr="00B70900">
        <w:rPr>
          <w:rFonts w:ascii="Times New Roman" w:hAnsi="Times New Roman"/>
          <w:sz w:val="28"/>
          <w:szCs w:val="28"/>
        </w:rPr>
        <w:t xml:space="preserve"> место. </w:t>
      </w:r>
      <w:r w:rsidR="009D0D21" w:rsidRPr="00B70900">
        <w:rPr>
          <w:rFonts w:ascii="Times New Roman" w:hAnsi="Times New Roman"/>
          <w:sz w:val="28"/>
          <w:szCs w:val="28"/>
        </w:rPr>
        <w:t xml:space="preserve">Увеличение числа случаев смерти обусловлено накоплением контингента больных злокачественными новообразованиями, состоящих на учёте в медицинских организациях: </w:t>
      </w:r>
      <w:r w:rsidR="00F51769">
        <w:rPr>
          <w:rFonts w:ascii="Times New Roman" w:hAnsi="Times New Roman"/>
          <w:sz w:val="28"/>
          <w:szCs w:val="28"/>
        </w:rPr>
        <w:t xml:space="preserve">в </w:t>
      </w:r>
      <w:r w:rsidR="009D0D21" w:rsidRPr="00B70900">
        <w:rPr>
          <w:rFonts w:ascii="Times New Roman" w:hAnsi="Times New Roman"/>
          <w:sz w:val="28"/>
          <w:szCs w:val="28"/>
        </w:rPr>
        <w:t>201</w:t>
      </w:r>
      <w:r w:rsidR="003A6E3D" w:rsidRPr="00B70900">
        <w:rPr>
          <w:rFonts w:ascii="Times New Roman" w:hAnsi="Times New Roman"/>
          <w:sz w:val="28"/>
          <w:szCs w:val="28"/>
        </w:rPr>
        <w:t>8</w:t>
      </w:r>
      <w:r w:rsidR="009D0D21" w:rsidRPr="00B70900">
        <w:rPr>
          <w:rFonts w:ascii="Times New Roman" w:hAnsi="Times New Roman"/>
          <w:sz w:val="28"/>
          <w:szCs w:val="28"/>
        </w:rPr>
        <w:t xml:space="preserve"> год</w:t>
      </w:r>
      <w:r w:rsidR="00F51769">
        <w:rPr>
          <w:rFonts w:ascii="Times New Roman" w:hAnsi="Times New Roman"/>
          <w:sz w:val="28"/>
          <w:szCs w:val="28"/>
        </w:rPr>
        <w:t>у</w:t>
      </w:r>
      <w:r w:rsidR="009D0D21" w:rsidRPr="00B70900">
        <w:rPr>
          <w:rFonts w:ascii="Times New Roman" w:hAnsi="Times New Roman"/>
          <w:sz w:val="28"/>
          <w:szCs w:val="28"/>
        </w:rPr>
        <w:t xml:space="preserve"> под наблюдением состояло </w:t>
      </w:r>
      <w:r w:rsidR="003A6E3D" w:rsidRPr="00B70900">
        <w:rPr>
          <w:rFonts w:ascii="Times New Roman" w:hAnsi="Times New Roman"/>
          <w:sz w:val="28"/>
          <w:szCs w:val="28"/>
        </w:rPr>
        <w:t>28</w:t>
      </w:r>
      <w:r w:rsidR="004723D0">
        <w:rPr>
          <w:rFonts w:ascii="Times New Roman" w:hAnsi="Times New Roman"/>
          <w:sz w:val="28"/>
          <w:szCs w:val="28"/>
        </w:rPr>
        <w:t> </w:t>
      </w:r>
      <w:r w:rsidR="003A6E3D" w:rsidRPr="00B70900">
        <w:rPr>
          <w:rFonts w:ascii="Times New Roman" w:hAnsi="Times New Roman"/>
          <w:sz w:val="28"/>
          <w:szCs w:val="28"/>
        </w:rPr>
        <w:t>901</w:t>
      </w:r>
      <w:r w:rsidR="009D0D21" w:rsidRPr="00B70900">
        <w:rPr>
          <w:rFonts w:ascii="Times New Roman" w:hAnsi="Times New Roman"/>
          <w:sz w:val="28"/>
          <w:szCs w:val="28"/>
        </w:rPr>
        <w:t xml:space="preserve"> пациент, что на </w:t>
      </w:r>
      <w:r w:rsidR="003A6E3D" w:rsidRPr="00B70900">
        <w:rPr>
          <w:rFonts w:ascii="Times New Roman" w:hAnsi="Times New Roman"/>
          <w:sz w:val="28"/>
          <w:szCs w:val="28"/>
        </w:rPr>
        <w:t>1</w:t>
      </w:r>
      <w:r w:rsidR="004723D0">
        <w:rPr>
          <w:rFonts w:ascii="Times New Roman" w:hAnsi="Times New Roman"/>
          <w:sz w:val="28"/>
          <w:szCs w:val="28"/>
        </w:rPr>
        <w:t> </w:t>
      </w:r>
      <w:r w:rsidR="003A6E3D" w:rsidRPr="00B70900">
        <w:rPr>
          <w:rFonts w:ascii="Times New Roman" w:hAnsi="Times New Roman"/>
          <w:sz w:val="28"/>
          <w:szCs w:val="28"/>
        </w:rPr>
        <w:t>588</w:t>
      </w:r>
      <w:r w:rsidR="009D0D21" w:rsidRPr="00B70900">
        <w:rPr>
          <w:rFonts w:ascii="Times New Roman" w:hAnsi="Times New Roman"/>
          <w:sz w:val="28"/>
          <w:szCs w:val="28"/>
        </w:rPr>
        <w:t xml:space="preserve"> человек больше, чем </w:t>
      </w:r>
      <w:r w:rsidR="00E14408" w:rsidRPr="00B70900">
        <w:rPr>
          <w:rFonts w:ascii="Times New Roman" w:hAnsi="Times New Roman"/>
          <w:sz w:val="28"/>
          <w:szCs w:val="28"/>
        </w:rPr>
        <w:br/>
      </w:r>
      <w:r w:rsidR="009D0D21" w:rsidRPr="00B70900">
        <w:rPr>
          <w:rFonts w:ascii="Times New Roman" w:hAnsi="Times New Roman"/>
          <w:sz w:val="28"/>
          <w:szCs w:val="28"/>
        </w:rPr>
        <w:lastRenderedPageBreak/>
        <w:t>в 201</w:t>
      </w:r>
      <w:r w:rsidR="00B70900" w:rsidRPr="00B70900">
        <w:rPr>
          <w:rFonts w:ascii="Times New Roman" w:hAnsi="Times New Roman"/>
          <w:sz w:val="28"/>
          <w:szCs w:val="28"/>
        </w:rPr>
        <w:t>7</w:t>
      </w:r>
      <w:r w:rsidR="009D0D21" w:rsidRPr="00B70900">
        <w:rPr>
          <w:rFonts w:ascii="Times New Roman" w:hAnsi="Times New Roman"/>
          <w:sz w:val="28"/>
          <w:szCs w:val="28"/>
        </w:rPr>
        <w:t xml:space="preserve"> году.</w:t>
      </w:r>
      <w:r w:rsidR="0032593B" w:rsidRPr="0032593B">
        <w:rPr>
          <w:rFonts w:ascii="Times New Roman" w:hAnsi="Times New Roman"/>
          <w:sz w:val="28"/>
          <w:szCs w:val="28"/>
        </w:rPr>
        <w:t xml:space="preserve"> В 2017 году</w:t>
      </w:r>
      <w:r w:rsidR="00525147">
        <w:rPr>
          <w:rFonts w:ascii="Times New Roman" w:hAnsi="Times New Roman"/>
          <w:sz w:val="28"/>
          <w:szCs w:val="28"/>
        </w:rPr>
        <w:t>,</w:t>
      </w:r>
      <w:r w:rsidR="0032593B" w:rsidRPr="0032593B">
        <w:rPr>
          <w:rFonts w:ascii="Times New Roman" w:hAnsi="Times New Roman"/>
          <w:sz w:val="28"/>
          <w:szCs w:val="28"/>
        </w:rPr>
        <w:t xml:space="preserve"> </w:t>
      </w:r>
      <w:r w:rsidR="0032593B">
        <w:rPr>
          <w:rFonts w:ascii="Times New Roman" w:hAnsi="Times New Roman"/>
          <w:sz w:val="28"/>
          <w:szCs w:val="28"/>
        </w:rPr>
        <w:t>в сравнении с 2016 годом</w:t>
      </w:r>
      <w:r w:rsidR="0032593B" w:rsidRPr="0032593B">
        <w:rPr>
          <w:rFonts w:ascii="Times New Roman" w:hAnsi="Times New Roman"/>
          <w:sz w:val="28"/>
          <w:szCs w:val="28"/>
        </w:rPr>
        <w:t xml:space="preserve"> соответственно</w:t>
      </w:r>
      <w:r w:rsidR="00525147">
        <w:rPr>
          <w:rFonts w:ascii="Times New Roman" w:hAnsi="Times New Roman"/>
          <w:sz w:val="28"/>
          <w:szCs w:val="28"/>
        </w:rPr>
        <w:t>,</w:t>
      </w:r>
      <w:r w:rsidR="0032593B" w:rsidRPr="0032593B">
        <w:rPr>
          <w:rFonts w:ascii="Times New Roman" w:hAnsi="Times New Roman"/>
          <w:sz w:val="28"/>
          <w:szCs w:val="28"/>
        </w:rPr>
        <w:t xml:space="preserve"> прирост составил 1</w:t>
      </w:r>
      <w:r w:rsidR="004723D0">
        <w:rPr>
          <w:rFonts w:ascii="Times New Roman" w:hAnsi="Times New Roman"/>
          <w:sz w:val="28"/>
          <w:szCs w:val="28"/>
        </w:rPr>
        <w:t> </w:t>
      </w:r>
      <w:r w:rsidR="0032593B" w:rsidRPr="0032593B">
        <w:rPr>
          <w:rFonts w:ascii="Times New Roman" w:hAnsi="Times New Roman"/>
          <w:sz w:val="28"/>
          <w:szCs w:val="28"/>
        </w:rPr>
        <w:t>283 пациента.</w:t>
      </w:r>
      <w:r w:rsidR="0032593B">
        <w:rPr>
          <w:rFonts w:ascii="Times New Roman" w:hAnsi="Times New Roman"/>
          <w:sz w:val="28"/>
          <w:szCs w:val="28"/>
        </w:rPr>
        <w:t xml:space="preserve"> Так</w:t>
      </w:r>
      <w:r w:rsidR="0032593B" w:rsidRPr="0032593B">
        <w:rPr>
          <w:rFonts w:ascii="Times New Roman" w:hAnsi="Times New Roman"/>
          <w:sz w:val="28"/>
          <w:szCs w:val="28"/>
        </w:rPr>
        <w:t>же выросло число пациентов</w:t>
      </w:r>
      <w:r w:rsidR="004723D0">
        <w:rPr>
          <w:rFonts w:ascii="Times New Roman" w:hAnsi="Times New Roman"/>
          <w:sz w:val="28"/>
          <w:szCs w:val="28"/>
        </w:rPr>
        <w:br/>
      </w:r>
      <w:r w:rsidR="0032593B" w:rsidRPr="0032593B">
        <w:rPr>
          <w:rFonts w:ascii="Times New Roman" w:hAnsi="Times New Roman"/>
          <w:sz w:val="28"/>
          <w:szCs w:val="28"/>
        </w:rPr>
        <w:t xml:space="preserve">с </w:t>
      </w:r>
      <w:r w:rsidR="0032593B" w:rsidRPr="0032593B">
        <w:rPr>
          <w:rFonts w:ascii="Times New Roman" w:hAnsi="Times New Roman"/>
          <w:sz w:val="28"/>
          <w:szCs w:val="28"/>
          <w:lang w:val="en-US"/>
        </w:rPr>
        <w:t>IV</w:t>
      </w:r>
      <w:r w:rsidR="0032593B" w:rsidRPr="0032593B">
        <w:rPr>
          <w:rFonts w:ascii="Times New Roman" w:hAnsi="Times New Roman"/>
          <w:sz w:val="28"/>
          <w:szCs w:val="28"/>
        </w:rPr>
        <w:t xml:space="preserve"> стадие</w:t>
      </w:r>
      <w:r w:rsidR="00F51769">
        <w:rPr>
          <w:rFonts w:ascii="Times New Roman" w:hAnsi="Times New Roman"/>
          <w:sz w:val="28"/>
          <w:szCs w:val="28"/>
        </w:rPr>
        <w:t>й заболевания</w:t>
      </w:r>
      <w:r w:rsidR="0032593B" w:rsidRPr="0032593B">
        <w:rPr>
          <w:rFonts w:ascii="Times New Roman" w:hAnsi="Times New Roman"/>
          <w:sz w:val="28"/>
          <w:szCs w:val="28"/>
        </w:rPr>
        <w:t xml:space="preserve"> в 20</w:t>
      </w:r>
      <w:r w:rsidR="00525147">
        <w:rPr>
          <w:rFonts w:ascii="Times New Roman" w:hAnsi="Times New Roman"/>
          <w:sz w:val="28"/>
          <w:szCs w:val="28"/>
        </w:rPr>
        <w:t>17 году на 52 человека, что так</w:t>
      </w:r>
      <w:r w:rsidR="0032593B" w:rsidRPr="0032593B">
        <w:rPr>
          <w:rFonts w:ascii="Times New Roman" w:hAnsi="Times New Roman"/>
          <w:sz w:val="28"/>
          <w:szCs w:val="28"/>
        </w:rPr>
        <w:t>же привело</w:t>
      </w:r>
      <w:r w:rsidR="00FC18A7">
        <w:rPr>
          <w:rFonts w:ascii="Times New Roman" w:hAnsi="Times New Roman"/>
          <w:sz w:val="28"/>
          <w:szCs w:val="28"/>
        </w:rPr>
        <w:br/>
      </w:r>
      <w:r w:rsidR="0032593B" w:rsidRPr="0032593B">
        <w:rPr>
          <w:rFonts w:ascii="Times New Roman" w:hAnsi="Times New Roman"/>
          <w:sz w:val="28"/>
          <w:szCs w:val="28"/>
        </w:rPr>
        <w:t xml:space="preserve">к увеличению числа смертей от </w:t>
      </w:r>
      <w:r w:rsidR="00F51769">
        <w:rPr>
          <w:rFonts w:ascii="Times New Roman" w:hAnsi="Times New Roman"/>
          <w:sz w:val="28"/>
          <w:szCs w:val="28"/>
        </w:rPr>
        <w:t>указанной</w:t>
      </w:r>
      <w:r w:rsidR="0032593B" w:rsidRPr="0032593B">
        <w:rPr>
          <w:rFonts w:ascii="Times New Roman" w:hAnsi="Times New Roman"/>
          <w:sz w:val="28"/>
          <w:szCs w:val="28"/>
        </w:rPr>
        <w:t xml:space="preserve"> патологии в 2018 году.</w:t>
      </w:r>
    </w:p>
    <w:p w:rsidR="00685DA0" w:rsidRPr="0032593B" w:rsidRDefault="00685DA0" w:rsidP="0032593B">
      <w:pPr>
        <w:spacing w:after="0"/>
        <w:ind w:firstLine="708"/>
        <w:jc w:val="both"/>
        <w:rPr>
          <w:rFonts w:ascii="Times New Roman" w:hAnsi="Times New Roman"/>
          <w:sz w:val="28"/>
          <w:szCs w:val="28"/>
        </w:rPr>
      </w:pPr>
    </w:p>
    <w:p w:rsidR="00A12544" w:rsidRPr="00AF1039" w:rsidRDefault="00C5212C" w:rsidP="00A12544">
      <w:pPr>
        <w:pStyle w:val="a6"/>
        <w:jc w:val="right"/>
        <w:rPr>
          <w:rFonts w:ascii="Times New Roman" w:hAnsi="Times New Roman"/>
          <w:i/>
          <w:sz w:val="24"/>
          <w:szCs w:val="24"/>
        </w:rPr>
      </w:pPr>
      <w:r w:rsidRPr="00AF1039">
        <w:rPr>
          <w:rFonts w:ascii="Times New Roman" w:hAnsi="Times New Roman"/>
          <w:i/>
          <w:sz w:val="24"/>
          <w:szCs w:val="24"/>
        </w:rPr>
        <w:t xml:space="preserve">Таблица </w:t>
      </w:r>
      <w:r w:rsidR="00A12544" w:rsidRPr="00AF1039">
        <w:rPr>
          <w:rFonts w:ascii="Times New Roman" w:hAnsi="Times New Roman"/>
          <w:i/>
          <w:sz w:val="24"/>
          <w:szCs w:val="24"/>
        </w:rPr>
        <w:t>3</w:t>
      </w:r>
    </w:p>
    <w:p w:rsidR="00D557EE" w:rsidRPr="00AF1039" w:rsidRDefault="00A12544" w:rsidP="00A12544">
      <w:pPr>
        <w:pStyle w:val="a6"/>
        <w:jc w:val="center"/>
        <w:rPr>
          <w:rFonts w:ascii="Times New Roman" w:hAnsi="Times New Roman"/>
          <w:b/>
          <w:i/>
          <w:sz w:val="28"/>
          <w:szCs w:val="28"/>
        </w:rPr>
      </w:pPr>
      <w:r w:rsidRPr="00AF1039">
        <w:rPr>
          <w:rFonts w:ascii="Times New Roman" w:hAnsi="Times New Roman"/>
          <w:b/>
          <w:i/>
          <w:sz w:val="28"/>
          <w:szCs w:val="28"/>
        </w:rPr>
        <w:t>Смертность</w:t>
      </w:r>
      <w:r w:rsidRPr="00AF1039">
        <w:rPr>
          <w:rFonts w:ascii="Times New Roman" w:hAnsi="Times New Roman"/>
          <w:b/>
          <w:sz w:val="28"/>
          <w:szCs w:val="28"/>
        </w:rPr>
        <w:t xml:space="preserve"> </w:t>
      </w:r>
      <w:r w:rsidRPr="00AF1039">
        <w:rPr>
          <w:rFonts w:ascii="Times New Roman" w:hAnsi="Times New Roman"/>
          <w:b/>
          <w:i/>
          <w:sz w:val="28"/>
          <w:szCs w:val="28"/>
        </w:rPr>
        <w:t xml:space="preserve">от новообразований </w:t>
      </w:r>
    </w:p>
    <w:p w:rsidR="00A12544" w:rsidRDefault="00A12544" w:rsidP="00A12544">
      <w:pPr>
        <w:pStyle w:val="a6"/>
        <w:jc w:val="center"/>
        <w:rPr>
          <w:rFonts w:ascii="Times New Roman" w:hAnsi="Times New Roman"/>
          <w:b/>
          <w:sz w:val="24"/>
          <w:szCs w:val="24"/>
        </w:rPr>
      </w:pPr>
      <w:r w:rsidRPr="00AF1039">
        <w:rPr>
          <w:rFonts w:ascii="Times New Roman" w:hAnsi="Times New Roman"/>
          <w:b/>
          <w:i/>
          <w:sz w:val="28"/>
          <w:szCs w:val="28"/>
        </w:rPr>
        <w:t xml:space="preserve">в </w:t>
      </w:r>
      <w:r w:rsidR="00F51769">
        <w:rPr>
          <w:rFonts w:ascii="Times New Roman" w:hAnsi="Times New Roman"/>
          <w:b/>
          <w:i/>
          <w:sz w:val="28"/>
          <w:szCs w:val="28"/>
        </w:rPr>
        <w:t xml:space="preserve">ХМАО </w:t>
      </w:r>
      <w:r w:rsidR="00F51769" w:rsidRPr="002758B5">
        <w:rPr>
          <w:rFonts w:ascii="Times New Roman" w:hAnsi="Times New Roman"/>
          <w:sz w:val="28"/>
          <w:szCs w:val="28"/>
          <w:lang w:eastAsia="ru-RU"/>
        </w:rPr>
        <w:t>–</w:t>
      </w:r>
      <w:r w:rsidR="00F51769">
        <w:rPr>
          <w:rFonts w:ascii="Times New Roman" w:hAnsi="Times New Roman"/>
          <w:b/>
          <w:i/>
          <w:sz w:val="28"/>
          <w:szCs w:val="28"/>
        </w:rPr>
        <w:t xml:space="preserve"> </w:t>
      </w:r>
      <w:r w:rsidR="00F51769" w:rsidRPr="00A574B6">
        <w:rPr>
          <w:rFonts w:ascii="Times New Roman" w:hAnsi="Times New Roman"/>
          <w:b/>
          <w:i/>
          <w:sz w:val="28"/>
          <w:szCs w:val="28"/>
        </w:rPr>
        <w:t>Югре</w:t>
      </w:r>
      <w:r w:rsidRPr="00F51769">
        <w:rPr>
          <w:rFonts w:ascii="Times New Roman" w:hAnsi="Times New Roman"/>
          <w:b/>
          <w:i/>
          <w:sz w:val="28"/>
          <w:szCs w:val="28"/>
        </w:rPr>
        <w:t xml:space="preserve">, </w:t>
      </w:r>
      <w:proofErr w:type="spellStart"/>
      <w:r w:rsidRPr="00F51769">
        <w:rPr>
          <w:rFonts w:ascii="Times New Roman" w:hAnsi="Times New Roman"/>
          <w:b/>
          <w:i/>
          <w:sz w:val="28"/>
          <w:szCs w:val="28"/>
        </w:rPr>
        <w:t>У</w:t>
      </w:r>
      <w:r w:rsidR="00F51769" w:rsidRPr="00F51769">
        <w:rPr>
          <w:rFonts w:ascii="Times New Roman" w:hAnsi="Times New Roman"/>
          <w:b/>
          <w:i/>
          <w:sz w:val="28"/>
          <w:szCs w:val="28"/>
        </w:rPr>
        <w:t>р</w:t>
      </w:r>
      <w:r w:rsidRPr="00F51769">
        <w:rPr>
          <w:rFonts w:ascii="Times New Roman" w:hAnsi="Times New Roman"/>
          <w:b/>
          <w:i/>
          <w:sz w:val="28"/>
          <w:szCs w:val="28"/>
        </w:rPr>
        <w:t>ФО</w:t>
      </w:r>
      <w:proofErr w:type="spellEnd"/>
      <w:r w:rsidRPr="00F51769">
        <w:rPr>
          <w:rFonts w:ascii="Times New Roman" w:hAnsi="Times New Roman"/>
          <w:b/>
          <w:i/>
          <w:sz w:val="28"/>
          <w:szCs w:val="28"/>
        </w:rPr>
        <w:t>,</w:t>
      </w:r>
      <w:r w:rsidRPr="00AF1039">
        <w:rPr>
          <w:rFonts w:ascii="Times New Roman" w:hAnsi="Times New Roman"/>
          <w:b/>
          <w:i/>
          <w:sz w:val="28"/>
          <w:szCs w:val="28"/>
        </w:rPr>
        <w:t xml:space="preserve"> РФ за 201</w:t>
      </w:r>
      <w:r w:rsidR="00BE45A4" w:rsidRPr="00BE45A4">
        <w:rPr>
          <w:rFonts w:ascii="Times New Roman" w:hAnsi="Times New Roman"/>
          <w:b/>
          <w:i/>
          <w:sz w:val="28"/>
          <w:szCs w:val="28"/>
        </w:rPr>
        <w:t>6</w:t>
      </w:r>
      <w:r w:rsidRPr="00AF1039">
        <w:rPr>
          <w:rFonts w:ascii="Times New Roman" w:hAnsi="Times New Roman"/>
          <w:b/>
          <w:i/>
          <w:sz w:val="28"/>
          <w:szCs w:val="28"/>
        </w:rPr>
        <w:t>-201</w:t>
      </w:r>
      <w:r w:rsidR="00BE45A4" w:rsidRPr="00BE45A4">
        <w:rPr>
          <w:rFonts w:ascii="Times New Roman" w:hAnsi="Times New Roman"/>
          <w:b/>
          <w:i/>
          <w:sz w:val="28"/>
          <w:szCs w:val="28"/>
        </w:rPr>
        <w:t>8</w:t>
      </w:r>
      <w:r w:rsidRPr="00AF1039">
        <w:rPr>
          <w:rFonts w:ascii="Times New Roman" w:hAnsi="Times New Roman"/>
          <w:b/>
          <w:i/>
          <w:sz w:val="28"/>
          <w:szCs w:val="28"/>
        </w:rPr>
        <w:t xml:space="preserve"> г</w:t>
      </w:r>
      <w:r w:rsidR="00666DAF" w:rsidRPr="00AF1039">
        <w:rPr>
          <w:rFonts w:ascii="Times New Roman" w:hAnsi="Times New Roman"/>
          <w:b/>
          <w:i/>
          <w:sz w:val="28"/>
          <w:szCs w:val="28"/>
        </w:rPr>
        <w:t>оды</w:t>
      </w:r>
      <w:r w:rsidRPr="00AF1039">
        <w:rPr>
          <w:rFonts w:ascii="Times New Roman" w:hAnsi="Times New Roman"/>
          <w:b/>
          <w:sz w:val="24"/>
          <w:szCs w:val="24"/>
        </w:rPr>
        <w:t xml:space="preserve"> </w:t>
      </w:r>
    </w:p>
    <w:p w:rsidR="00BA57CB" w:rsidRPr="00BA57CB" w:rsidRDefault="00BA57CB" w:rsidP="00A12544">
      <w:pPr>
        <w:pStyle w:val="a6"/>
        <w:jc w:val="center"/>
        <w:rPr>
          <w:rFonts w:ascii="Times New Roman" w:hAnsi="Times New Roman"/>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60"/>
        <w:gridCol w:w="1559"/>
        <w:gridCol w:w="1524"/>
      </w:tblGrid>
      <w:tr w:rsidR="008929C9" w:rsidRPr="00AF1039" w:rsidTr="00BE45A4">
        <w:tc>
          <w:tcPr>
            <w:tcW w:w="4077" w:type="dxa"/>
            <w:vMerge w:val="restart"/>
            <w:shd w:val="clear" w:color="auto" w:fill="auto"/>
          </w:tcPr>
          <w:p w:rsidR="00A12544" w:rsidRPr="00AF1039" w:rsidRDefault="00A12544" w:rsidP="006837E3">
            <w:pPr>
              <w:pStyle w:val="a6"/>
              <w:rPr>
                <w:rFonts w:ascii="Times New Roman" w:hAnsi="Times New Roman"/>
                <w:b/>
                <w:sz w:val="24"/>
                <w:szCs w:val="24"/>
              </w:rPr>
            </w:pPr>
            <w:r w:rsidRPr="00AF1039">
              <w:rPr>
                <w:rFonts w:ascii="Times New Roman" w:hAnsi="Times New Roman"/>
                <w:b/>
                <w:sz w:val="24"/>
                <w:szCs w:val="24"/>
              </w:rPr>
              <w:t>Территория</w:t>
            </w:r>
          </w:p>
        </w:tc>
        <w:tc>
          <w:tcPr>
            <w:tcW w:w="4643" w:type="dxa"/>
            <w:gridSpan w:val="3"/>
            <w:shd w:val="clear" w:color="auto" w:fill="auto"/>
          </w:tcPr>
          <w:p w:rsidR="00A12544" w:rsidRPr="00AF1039" w:rsidRDefault="00A12544" w:rsidP="006837E3">
            <w:pPr>
              <w:pStyle w:val="a6"/>
              <w:jc w:val="center"/>
              <w:rPr>
                <w:rFonts w:ascii="Times New Roman" w:hAnsi="Times New Roman"/>
                <w:b/>
                <w:sz w:val="24"/>
                <w:szCs w:val="24"/>
              </w:rPr>
            </w:pPr>
            <w:proofErr w:type="gramStart"/>
            <w:r w:rsidRPr="00AF1039">
              <w:rPr>
                <w:rFonts w:ascii="Times New Roman" w:hAnsi="Times New Roman"/>
                <w:b/>
                <w:sz w:val="24"/>
                <w:szCs w:val="24"/>
              </w:rPr>
              <w:t xml:space="preserve">Число умерших от новообразований </w:t>
            </w:r>
            <w:proofErr w:type="gramEnd"/>
          </w:p>
          <w:p w:rsidR="00A12544" w:rsidRPr="00AF1039" w:rsidRDefault="00A12544" w:rsidP="00CC1D17">
            <w:pPr>
              <w:pStyle w:val="a6"/>
              <w:jc w:val="center"/>
              <w:rPr>
                <w:rFonts w:ascii="Times New Roman" w:hAnsi="Times New Roman"/>
                <w:b/>
                <w:sz w:val="24"/>
                <w:szCs w:val="24"/>
              </w:rPr>
            </w:pPr>
            <w:r w:rsidRPr="00AF1039">
              <w:rPr>
                <w:rFonts w:ascii="Times New Roman" w:hAnsi="Times New Roman"/>
                <w:sz w:val="24"/>
                <w:szCs w:val="24"/>
              </w:rPr>
              <w:t>на 100</w:t>
            </w:r>
            <w:r w:rsidR="00CC1D17">
              <w:rPr>
                <w:rFonts w:ascii="Times New Roman" w:hAnsi="Times New Roman"/>
                <w:sz w:val="24"/>
                <w:szCs w:val="24"/>
              </w:rPr>
              <w:t xml:space="preserve"> тыс. </w:t>
            </w:r>
            <w:r w:rsidRPr="00AF1039">
              <w:rPr>
                <w:rFonts w:ascii="Times New Roman" w:hAnsi="Times New Roman"/>
                <w:sz w:val="24"/>
                <w:szCs w:val="24"/>
              </w:rPr>
              <w:t>населения</w:t>
            </w:r>
          </w:p>
        </w:tc>
      </w:tr>
      <w:tr w:rsidR="00BE45A4" w:rsidRPr="00AF1039" w:rsidTr="00BE45A4">
        <w:tc>
          <w:tcPr>
            <w:tcW w:w="4077" w:type="dxa"/>
            <w:vMerge/>
            <w:shd w:val="clear" w:color="auto" w:fill="auto"/>
          </w:tcPr>
          <w:p w:rsidR="00BE45A4" w:rsidRPr="00AF1039" w:rsidRDefault="00BE45A4" w:rsidP="006837E3">
            <w:pPr>
              <w:pStyle w:val="a6"/>
              <w:rPr>
                <w:rFonts w:ascii="Times New Roman" w:hAnsi="Times New Roman"/>
                <w:b/>
                <w:sz w:val="24"/>
                <w:szCs w:val="24"/>
              </w:rPr>
            </w:pPr>
          </w:p>
        </w:tc>
        <w:tc>
          <w:tcPr>
            <w:tcW w:w="1560" w:type="dxa"/>
            <w:shd w:val="clear" w:color="auto" w:fill="auto"/>
          </w:tcPr>
          <w:p w:rsidR="00BE45A4" w:rsidRPr="00AF1039" w:rsidRDefault="00BE45A4" w:rsidP="00BE45A4">
            <w:pPr>
              <w:pStyle w:val="a6"/>
              <w:jc w:val="center"/>
              <w:rPr>
                <w:rFonts w:ascii="Times New Roman" w:hAnsi="Times New Roman"/>
                <w:b/>
                <w:sz w:val="24"/>
                <w:szCs w:val="24"/>
              </w:rPr>
            </w:pPr>
            <w:r w:rsidRPr="00AF1039">
              <w:rPr>
                <w:rFonts w:ascii="Times New Roman" w:hAnsi="Times New Roman"/>
                <w:b/>
                <w:sz w:val="24"/>
                <w:szCs w:val="24"/>
              </w:rPr>
              <w:t>2016</w:t>
            </w:r>
          </w:p>
        </w:tc>
        <w:tc>
          <w:tcPr>
            <w:tcW w:w="1559" w:type="dxa"/>
            <w:shd w:val="clear" w:color="auto" w:fill="auto"/>
          </w:tcPr>
          <w:p w:rsidR="00BE45A4" w:rsidRPr="00AF1039" w:rsidRDefault="00BE45A4" w:rsidP="00BE45A4">
            <w:pPr>
              <w:pStyle w:val="a6"/>
              <w:jc w:val="center"/>
              <w:rPr>
                <w:rFonts w:ascii="Times New Roman" w:hAnsi="Times New Roman"/>
                <w:b/>
                <w:sz w:val="24"/>
                <w:szCs w:val="24"/>
              </w:rPr>
            </w:pPr>
            <w:r w:rsidRPr="00AF1039">
              <w:rPr>
                <w:rFonts w:ascii="Times New Roman" w:hAnsi="Times New Roman"/>
                <w:b/>
                <w:sz w:val="24"/>
                <w:szCs w:val="24"/>
              </w:rPr>
              <w:t xml:space="preserve">2017 </w:t>
            </w:r>
          </w:p>
        </w:tc>
        <w:tc>
          <w:tcPr>
            <w:tcW w:w="1524" w:type="dxa"/>
            <w:shd w:val="clear" w:color="auto" w:fill="auto"/>
          </w:tcPr>
          <w:p w:rsidR="00BE45A4" w:rsidRPr="00E22A82" w:rsidRDefault="00BE45A4" w:rsidP="008929C9">
            <w:pPr>
              <w:pStyle w:val="a6"/>
              <w:jc w:val="center"/>
              <w:rPr>
                <w:rFonts w:ascii="Times New Roman" w:hAnsi="Times New Roman"/>
                <w:b/>
                <w:sz w:val="24"/>
                <w:szCs w:val="24"/>
                <w:lang w:val="en-US"/>
              </w:rPr>
            </w:pPr>
            <w:r w:rsidRPr="00E22A82">
              <w:rPr>
                <w:rFonts w:ascii="Times New Roman" w:hAnsi="Times New Roman"/>
                <w:b/>
                <w:sz w:val="24"/>
                <w:szCs w:val="24"/>
                <w:lang w:val="en-US"/>
              </w:rPr>
              <w:t>2018</w:t>
            </w:r>
          </w:p>
        </w:tc>
      </w:tr>
      <w:tr w:rsidR="00BE45A4" w:rsidRPr="00AF1039" w:rsidTr="00BE45A4">
        <w:tc>
          <w:tcPr>
            <w:tcW w:w="4077" w:type="dxa"/>
            <w:shd w:val="clear" w:color="auto" w:fill="auto"/>
          </w:tcPr>
          <w:p w:rsidR="00BE45A4" w:rsidRPr="00AF1039" w:rsidRDefault="00BE45A4" w:rsidP="006837E3">
            <w:pPr>
              <w:pStyle w:val="a6"/>
              <w:rPr>
                <w:rFonts w:ascii="Times New Roman" w:hAnsi="Times New Roman"/>
                <w:sz w:val="24"/>
                <w:szCs w:val="24"/>
              </w:rPr>
            </w:pPr>
            <w:r w:rsidRPr="00AF1039">
              <w:rPr>
                <w:rFonts w:ascii="Times New Roman" w:hAnsi="Times New Roman"/>
                <w:sz w:val="24"/>
                <w:szCs w:val="24"/>
              </w:rPr>
              <w:t>Российская Федерация</w:t>
            </w:r>
          </w:p>
        </w:tc>
        <w:tc>
          <w:tcPr>
            <w:tcW w:w="1560"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201,6</w:t>
            </w:r>
          </w:p>
        </w:tc>
        <w:tc>
          <w:tcPr>
            <w:tcW w:w="1559"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196,9</w:t>
            </w:r>
          </w:p>
        </w:tc>
        <w:tc>
          <w:tcPr>
            <w:tcW w:w="1524" w:type="dxa"/>
            <w:shd w:val="clear" w:color="auto" w:fill="auto"/>
          </w:tcPr>
          <w:p w:rsidR="00BE45A4" w:rsidRPr="00E22A82" w:rsidRDefault="00E22A82" w:rsidP="006837E3">
            <w:pPr>
              <w:pStyle w:val="a6"/>
              <w:jc w:val="center"/>
              <w:rPr>
                <w:rFonts w:ascii="Times New Roman" w:hAnsi="Times New Roman"/>
                <w:sz w:val="24"/>
                <w:szCs w:val="24"/>
              </w:rPr>
            </w:pPr>
            <w:r w:rsidRPr="00E22A82">
              <w:rPr>
                <w:rFonts w:ascii="Times New Roman" w:hAnsi="Times New Roman"/>
                <w:sz w:val="24"/>
                <w:szCs w:val="24"/>
              </w:rPr>
              <w:t>196,7</w:t>
            </w:r>
          </w:p>
        </w:tc>
      </w:tr>
      <w:tr w:rsidR="00BE45A4" w:rsidRPr="00AF1039" w:rsidTr="00BE45A4">
        <w:tc>
          <w:tcPr>
            <w:tcW w:w="4077" w:type="dxa"/>
            <w:shd w:val="clear" w:color="auto" w:fill="auto"/>
          </w:tcPr>
          <w:p w:rsidR="00BE45A4" w:rsidRPr="00AF1039" w:rsidRDefault="00BE45A4" w:rsidP="006837E3">
            <w:pPr>
              <w:pStyle w:val="a6"/>
              <w:rPr>
                <w:rFonts w:ascii="Times New Roman" w:hAnsi="Times New Roman"/>
                <w:sz w:val="24"/>
                <w:szCs w:val="24"/>
              </w:rPr>
            </w:pPr>
            <w:r w:rsidRPr="00AF1039">
              <w:rPr>
                <w:rFonts w:ascii="Times New Roman" w:hAnsi="Times New Roman"/>
                <w:sz w:val="24"/>
                <w:szCs w:val="24"/>
              </w:rPr>
              <w:t>Уральский федеральный округ</w:t>
            </w:r>
          </w:p>
        </w:tc>
        <w:tc>
          <w:tcPr>
            <w:tcW w:w="1560"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198,5</w:t>
            </w:r>
          </w:p>
        </w:tc>
        <w:tc>
          <w:tcPr>
            <w:tcW w:w="1559"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198,6</w:t>
            </w:r>
          </w:p>
        </w:tc>
        <w:tc>
          <w:tcPr>
            <w:tcW w:w="1524" w:type="dxa"/>
            <w:shd w:val="clear" w:color="auto" w:fill="auto"/>
          </w:tcPr>
          <w:p w:rsidR="00BE45A4" w:rsidRPr="00E22A82" w:rsidRDefault="00E22A82" w:rsidP="008929C9">
            <w:pPr>
              <w:pStyle w:val="a6"/>
              <w:jc w:val="center"/>
              <w:rPr>
                <w:rFonts w:ascii="Times New Roman" w:hAnsi="Times New Roman"/>
                <w:sz w:val="24"/>
                <w:szCs w:val="24"/>
              </w:rPr>
            </w:pPr>
            <w:r w:rsidRPr="00E22A82">
              <w:rPr>
                <w:rFonts w:ascii="Times New Roman" w:hAnsi="Times New Roman"/>
                <w:sz w:val="24"/>
                <w:szCs w:val="24"/>
              </w:rPr>
              <w:t>200,8</w:t>
            </w:r>
          </w:p>
        </w:tc>
      </w:tr>
      <w:tr w:rsidR="00BE45A4" w:rsidRPr="00AF1039" w:rsidTr="00BE45A4">
        <w:tc>
          <w:tcPr>
            <w:tcW w:w="4077" w:type="dxa"/>
            <w:shd w:val="clear" w:color="auto" w:fill="auto"/>
          </w:tcPr>
          <w:p w:rsidR="00BE45A4" w:rsidRPr="00AF1039" w:rsidRDefault="00BE45A4" w:rsidP="006837E3">
            <w:pPr>
              <w:pStyle w:val="a6"/>
              <w:rPr>
                <w:rFonts w:ascii="Times New Roman" w:hAnsi="Times New Roman"/>
                <w:sz w:val="24"/>
                <w:szCs w:val="24"/>
              </w:rPr>
            </w:pPr>
            <w:r>
              <w:rPr>
                <w:rFonts w:ascii="Times New Roman" w:hAnsi="Times New Roman"/>
                <w:sz w:val="24"/>
                <w:szCs w:val="24"/>
              </w:rPr>
              <w:t>Ханты-Мансийский автономный</w:t>
            </w:r>
            <w:r w:rsidRPr="008179F0">
              <w:rPr>
                <w:rFonts w:ascii="Times New Roman" w:hAnsi="Times New Roman"/>
                <w:sz w:val="24"/>
                <w:szCs w:val="24"/>
              </w:rPr>
              <w:t xml:space="preserve"> округ – Югр</w:t>
            </w:r>
            <w:r>
              <w:rPr>
                <w:rFonts w:ascii="Times New Roman" w:hAnsi="Times New Roman"/>
                <w:sz w:val="24"/>
                <w:szCs w:val="24"/>
              </w:rPr>
              <w:t>а</w:t>
            </w:r>
          </w:p>
        </w:tc>
        <w:tc>
          <w:tcPr>
            <w:tcW w:w="1560"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109,5</w:t>
            </w:r>
          </w:p>
        </w:tc>
        <w:tc>
          <w:tcPr>
            <w:tcW w:w="1559"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109,7</w:t>
            </w:r>
          </w:p>
        </w:tc>
        <w:tc>
          <w:tcPr>
            <w:tcW w:w="1524" w:type="dxa"/>
            <w:shd w:val="clear" w:color="auto" w:fill="auto"/>
          </w:tcPr>
          <w:p w:rsidR="00BE45A4" w:rsidRPr="00E22A82" w:rsidRDefault="00E22A82" w:rsidP="008929C9">
            <w:pPr>
              <w:pStyle w:val="a6"/>
              <w:jc w:val="center"/>
              <w:rPr>
                <w:rFonts w:ascii="Times New Roman" w:hAnsi="Times New Roman"/>
                <w:sz w:val="24"/>
                <w:szCs w:val="24"/>
              </w:rPr>
            </w:pPr>
            <w:r w:rsidRPr="00E22A82">
              <w:rPr>
                <w:rFonts w:ascii="Times New Roman" w:hAnsi="Times New Roman"/>
                <w:sz w:val="24"/>
                <w:szCs w:val="24"/>
              </w:rPr>
              <w:t>119,7</w:t>
            </w:r>
          </w:p>
        </w:tc>
      </w:tr>
    </w:tbl>
    <w:p w:rsidR="009D0D21" w:rsidRPr="00AF1039" w:rsidRDefault="009D0D21" w:rsidP="009D0D21">
      <w:pPr>
        <w:pStyle w:val="a6"/>
      </w:pPr>
    </w:p>
    <w:p w:rsidR="009D0D21" w:rsidRPr="00AF1039" w:rsidRDefault="009D0D21" w:rsidP="009D0D21">
      <w:pPr>
        <w:pStyle w:val="a6"/>
        <w:spacing w:line="276" w:lineRule="auto"/>
        <w:ind w:firstLine="708"/>
        <w:jc w:val="both"/>
        <w:rPr>
          <w:rFonts w:ascii="Times New Roman" w:hAnsi="Times New Roman"/>
          <w:sz w:val="28"/>
          <w:szCs w:val="28"/>
        </w:rPr>
      </w:pPr>
      <w:r w:rsidRPr="0070202C">
        <w:rPr>
          <w:rFonts w:ascii="Times New Roman" w:hAnsi="Times New Roman"/>
          <w:sz w:val="28"/>
          <w:szCs w:val="28"/>
        </w:rPr>
        <w:t>В 201</w:t>
      </w:r>
      <w:r w:rsidR="0070202C" w:rsidRPr="0070202C">
        <w:rPr>
          <w:rFonts w:ascii="Times New Roman" w:hAnsi="Times New Roman"/>
          <w:sz w:val="28"/>
          <w:szCs w:val="28"/>
        </w:rPr>
        <w:t>8</w:t>
      </w:r>
      <w:r w:rsidRPr="0070202C">
        <w:rPr>
          <w:rFonts w:ascii="Times New Roman" w:hAnsi="Times New Roman"/>
          <w:sz w:val="28"/>
          <w:szCs w:val="28"/>
        </w:rPr>
        <w:t xml:space="preserve"> году в сравнении с 201</w:t>
      </w:r>
      <w:r w:rsidR="0070202C" w:rsidRPr="0070202C">
        <w:rPr>
          <w:rFonts w:ascii="Times New Roman" w:hAnsi="Times New Roman"/>
          <w:sz w:val="28"/>
          <w:szCs w:val="28"/>
        </w:rPr>
        <w:t>7</w:t>
      </w:r>
      <w:r w:rsidRPr="0070202C">
        <w:rPr>
          <w:rFonts w:ascii="Times New Roman" w:hAnsi="Times New Roman"/>
          <w:sz w:val="28"/>
          <w:szCs w:val="28"/>
        </w:rPr>
        <w:t xml:space="preserve"> годом уровень </w:t>
      </w:r>
      <w:r w:rsidRPr="0070202C">
        <w:rPr>
          <w:rFonts w:ascii="Times New Roman" w:hAnsi="Times New Roman"/>
          <w:b/>
          <w:sz w:val="28"/>
          <w:szCs w:val="28"/>
        </w:rPr>
        <w:t>смертности</w:t>
      </w:r>
      <w:r w:rsidR="004723D0">
        <w:rPr>
          <w:rFonts w:ascii="Times New Roman" w:hAnsi="Times New Roman"/>
          <w:b/>
          <w:sz w:val="28"/>
          <w:szCs w:val="28"/>
        </w:rPr>
        <w:br/>
      </w:r>
      <w:r w:rsidRPr="0070202C">
        <w:rPr>
          <w:rFonts w:ascii="Times New Roman" w:hAnsi="Times New Roman"/>
          <w:b/>
          <w:sz w:val="28"/>
          <w:szCs w:val="28"/>
        </w:rPr>
        <w:t>от болезней системы кровообращения</w:t>
      </w:r>
      <w:r w:rsidRPr="0070202C">
        <w:rPr>
          <w:rFonts w:ascii="Times New Roman" w:hAnsi="Times New Roman"/>
          <w:sz w:val="28"/>
          <w:szCs w:val="28"/>
        </w:rPr>
        <w:t xml:space="preserve"> </w:t>
      </w:r>
      <w:r w:rsidRPr="0070202C">
        <w:rPr>
          <w:rFonts w:ascii="Times New Roman" w:eastAsia="Times New Roman" w:hAnsi="Times New Roman"/>
          <w:sz w:val="28"/>
          <w:szCs w:val="28"/>
          <w:lang w:eastAsia="ru-RU"/>
        </w:rPr>
        <w:t xml:space="preserve">(далее </w:t>
      </w:r>
      <w:r w:rsidRPr="0070202C">
        <w:rPr>
          <w:rFonts w:ascii="Times New Roman" w:hAnsi="Times New Roman"/>
          <w:sz w:val="28"/>
          <w:szCs w:val="28"/>
        </w:rPr>
        <w:t xml:space="preserve">по тексту </w:t>
      </w:r>
      <w:r w:rsidR="004723D0">
        <w:rPr>
          <w:rFonts w:ascii="Times New Roman" w:hAnsi="Times New Roman"/>
          <w:sz w:val="28"/>
          <w:szCs w:val="28"/>
        </w:rPr>
        <w:t xml:space="preserve">– </w:t>
      </w:r>
      <w:r w:rsidRPr="0070202C">
        <w:rPr>
          <w:rFonts w:ascii="Times New Roman" w:eastAsia="Times New Roman" w:hAnsi="Times New Roman"/>
          <w:sz w:val="28"/>
          <w:szCs w:val="28"/>
          <w:lang w:eastAsia="ru-RU"/>
        </w:rPr>
        <w:t xml:space="preserve">БСК) </w:t>
      </w:r>
      <w:r w:rsidR="0070202C" w:rsidRPr="0070202C">
        <w:rPr>
          <w:rFonts w:ascii="Times New Roman" w:hAnsi="Times New Roman"/>
          <w:sz w:val="28"/>
          <w:szCs w:val="28"/>
        </w:rPr>
        <w:t>увел</w:t>
      </w:r>
      <w:r w:rsidR="00587014">
        <w:rPr>
          <w:rFonts w:ascii="Times New Roman" w:hAnsi="Times New Roman"/>
          <w:sz w:val="28"/>
          <w:szCs w:val="28"/>
        </w:rPr>
        <w:t>и</w:t>
      </w:r>
      <w:r w:rsidR="0070202C" w:rsidRPr="0070202C">
        <w:rPr>
          <w:rFonts w:ascii="Times New Roman" w:hAnsi="Times New Roman"/>
          <w:sz w:val="28"/>
          <w:szCs w:val="28"/>
        </w:rPr>
        <w:t>чился</w:t>
      </w:r>
      <w:r w:rsidRPr="0070202C">
        <w:rPr>
          <w:rFonts w:ascii="Times New Roman" w:hAnsi="Times New Roman"/>
          <w:sz w:val="28"/>
          <w:szCs w:val="28"/>
        </w:rPr>
        <w:t xml:space="preserve"> на 0,</w:t>
      </w:r>
      <w:r w:rsidR="0070202C" w:rsidRPr="0070202C">
        <w:rPr>
          <w:rFonts w:ascii="Times New Roman" w:hAnsi="Times New Roman"/>
          <w:sz w:val="28"/>
          <w:szCs w:val="28"/>
        </w:rPr>
        <w:t>6</w:t>
      </w:r>
      <w:r w:rsidRPr="0070202C">
        <w:rPr>
          <w:rFonts w:ascii="Times New Roman" w:hAnsi="Times New Roman"/>
          <w:sz w:val="28"/>
          <w:szCs w:val="28"/>
        </w:rPr>
        <w:t>% (таблица 4</w:t>
      </w:r>
      <w:r w:rsidRPr="00587014">
        <w:rPr>
          <w:rFonts w:ascii="Times New Roman" w:hAnsi="Times New Roman"/>
          <w:sz w:val="28"/>
          <w:szCs w:val="28"/>
        </w:rPr>
        <w:t>). Уровень смертности от БСК</w:t>
      </w:r>
      <w:r w:rsidRPr="00587014">
        <w:rPr>
          <w:rFonts w:ascii="Times New Roman" w:eastAsia="Times New Roman" w:hAnsi="Times New Roman"/>
          <w:sz w:val="28"/>
          <w:szCs w:val="28"/>
          <w:lang w:eastAsia="ru-RU"/>
        </w:rPr>
        <w:t xml:space="preserve"> </w:t>
      </w:r>
      <w:r w:rsidRPr="00587014">
        <w:rPr>
          <w:rFonts w:ascii="Times New Roman" w:hAnsi="Times New Roman"/>
          <w:sz w:val="28"/>
          <w:szCs w:val="28"/>
        </w:rPr>
        <w:t>в 2,3 раза ниже, че</w:t>
      </w:r>
      <w:r w:rsidR="00234088">
        <w:rPr>
          <w:rFonts w:ascii="Times New Roman" w:hAnsi="Times New Roman"/>
          <w:sz w:val="28"/>
          <w:szCs w:val="28"/>
        </w:rPr>
        <w:t>м по Российской Федерации и в 2,1 раза,</w:t>
      </w:r>
      <w:r w:rsidRPr="00587014">
        <w:rPr>
          <w:rFonts w:ascii="Times New Roman" w:hAnsi="Times New Roman"/>
          <w:sz w:val="28"/>
          <w:szCs w:val="28"/>
        </w:rPr>
        <w:t xml:space="preserve"> чем в </w:t>
      </w:r>
      <w:proofErr w:type="spellStart"/>
      <w:r w:rsidRPr="00587014">
        <w:rPr>
          <w:rFonts w:ascii="Times New Roman" w:hAnsi="Times New Roman"/>
          <w:sz w:val="28"/>
          <w:szCs w:val="28"/>
        </w:rPr>
        <w:t>УрФО</w:t>
      </w:r>
      <w:proofErr w:type="spellEnd"/>
      <w:r w:rsidRPr="00587014">
        <w:rPr>
          <w:rFonts w:ascii="Times New Roman" w:hAnsi="Times New Roman"/>
          <w:sz w:val="28"/>
          <w:szCs w:val="28"/>
        </w:rPr>
        <w:t>. Среди всех субъектов Российско</w:t>
      </w:r>
      <w:r w:rsidR="00234088">
        <w:rPr>
          <w:rFonts w:ascii="Times New Roman" w:hAnsi="Times New Roman"/>
          <w:sz w:val="28"/>
          <w:szCs w:val="28"/>
        </w:rPr>
        <w:t xml:space="preserve">й Федерации по достижению указанного </w:t>
      </w:r>
      <w:r w:rsidRPr="0070202C">
        <w:rPr>
          <w:rFonts w:ascii="Times New Roman" w:hAnsi="Times New Roman"/>
          <w:sz w:val="28"/>
          <w:szCs w:val="28"/>
        </w:rPr>
        <w:t xml:space="preserve">показателя автономный округ занимает </w:t>
      </w:r>
      <w:r w:rsidR="0070202C" w:rsidRPr="0070202C">
        <w:rPr>
          <w:rFonts w:ascii="Times New Roman" w:hAnsi="Times New Roman"/>
          <w:sz w:val="28"/>
          <w:szCs w:val="28"/>
        </w:rPr>
        <w:t>5</w:t>
      </w:r>
      <w:r w:rsidRPr="0070202C">
        <w:rPr>
          <w:rFonts w:ascii="Times New Roman" w:hAnsi="Times New Roman"/>
          <w:sz w:val="28"/>
          <w:szCs w:val="28"/>
        </w:rPr>
        <w:t xml:space="preserve"> место.</w:t>
      </w:r>
    </w:p>
    <w:p w:rsidR="00A12544" w:rsidRDefault="0025084D" w:rsidP="00A12544">
      <w:pPr>
        <w:pStyle w:val="a6"/>
        <w:jc w:val="right"/>
        <w:rPr>
          <w:rFonts w:ascii="Times New Roman" w:hAnsi="Times New Roman"/>
          <w:i/>
          <w:sz w:val="24"/>
          <w:szCs w:val="24"/>
        </w:rPr>
      </w:pPr>
      <w:r w:rsidRPr="00AF1039">
        <w:rPr>
          <w:rFonts w:ascii="Times New Roman" w:hAnsi="Times New Roman"/>
          <w:i/>
          <w:sz w:val="24"/>
          <w:szCs w:val="24"/>
        </w:rPr>
        <w:t xml:space="preserve">Таблица </w:t>
      </w:r>
      <w:r w:rsidR="00A12544" w:rsidRPr="00AF1039">
        <w:rPr>
          <w:rFonts w:ascii="Times New Roman" w:hAnsi="Times New Roman"/>
          <w:i/>
          <w:sz w:val="24"/>
          <w:szCs w:val="24"/>
        </w:rPr>
        <w:t>4</w:t>
      </w:r>
    </w:p>
    <w:p w:rsidR="00395879" w:rsidRPr="00AF1039" w:rsidRDefault="00395879" w:rsidP="00A12544">
      <w:pPr>
        <w:pStyle w:val="a6"/>
        <w:jc w:val="right"/>
        <w:rPr>
          <w:rFonts w:ascii="Times New Roman" w:hAnsi="Times New Roman"/>
          <w:i/>
          <w:sz w:val="24"/>
          <w:szCs w:val="24"/>
        </w:rPr>
      </w:pPr>
    </w:p>
    <w:p w:rsidR="00A12544" w:rsidRPr="00AF1039" w:rsidRDefault="00A12544" w:rsidP="00A12544">
      <w:pPr>
        <w:pStyle w:val="a6"/>
        <w:jc w:val="center"/>
        <w:rPr>
          <w:rFonts w:ascii="Times New Roman" w:hAnsi="Times New Roman"/>
          <w:b/>
          <w:i/>
          <w:sz w:val="28"/>
          <w:szCs w:val="28"/>
        </w:rPr>
      </w:pPr>
      <w:r w:rsidRPr="00AF1039">
        <w:rPr>
          <w:rFonts w:ascii="Times New Roman" w:hAnsi="Times New Roman"/>
          <w:b/>
          <w:i/>
          <w:sz w:val="28"/>
          <w:szCs w:val="28"/>
        </w:rPr>
        <w:t>Смертность по классу болезни системы кровообращения</w:t>
      </w:r>
    </w:p>
    <w:p w:rsidR="00A12544" w:rsidRDefault="00A12544" w:rsidP="00A12544">
      <w:pPr>
        <w:pStyle w:val="a6"/>
        <w:jc w:val="center"/>
        <w:rPr>
          <w:rFonts w:ascii="Times New Roman" w:hAnsi="Times New Roman"/>
          <w:b/>
          <w:i/>
          <w:sz w:val="28"/>
          <w:szCs w:val="28"/>
        </w:rPr>
      </w:pPr>
      <w:r w:rsidRPr="00A574B6">
        <w:rPr>
          <w:rFonts w:ascii="Times New Roman" w:hAnsi="Times New Roman"/>
          <w:b/>
          <w:i/>
          <w:sz w:val="28"/>
          <w:szCs w:val="28"/>
        </w:rPr>
        <w:t xml:space="preserve">в </w:t>
      </w:r>
      <w:r w:rsidR="00B62A27">
        <w:rPr>
          <w:rFonts w:ascii="Times New Roman" w:hAnsi="Times New Roman"/>
          <w:b/>
          <w:i/>
          <w:sz w:val="28"/>
          <w:szCs w:val="28"/>
        </w:rPr>
        <w:t xml:space="preserve">ХМАО </w:t>
      </w:r>
      <w:r w:rsidR="00B62A27" w:rsidRPr="002758B5">
        <w:rPr>
          <w:rFonts w:ascii="Times New Roman" w:hAnsi="Times New Roman"/>
          <w:sz w:val="28"/>
          <w:szCs w:val="28"/>
          <w:lang w:eastAsia="ru-RU"/>
        </w:rPr>
        <w:t>–</w:t>
      </w:r>
      <w:r w:rsidR="00B62A27">
        <w:rPr>
          <w:rFonts w:ascii="Times New Roman" w:hAnsi="Times New Roman"/>
          <w:b/>
          <w:i/>
          <w:sz w:val="28"/>
          <w:szCs w:val="28"/>
        </w:rPr>
        <w:t xml:space="preserve"> </w:t>
      </w:r>
      <w:r w:rsidR="00B62A27" w:rsidRPr="00A574B6">
        <w:rPr>
          <w:rFonts w:ascii="Times New Roman" w:hAnsi="Times New Roman"/>
          <w:b/>
          <w:i/>
          <w:sz w:val="28"/>
          <w:szCs w:val="28"/>
        </w:rPr>
        <w:t>Югре</w:t>
      </w:r>
      <w:r w:rsidRPr="00B62A27">
        <w:rPr>
          <w:rFonts w:ascii="Times New Roman" w:hAnsi="Times New Roman"/>
          <w:b/>
          <w:i/>
          <w:sz w:val="28"/>
          <w:szCs w:val="28"/>
        </w:rPr>
        <w:t xml:space="preserve">, </w:t>
      </w:r>
      <w:proofErr w:type="spellStart"/>
      <w:r w:rsidRPr="00B62A27">
        <w:rPr>
          <w:rFonts w:ascii="Times New Roman" w:hAnsi="Times New Roman"/>
          <w:b/>
          <w:i/>
          <w:sz w:val="28"/>
          <w:szCs w:val="28"/>
        </w:rPr>
        <w:t>У</w:t>
      </w:r>
      <w:r w:rsidR="00B62A27" w:rsidRPr="00B62A27">
        <w:rPr>
          <w:rFonts w:ascii="Times New Roman" w:hAnsi="Times New Roman"/>
          <w:b/>
          <w:i/>
          <w:sz w:val="28"/>
          <w:szCs w:val="28"/>
        </w:rPr>
        <w:t>р</w:t>
      </w:r>
      <w:r w:rsidRPr="00B62A27">
        <w:rPr>
          <w:rFonts w:ascii="Times New Roman" w:hAnsi="Times New Roman"/>
          <w:b/>
          <w:i/>
          <w:sz w:val="28"/>
          <w:szCs w:val="28"/>
        </w:rPr>
        <w:t>ФО</w:t>
      </w:r>
      <w:proofErr w:type="spellEnd"/>
      <w:r w:rsidRPr="00B62A27">
        <w:rPr>
          <w:rFonts w:ascii="Times New Roman" w:hAnsi="Times New Roman"/>
          <w:b/>
          <w:i/>
          <w:sz w:val="28"/>
          <w:szCs w:val="28"/>
        </w:rPr>
        <w:t>,</w:t>
      </w:r>
      <w:r w:rsidRPr="00AF1039">
        <w:rPr>
          <w:rFonts w:ascii="Times New Roman" w:hAnsi="Times New Roman"/>
          <w:b/>
          <w:i/>
          <w:sz w:val="28"/>
          <w:szCs w:val="28"/>
        </w:rPr>
        <w:t xml:space="preserve"> РФ за 201</w:t>
      </w:r>
      <w:r w:rsidR="00BE45A4" w:rsidRPr="00BE45A4">
        <w:rPr>
          <w:rFonts w:ascii="Times New Roman" w:hAnsi="Times New Roman"/>
          <w:b/>
          <w:i/>
          <w:sz w:val="28"/>
          <w:szCs w:val="28"/>
        </w:rPr>
        <w:t>6</w:t>
      </w:r>
      <w:r w:rsidRPr="00AF1039">
        <w:rPr>
          <w:rFonts w:ascii="Times New Roman" w:hAnsi="Times New Roman"/>
          <w:b/>
          <w:i/>
          <w:sz w:val="28"/>
          <w:szCs w:val="28"/>
        </w:rPr>
        <w:t>-201</w:t>
      </w:r>
      <w:r w:rsidR="00BE45A4" w:rsidRPr="00BE45A4">
        <w:rPr>
          <w:rFonts w:ascii="Times New Roman" w:hAnsi="Times New Roman"/>
          <w:b/>
          <w:i/>
          <w:sz w:val="28"/>
          <w:szCs w:val="28"/>
        </w:rPr>
        <w:t>8</w:t>
      </w:r>
      <w:r w:rsidRPr="00AF1039">
        <w:rPr>
          <w:rFonts w:ascii="Times New Roman" w:hAnsi="Times New Roman"/>
          <w:b/>
          <w:i/>
          <w:sz w:val="28"/>
          <w:szCs w:val="28"/>
        </w:rPr>
        <w:t xml:space="preserve"> </w:t>
      </w:r>
      <w:r w:rsidR="00666DAF" w:rsidRPr="00AF1039">
        <w:rPr>
          <w:rFonts w:ascii="Times New Roman" w:hAnsi="Times New Roman"/>
          <w:b/>
          <w:i/>
          <w:sz w:val="28"/>
          <w:szCs w:val="28"/>
        </w:rPr>
        <w:t>годы</w:t>
      </w:r>
    </w:p>
    <w:p w:rsidR="00BA57CB" w:rsidRPr="00BA57CB" w:rsidRDefault="00BA57CB" w:rsidP="00A12544">
      <w:pPr>
        <w:pStyle w:val="a6"/>
        <w:jc w:val="center"/>
        <w:rPr>
          <w:rFonts w:ascii="Times New Roman" w:hAnsi="Times New Roman"/>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60"/>
        <w:gridCol w:w="1559"/>
        <w:gridCol w:w="1524"/>
      </w:tblGrid>
      <w:tr w:rsidR="00A12544" w:rsidRPr="00AF1039" w:rsidTr="00BE45A4">
        <w:tc>
          <w:tcPr>
            <w:tcW w:w="4077" w:type="dxa"/>
            <w:vMerge w:val="restart"/>
            <w:shd w:val="clear" w:color="auto" w:fill="auto"/>
          </w:tcPr>
          <w:p w:rsidR="00A12544" w:rsidRPr="00AF1039" w:rsidRDefault="00A12544" w:rsidP="006837E3">
            <w:pPr>
              <w:pStyle w:val="a6"/>
              <w:rPr>
                <w:rFonts w:ascii="Times New Roman" w:hAnsi="Times New Roman"/>
                <w:b/>
                <w:sz w:val="24"/>
                <w:szCs w:val="24"/>
              </w:rPr>
            </w:pPr>
            <w:r w:rsidRPr="00AF1039">
              <w:rPr>
                <w:rFonts w:ascii="Times New Roman" w:hAnsi="Times New Roman"/>
                <w:b/>
                <w:sz w:val="24"/>
                <w:szCs w:val="24"/>
              </w:rPr>
              <w:t>Территория</w:t>
            </w:r>
          </w:p>
        </w:tc>
        <w:tc>
          <w:tcPr>
            <w:tcW w:w="4643" w:type="dxa"/>
            <w:gridSpan w:val="3"/>
            <w:shd w:val="clear" w:color="auto" w:fill="auto"/>
          </w:tcPr>
          <w:p w:rsidR="00A12544" w:rsidRPr="00AF1039" w:rsidRDefault="00A12544" w:rsidP="00CC1D17">
            <w:pPr>
              <w:pStyle w:val="a6"/>
              <w:jc w:val="center"/>
              <w:rPr>
                <w:rFonts w:ascii="Times New Roman" w:hAnsi="Times New Roman"/>
                <w:b/>
                <w:sz w:val="24"/>
                <w:szCs w:val="24"/>
              </w:rPr>
            </w:pPr>
            <w:proofErr w:type="gramStart"/>
            <w:r w:rsidRPr="00AF1039">
              <w:rPr>
                <w:rFonts w:ascii="Times New Roman" w:hAnsi="Times New Roman"/>
                <w:b/>
                <w:sz w:val="24"/>
                <w:szCs w:val="24"/>
              </w:rPr>
              <w:t xml:space="preserve">Число умерших от болезней системы кровообращения </w:t>
            </w:r>
            <w:r w:rsidRPr="00AF1039">
              <w:rPr>
                <w:rFonts w:ascii="Times New Roman" w:hAnsi="Times New Roman"/>
                <w:sz w:val="24"/>
                <w:szCs w:val="24"/>
              </w:rPr>
              <w:t xml:space="preserve">на 100 </w:t>
            </w:r>
            <w:r w:rsidR="00CC1D17">
              <w:rPr>
                <w:rFonts w:ascii="Times New Roman" w:hAnsi="Times New Roman"/>
                <w:sz w:val="24"/>
                <w:szCs w:val="24"/>
              </w:rPr>
              <w:t>тыс.</w:t>
            </w:r>
            <w:r w:rsidRPr="00AF1039">
              <w:rPr>
                <w:rFonts w:ascii="Times New Roman" w:hAnsi="Times New Roman"/>
                <w:sz w:val="24"/>
                <w:szCs w:val="24"/>
              </w:rPr>
              <w:t xml:space="preserve"> населения</w:t>
            </w:r>
            <w:proofErr w:type="gramEnd"/>
          </w:p>
        </w:tc>
      </w:tr>
      <w:tr w:rsidR="00BE45A4" w:rsidRPr="00AF1039" w:rsidTr="00BE45A4">
        <w:tc>
          <w:tcPr>
            <w:tcW w:w="4077" w:type="dxa"/>
            <w:vMerge/>
            <w:shd w:val="clear" w:color="auto" w:fill="auto"/>
          </w:tcPr>
          <w:p w:rsidR="00BE45A4" w:rsidRPr="00AF1039" w:rsidRDefault="00BE45A4" w:rsidP="006837E3">
            <w:pPr>
              <w:pStyle w:val="a6"/>
              <w:rPr>
                <w:rFonts w:ascii="Times New Roman" w:hAnsi="Times New Roman"/>
                <w:sz w:val="24"/>
                <w:szCs w:val="24"/>
              </w:rPr>
            </w:pPr>
          </w:p>
        </w:tc>
        <w:tc>
          <w:tcPr>
            <w:tcW w:w="1560" w:type="dxa"/>
            <w:shd w:val="clear" w:color="auto" w:fill="auto"/>
          </w:tcPr>
          <w:p w:rsidR="00BE45A4" w:rsidRPr="00AF1039" w:rsidRDefault="00BE45A4" w:rsidP="00BE45A4">
            <w:pPr>
              <w:pStyle w:val="a6"/>
              <w:jc w:val="center"/>
              <w:rPr>
                <w:rFonts w:ascii="Times New Roman" w:hAnsi="Times New Roman"/>
                <w:b/>
                <w:sz w:val="24"/>
                <w:szCs w:val="24"/>
              </w:rPr>
            </w:pPr>
            <w:r w:rsidRPr="00AF1039">
              <w:rPr>
                <w:rFonts w:ascii="Times New Roman" w:hAnsi="Times New Roman"/>
                <w:b/>
                <w:sz w:val="24"/>
                <w:szCs w:val="24"/>
              </w:rPr>
              <w:t>2016</w:t>
            </w:r>
          </w:p>
        </w:tc>
        <w:tc>
          <w:tcPr>
            <w:tcW w:w="1559" w:type="dxa"/>
            <w:shd w:val="clear" w:color="auto" w:fill="auto"/>
          </w:tcPr>
          <w:p w:rsidR="00BE45A4" w:rsidRPr="00CC1D17" w:rsidRDefault="00BE45A4" w:rsidP="00BE45A4">
            <w:pPr>
              <w:pStyle w:val="a6"/>
              <w:jc w:val="center"/>
              <w:rPr>
                <w:rFonts w:ascii="Times New Roman" w:hAnsi="Times New Roman"/>
                <w:b/>
                <w:sz w:val="24"/>
                <w:szCs w:val="24"/>
              </w:rPr>
            </w:pPr>
            <w:r w:rsidRPr="00AF1039">
              <w:rPr>
                <w:rFonts w:ascii="Times New Roman" w:hAnsi="Times New Roman"/>
                <w:b/>
                <w:sz w:val="24"/>
                <w:szCs w:val="24"/>
              </w:rPr>
              <w:t>2017</w:t>
            </w:r>
          </w:p>
        </w:tc>
        <w:tc>
          <w:tcPr>
            <w:tcW w:w="1524" w:type="dxa"/>
            <w:shd w:val="clear" w:color="auto" w:fill="auto"/>
          </w:tcPr>
          <w:p w:rsidR="00BE45A4" w:rsidRPr="00CC1D17" w:rsidRDefault="00BE45A4" w:rsidP="007C046C">
            <w:pPr>
              <w:pStyle w:val="a6"/>
              <w:jc w:val="center"/>
              <w:rPr>
                <w:rFonts w:ascii="Times New Roman" w:hAnsi="Times New Roman"/>
                <w:b/>
                <w:sz w:val="24"/>
                <w:szCs w:val="24"/>
              </w:rPr>
            </w:pPr>
            <w:r w:rsidRPr="00CC1D17">
              <w:rPr>
                <w:rFonts w:ascii="Times New Roman" w:hAnsi="Times New Roman"/>
                <w:b/>
                <w:sz w:val="24"/>
                <w:szCs w:val="24"/>
              </w:rPr>
              <w:t>2018</w:t>
            </w:r>
          </w:p>
        </w:tc>
      </w:tr>
      <w:tr w:rsidR="00BE45A4" w:rsidRPr="00AF1039" w:rsidTr="00BE45A4">
        <w:tc>
          <w:tcPr>
            <w:tcW w:w="4077" w:type="dxa"/>
            <w:shd w:val="clear" w:color="auto" w:fill="auto"/>
          </w:tcPr>
          <w:p w:rsidR="00BE45A4" w:rsidRPr="00AF1039" w:rsidRDefault="00BE45A4" w:rsidP="006837E3">
            <w:pPr>
              <w:pStyle w:val="a6"/>
              <w:rPr>
                <w:rFonts w:ascii="Times New Roman" w:hAnsi="Times New Roman"/>
                <w:sz w:val="24"/>
                <w:szCs w:val="24"/>
              </w:rPr>
            </w:pPr>
            <w:r w:rsidRPr="00AF1039">
              <w:rPr>
                <w:rFonts w:ascii="Times New Roman" w:hAnsi="Times New Roman"/>
                <w:sz w:val="24"/>
                <w:szCs w:val="24"/>
              </w:rPr>
              <w:t>Российская Федерация</w:t>
            </w:r>
          </w:p>
        </w:tc>
        <w:tc>
          <w:tcPr>
            <w:tcW w:w="1560"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614,1</w:t>
            </w:r>
          </w:p>
        </w:tc>
        <w:tc>
          <w:tcPr>
            <w:tcW w:w="1559"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584,7</w:t>
            </w:r>
          </w:p>
        </w:tc>
        <w:tc>
          <w:tcPr>
            <w:tcW w:w="1524" w:type="dxa"/>
            <w:shd w:val="clear" w:color="auto" w:fill="auto"/>
          </w:tcPr>
          <w:p w:rsidR="00BE45A4" w:rsidRPr="00CC1D17" w:rsidRDefault="0070202C" w:rsidP="0070202C">
            <w:pPr>
              <w:pStyle w:val="a6"/>
              <w:jc w:val="center"/>
              <w:rPr>
                <w:rFonts w:ascii="Times New Roman" w:hAnsi="Times New Roman"/>
                <w:sz w:val="24"/>
                <w:szCs w:val="24"/>
              </w:rPr>
            </w:pPr>
            <w:r w:rsidRPr="00CC1D17">
              <w:rPr>
                <w:rFonts w:ascii="Times New Roman" w:hAnsi="Times New Roman"/>
                <w:sz w:val="24"/>
                <w:szCs w:val="24"/>
              </w:rPr>
              <w:t>573</w:t>
            </w:r>
            <w:r>
              <w:rPr>
                <w:rFonts w:ascii="Times New Roman" w:hAnsi="Times New Roman"/>
                <w:sz w:val="24"/>
                <w:szCs w:val="24"/>
              </w:rPr>
              <w:t>,</w:t>
            </w:r>
            <w:r w:rsidRPr="00CC1D17">
              <w:rPr>
                <w:rFonts w:ascii="Times New Roman" w:hAnsi="Times New Roman"/>
                <w:sz w:val="24"/>
                <w:szCs w:val="24"/>
              </w:rPr>
              <w:t>6</w:t>
            </w:r>
          </w:p>
        </w:tc>
      </w:tr>
      <w:tr w:rsidR="00BE45A4" w:rsidRPr="00AF1039" w:rsidTr="00BE45A4">
        <w:tc>
          <w:tcPr>
            <w:tcW w:w="4077" w:type="dxa"/>
            <w:shd w:val="clear" w:color="auto" w:fill="auto"/>
          </w:tcPr>
          <w:p w:rsidR="00BE45A4" w:rsidRPr="00AF1039" w:rsidRDefault="00BE45A4" w:rsidP="006837E3">
            <w:pPr>
              <w:pStyle w:val="a6"/>
              <w:rPr>
                <w:rFonts w:ascii="Times New Roman" w:hAnsi="Times New Roman"/>
                <w:sz w:val="24"/>
                <w:szCs w:val="24"/>
              </w:rPr>
            </w:pPr>
            <w:r w:rsidRPr="00AF1039">
              <w:rPr>
                <w:rFonts w:ascii="Times New Roman" w:hAnsi="Times New Roman"/>
                <w:sz w:val="24"/>
                <w:szCs w:val="24"/>
              </w:rPr>
              <w:t>Уральский федеральный округ</w:t>
            </w:r>
          </w:p>
        </w:tc>
        <w:tc>
          <w:tcPr>
            <w:tcW w:w="1560"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566,2</w:t>
            </w:r>
          </w:p>
        </w:tc>
        <w:tc>
          <w:tcPr>
            <w:tcW w:w="1559"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536,1</w:t>
            </w:r>
          </w:p>
        </w:tc>
        <w:tc>
          <w:tcPr>
            <w:tcW w:w="1524" w:type="dxa"/>
            <w:shd w:val="clear" w:color="auto" w:fill="auto"/>
          </w:tcPr>
          <w:p w:rsidR="00BE45A4" w:rsidRPr="00AF1039" w:rsidRDefault="0070202C" w:rsidP="007C046C">
            <w:pPr>
              <w:pStyle w:val="a6"/>
              <w:jc w:val="center"/>
              <w:rPr>
                <w:rFonts w:ascii="Times New Roman" w:hAnsi="Times New Roman"/>
                <w:sz w:val="24"/>
                <w:szCs w:val="24"/>
              </w:rPr>
            </w:pPr>
            <w:r>
              <w:rPr>
                <w:rFonts w:ascii="Times New Roman" w:hAnsi="Times New Roman"/>
                <w:sz w:val="24"/>
                <w:szCs w:val="24"/>
              </w:rPr>
              <w:t>541,7</w:t>
            </w:r>
          </w:p>
        </w:tc>
      </w:tr>
      <w:tr w:rsidR="00BE45A4" w:rsidRPr="00AF1039" w:rsidTr="00BE45A4">
        <w:tc>
          <w:tcPr>
            <w:tcW w:w="4077" w:type="dxa"/>
            <w:shd w:val="clear" w:color="auto" w:fill="auto"/>
          </w:tcPr>
          <w:p w:rsidR="00BE45A4" w:rsidRPr="00AF1039" w:rsidRDefault="00BE45A4" w:rsidP="006837E3">
            <w:pPr>
              <w:pStyle w:val="a6"/>
              <w:rPr>
                <w:rFonts w:ascii="Times New Roman" w:hAnsi="Times New Roman"/>
                <w:sz w:val="24"/>
                <w:szCs w:val="24"/>
              </w:rPr>
            </w:pPr>
            <w:r>
              <w:rPr>
                <w:rFonts w:ascii="Times New Roman" w:hAnsi="Times New Roman"/>
                <w:sz w:val="24"/>
                <w:szCs w:val="24"/>
              </w:rPr>
              <w:t>Ханты-Мансийский автономный</w:t>
            </w:r>
            <w:r w:rsidRPr="008179F0">
              <w:rPr>
                <w:rFonts w:ascii="Times New Roman" w:hAnsi="Times New Roman"/>
                <w:sz w:val="24"/>
                <w:szCs w:val="24"/>
              </w:rPr>
              <w:t xml:space="preserve"> округ – Югр</w:t>
            </w:r>
            <w:r>
              <w:rPr>
                <w:rFonts w:ascii="Times New Roman" w:hAnsi="Times New Roman"/>
                <w:sz w:val="24"/>
                <w:szCs w:val="24"/>
              </w:rPr>
              <w:t>а</w:t>
            </w:r>
          </w:p>
        </w:tc>
        <w:tc>
          <w:tcPr>
            <w:tcW w:w="1560"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254,1</w:t>
            </w:r>
          </w:p>
        </w:tc>
        <w:tc>
          <w:tcPr>
            <w:tcW w:w="1559"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253,3</w:t>
            </w:r>
          </w:p>
        </w:tc>
        <w:tc>
          <w:tcPr>
            <w:tcW w:w="1524" w:type="dxa"/>
            <w:shd w:val="clear" w:color="auto" w:fill="auto"/>
          </w:tcPr>
          <w:p w:rsidR="00BE45A4" w:rsidRPr="00AF1039" w:rsidRDefault="0070202C" w:rsidP="007C046C">
            <w:pPr>
              <w:pStyle w:val="a6"/>
              <w:jc w:val="center"/>
              <w:rPr>
                <w:rFonts w:ascii="Times New Roman" w:hAnsi="Times New Roman"/>
                <w:sz w:val="24"/>
                <w:szCs w:val="24"/>
              </w:rPr>
            </w:pPr>
            <w:r>
              <w:rPr>
                <w:rFonts w:ascii="Times New Roman" w:hAnsi="Times New Roman"/>
                <w:sz w:val="24"/>
                <w:szCs w:val="24"/>
              </w:rPr>
              <w:t>254,9</w:t>
            </w:r>
          </w:p>
        </w:tc>
      </w:tr>
    </w:tbl>
    <w:p w:rsidR="00F115C5" w:rsidRPr="00AF1039" w:rsidRDefault="00F115C5" w:rsidP="00F115C5">
      <w:pPr>
        <w:pStyle w:val="a6"/>
      </w:pPr>
    </w:p>
    <w:p w:rsidR="00EC0409" w:rsidRPr="00BE45A4" w:rsidRDefault="00297DA4" w:rsidP="00EC0409">
      <w:pPr>
        <w:pStyle w:val="a6"/>
        <w:spacing w:line="276" w:lineRule="auto"/>
        <w:ind w:firstLine="708"/>
        <w:jc w:val="both"/>
        <w:rPr>
          <w:rFonts w:ascii="Times New Roman" w:hAnsi="Times New Roman"/>
          <w:sz w:val="28"/>
          <w:szCs w:val="28"/>
          <w:highlight w:val="yellow"/>
        </w:rPr>
      </w:pPr>
      <w:r w:rsidRPr="0070202C">
        <w:rPr>
          <w:rFonts w:ascii="Times New Roman" w:eastAsiaTheme="minorHAnsi" w:hAnsi="Times New Roman"/>
          <w:sz w:val="28"/>
          <w:szCs w:val="28"/>
        </w:rPr>
        <w:t>За 201</w:t>
      </w:r>
      <w:r w:rsidR="0070202C" w:rsidRPr="0070202C">
        <w:rPr>
          <w:rFonts w:ascii="Times New Roman" w:eastAsiaTheme="minorHAnsi" w:hAnsi="Times New Roman"/>
          <w:sz w:val="28"/>
          <w:szCs w:val="28"/>
        </w:rPr>
        <w:t>7</w:t>
      </w:r>
      <w:r w:rsidRPr="0070202C">
        <w:rPr>
          <w:rFonts w:ascii="Times New Roman" w:eastAsiaTheme="minorHAnsi" w:hAnsi="Times New Roman"/>
          <w:sz w:val="28"/>
          <w:szCs w:val="28"/>
        </w:rPr>
        <w:t>-201</w:t>
      </w:r>
      <w:r w:rsidR="0070202C" w:rsidRPr="0070202C">
        <w:rPr>
          <w:rFonts w:ascii="Times New Roman" w:eastAsiaTheme="minorHAnsi" w:hAnsi="Times New Roman"/>
          <w:sz w:val="28"/>
          <w:szCs w:val="28"/>
        </w:rPr>
        <w:t>8</w:t>
      </w:r>
      <w:r w:rsidRPr="0070202C">
        <w:rPr>
          <w:rFonts w:ascii="Times New Roman" w:eastAsiaTheme="minorHAnsi" w:hAnsi="Times New Roman"/>
          <w:sz w:val="28"/>
          <w:szCs w:val="28"/>
        </w:rPr>
        <w:t xml:space="preserve"> годы </w:t>
      </w:r>
      <w:r w:rsidR="00C06A22" w:rsidRPr="0070202C">
        <w:rPr>
          <w:rFonts w:ascii="Times New Roman" w:hAnsi="Times New Roman"/>
          <w:sz w:val="28"/>
          <w:szCs w:val="28"/>
        </w:rPr>
        <w:t xml:space="preserve">автономный округ среди всех субъектов Российской Федерации по достижению </w:t>
      </w:r>
      <w:r w:rsidR="00234088">
        <w:rPr>
          <w:rFonts w:ascii="Times New Roman" w:hAnsi="Times New Roman"/>
          <w:sz w:val="28"/>
          <w:szCs w:val="28"/>
        </w:rPr>
        <w:t>указанного</w:t>
      </w:r>
      <w:r w:rsidR="00C06A22" w:rsidRPr="0070202C">
        <w:rPr>
          <w:rFonts w:ascii="Times New Roman" w:hAnsi="Times New Roman"/>
          <w:sz w:val="28"/>
          <w:szCs w:val="28"/>
        </w:rPr>
        <w:t xml:space="preserve"> показателя занимает </w:t>
      </w:r>
      <w:r w:rsidR="00E14408" w:rsidRPr="0070202C">
        <w:rPr>
          <w:rFonts w:ascii="Times New Roman" w:hAnsi="Times New Roman"/>
          <w:sz w:val="28"/>
          <w:szCs w:val="28"/>
        </w:rPr>
        <w:br/>
      </w:r>
      <w:r w:rsidR="0070202C" w:rsidRPr="0070202C">
        <w:rPr>
          <w:rFonts w:ascii="Times New Roman" w:hAnsi="Times New Roman"/>
          <w:sz w:val="28"/>
          <w:szCs w:val="28"/>
        </w:rPr>
        <w:t>5</w:t>
      </w:r>
      <w:r w:rsidR="00C06A22" w:rsidRPr="0070202C">
        <w:rPr>
          <w:rFonts w:ascii="Times New Roman" w:hAnsi="Times New Roman"/>
          <w:sz w:val="28"/>
          <w:szCs w:val="28"/>
        </w:rPr>
        <w:t xml:space="preserve"> место</w:t>
      </w:r>
      <w:r w:rsidR="00E14408" w:rsidRPr="0070202C">
        <w:rPr>
          <w:rFonts w:ascii="Times New Roman" w:hAnsi="Times New Roman"/>
          <w:sz w:val="28"/>
          <w:szCs w:val="28"/>
        </w:rPr>
        <w:t>.</w:t>
      </w:r>
      <w:r w:rsidR="00EC0409" w:rsidRPr="0070202C">
        <w:rPr>
          <w:rFonts w:ascii="Times New Roman" w:hAnsi="Times New Roman"/>
          <w:sz w:val="28"/>
          <w:szCs w:val="28"/>
        </w:rPr>
        <w:t xml:space="preserve"> </w:t>
      </w:r>
      <w:r w:rsidR="00E14408" w:rsidRPr="0070202C">
        <w:rPr>
          <w:rFonts w:ascii="Times New Roman" w:hAnsi="Times New Roman"/>
          <w:sz w:val="28"/>
          <w:szCs w:val="28"/>
        </w:rPr>
        <w:t>В</w:t>
      </w:r>
      <w:r w:rsidR="00EC0409" w:rsidRPr="0070202C">
        <w:rPr>
          <w:rFonts w:ascii="Times New Roman" w:hAnsi="Times New Roman"/>
          <w:sz w:val="28"/>
          <w:szCs w:val="28"/>
        </w:rPr>
        <w:t xml:space="preserve"> 201</w:t>
      </w:r>
      <w:r w:rsidR="0070202C" w:rsidRPr="0070202C">
        <w:rPr>
          <w:rFonts w:ascii="Times New Roman" w:hAnsi="Times New Roman"/>
          <w:sz w:val="28"/>
          <w:szCs w:val="28"/>
        </w:rPr>
        <w:t>8</w:t>
      </w:r>
      <w:r w:rsidR="00EC0409" w:rsidRPr="0070202C">
        <w:rPr>
          <w:rFonts w:ascii="Times New Roman" w:hAnsi="Times New Roman"/>
          <w:sz w:val="28"/>
          <w:szCs w:val="28"/>
        </w:rPr>
        <w:t xml:space="preserve"> году </w:t>
      </w:r>
      <w:r w:rsidR="009D4AF5" w:rsidRPr="0070202C">
        <w:rPr>
          <w:rFonts w:ascii="Times New Roman" w:hAnsi="Times New Roman"/>
          <w:sz w:val="28"/>
          <w:szCs w:val="28"/>
        </w:rPr>
        <w:t xml:space="preserve">показатель </w:t>
      </w:r>
      <w:r w:rsidR="00EC0409" w:rsidRPr="0070202C">
        <w:rPr>
          <w:rFonts w:ascii="Times New Roman" w:hAnsi="Times New Roman"/>
          <w:sz w:val="28"/>
          <w:szCs w:val="28"/>
        </w:rPr>
        <w:t xml:space="preserve">составил </w:t>
      </w:r>
      <w:r w:rsidR="00EC0409" w:rsidRPr="0070202C">
        <w:rPr>
          <w:rFonts w:ascii="Times New Roman" w:eastAsiaTheme="minorHAnsi" w:hAnsi="Times New Roman"/>
          <w:sz w:val="28"/>
          <w:szCs w:val="28"/>
        </w:rPr>
        <w:t>25</w:t>
      </w:r>
      <w:r w:rsidR="0070202C" w:rsidRPr="0070202C">
        <w:rPr>
          <w:rFonts w:ascii="Times New Roman" w:eastAsiaTheme="minorHAnsi" w:hAnsi="Times New Roman"/>
          <w:sz w:val="28"/>
          <w:szCs w:val="28"/>
        </w:rPr>
        <w:t>4</w:t>
      </w:r>
      <w:r w:rsidR="00EC0409" w:rsidRPr="0070202C">
        <w:rPr>
          <w:rFonts w:ascii="Times New Roman" w:eastAsiaTheme="minorHAnsi" w:hAnsi="Times New Roman"/>
          <w:sz w:val="28"/>
          <w:szCs w:val="28"/>
        </w:rPr>
        <w:t>,</w:t>
      </w:r>
      <w:r w:rsidR="0070202C" w:rsidRPr="0070202C">
        <w:rPr>
          <w:rFonts w:ascii="Times New Roman" w:eastAsiaTheme="minorHAnsi" w:hAnsi="Times New Roman"/>
          <w:sz w:val="28"/>
          <w:szCs w:val="28"/>
        </w:rPr>
        <w:t>9</w:t>
      </w:r>
      <w:r w:rsidR="00EC0409" w:rsidRPr="0070202C">
        <w:rPr>
          <w:rFonts w:ascii="Times New Roman" w:eastAsiaTheme="minorHAnsi" w:hAnsi="Times New Roman"/>
          <w:sz w:val="28"/>
          <w:szCs w:val="28"/>
        </w:rPr>
        <w:t xml:space="preserve"> на 100 тыс. населения, </w:t>
      </w:r>
      <w:r w:rsidR="00EC0409" w:rsidRPr="00587014">
        <w:rPr>
          <w:rFonts w:ascii="Times New Roman" w:eastAsiaTheme="minorHAnsi" w:hAnsi="Times New Roman"/>
          <w:sz w:val="28"/>
          <w:szCs w:val="28"/>
        </w:rPr>
        <w:t>что в 2,3 раза ниже, чем</w:t>
      </w:r>
      <w:r w:rsidR="00EC0409" w:rsidRPr="0070202C">
        <w:rPr>
          <w:rFonts w:ascii="Times New Roman" w:eastAsiaTheme="minorHAnsi" w:hAnsi="Times New Roman"/>
          <w:sz w:val="28"/>
          <w:szCs w:val="28"/>
        </w:rPr>
        <w:t xml:space="preserve"> по РФ (5</w:t>
      </w:r>
      <w:r w:rsidR="0070202C" w:rsidRPr="0070202C">
        <w:rPr>
          <w:rFonts w:ascii="Times New Roman" w:eastAsiaTheme="minorHAnsi" w:hAnsi="Times New Roman"/>
          <w:sz w:val="28"/>
          <w:szCs w:val="28"/>
        </w:rPr>
        <w:t>73</w:t>
      </w:r>
      <w:r w:rsidR="00EC0409" w:rsidRPr="0070202C">
        <w:rPr>
          <w:rFonts w:ascii="Times New Roman" w:eastAsiaTheme="minorHAnsi" w:hAnsi="Times New Roman"/>
          <w:sz w:val="28"/>
          <w:szCs w:val="28"/>
        </w:rPr>
        <w:t>,</w:t>
      </w:r>
      <w:r w:rsidR="0070202C" w:rsidRPr="0070202C">
        <w:rPr>
          <w:rFonts w:ascii="Times New Roman" w:eastAsiaTheme="minorHAnsi" w:hAnsi="Times New Roman"/>
          <w:sz w:val="28"/>
          <w:szCs w:val="28"/>
        </w:rPr>
        <w:t>6</w:t>
      </w:r>
      <w:r w:rsidR="00EC0409" w:rsidRPr="0070202C">
        <w:rPr>
          <w:rFonts w:ascii="Times New Roman" w:eastAsiaTheme="minorHAnsi" w:hAnsi="Times New Roman"/>
          <w:sz w:val="28"/>
          <w:szCs w:val="28"/>
        </w:rPr>
        <w:t>).</w:t>
      </w:r>
      <w:r w:rsidR="00EC0409" w:rsidRPr="0070202C">
        <w:rPr>
          <w:rFonts w:ascii="Times New Roman" w:hAnsi="Times New Roman"/>
          <w:sz w:val="28"/>
          <w:szCs w:val="28"/>
        </w:rPr>
        <w:t xml:space="preserve"> Целевой на 201</w:t>
      </w:r>
      <w:r w:rsidR="0070202C" w:rsidRPr="0070202C">
        <w:rPr>
          <w:rFonts w:ascii="Times New Roman" w:hAnsi="Times New Roman"/>
          <w:sz w:val="28"/>
          <w:szCs w:val="28"/>
        </w:rPr>
        <w:t>8</w:t>
      </w:r>
      <w:r w:rsidR="00EC0409" w:rsidRPr="0070202C">
        <w:rPr>
          <w:rFonts w:ascii="Times New Roman" w:hAnsi="Times New Roman"/>
          <w:sz w:val="28"/>
          <w:szCs w:val="28"/>
        </w:rPr>
        <w:t xml:space="preserve"> год – 2</w:t>
      </w:r>
      <w:r w:rsidR="0070202C" w:rsidRPr="0070202C">
        <w:rPr>
          <w:rFonts w:ascii="Times New Roman" w:hAnsi="Times New Roman"/>
          <w:sz w:val="28"/>
          <w:szCs w:val="28"/>
        </w:rPr>
        <w:t>46</w:t>
      </w:r>
      <w:r w:rsidR="00EC0409" w:rsidRPr="0070202C">
        <w:rPr>
          <w:rFonts w:ascii="Times New Roman" w:hAnsi="Times New Roman"/>
          <w:sz w:val="28"/>
          <w:szCs w:val="28"/>
        </w:rPr>
        <w:t>,</w:t>
      </w:r>
      <w:r w:rsidR="0070202C" w:rsidRPr="0070202C">
        <w:rPr>
          <w:rFonts w:ascii="Times New Roman" w:hAnsi="Times New Roman"/>
          <w:sz w:val="28"/>
          <w:szCs w:val="28"/>
        </w:rPr>
        <w:t>6</w:t>
      </w:r>
      <w:r w:rsidR="00EC0409" w:rsidRPr="0070202C">
        <w:rPr>
          <w:rFonts w:ascii="Times New Roman" w:hAnsi="Times New Roman"/>
          <w:sz w:val="28"/>
          <w:szCs w:val="28"/>
        </w:rPr>
        <w:t xml:space="preserve">. </w:t>
      </w:r>
    </w:p>
    <w:p w:rsidR="00297DA4" w:rsidRPr="00AF1039" w:rsidRDefault="00EC0409" w:rsidP="00EC0409">
      <w:pPr>
        <w:pStyle w:val="a6"/>
        <w:spacing w:line="276" w:lineRule="auto"/>
        <w:ind w:firstLine="708"/>
        <w:jc w:val="both"/>
        <w:rPr>
          <w:rFonts w:ascii="Times New Roman" w:eastAsiaTheme="minorHAnsi" w:hAnsi="Times New Roman"/>
          <w:sz w:val="28"/>
          <w:szCs w:val="28"/>
        </w:rPr>
      </w:pPr>
      <w:r w:rsidRPr="0070202C">
        <w:rPr>
          <w:rFonts w:ascii="Times New Roman" w:eastAsiaTheme="minorHAnsi" w:hAnsi="Times New Roman"/>
          <w:sz w:val="28"/>
          <w:szCs w:val="28"/>
        </w:rPr>
        <w:t>В</w:t>
      </w:r>
      <w:r w:rsidR="00297DA4" w:rsidRPr="0070202C">
        <w:rPr>
          <w:rFonts w:ascii="Times New Roman" w:eastAsiaTheme="minorHAnsi" w:hAnsi="Times New Roman"/>
          <w:sz w:val="28"/>
          <w:szCs w:val="28"/>
        </w:rPr>
        <w:t xml:space="preserve"> сравнении с 201</w:t>
      </w:r>
      <w:r w:rsidR="0070202C" w:rsidRPr="0070202C">
        <w:rPr>
          <w:rFonts w:ascii="Times New Roman" w:eastAsiaTheme="minorHAnsi" w:hAnsi="Times New Roman"/>
          <w:sz w:val="28"/>
          <w:szCs w:val="28"/>
        </w:rPr>
        <w:t>7</w:t>
      </w:r>
      <w:r w:rsidR="00297DA4" w:rsidRPr="0070202C">
        <w:rPr>
          <w:rFonts w:ascii="Times New Roman" w:eastAsiaTheme="minorHAnsi" w:hAnsi="Times New Roman"/>
          <w:sz w:val="28"/>
          <w:szCs w:val="28"/>
        </w:rPr>
        <w:t xml:space="preserve"> годом показатель смертности от БСК </w:t>
      </w:r>
      <w:r w:rsidR="00525147">
        <w:rPr>
          <w:rFonts w:ascii="Times New Roman" w:eastAsiaTheme="minorHAnsi" w:hAnsi="Times New Roman"/>
          <w:sz w:val="28"/>
          <w:szCs w:val="28"/>
        </w:rPr>
        <w:t>увеличился</w:t>
      </w:r>
      <w:r w:rsidR="00297DA4" w:rsidRPr="00587014">
        <w:rPr>
          <w:rFonts w:ascii="Times New Roman" w:eastAsiaTheme="minorHAnsi" w:hAnsi="Times New Roman"/>
          <w:sz w:val="28"/>
          <w:szCs w:val="28"/>
        </w:rPr>
        <w:t xml:space="preserve"> на </w:t>
      </w:r>
      <w:r w:rsidR="00525147">
        <w:rPr>
          <w:rFonts w:ascii="Times New Roman" w:eastAsiaTheme="minorHAnsi" w:hAnsi="Times New Roman"/>
          <w:sz w:val="28"/>
          <w:szCs w:val="28"/>
        </w:rPr>
        <w:t>0,6</w:t>
      </w:r>
      <w:r w:rsidR="00297DA4" w:rsidRPr="00587014">
        <w:rPr>
          <w:rFonts w:ascii="Times New Roman" w:eastAsiaTheme="minorHAnsi" w:hAnsi="Times New Roman"/>
          <w:sz w:val="28"/>
          <w:szCs w:val="28"/>
        </w:rPr>
        <w:t>% (</w:t>
      </w:r>
      <w:r w:rsidRPr="0070202C">
        <w:rPr>
          <w:rFonts w:ascii="Times New Roman" w:eastAsiaTheme="minorHAnsi" w:hAnsi="Times New Roman"/>
          <w:sz w:val="28"/>
          <w:szCs w:val="28"/>
        </w:rPr>
        <w:t>в 201</w:t>
      </w:r>
      <w:r w:rsidR="0070202C" w:rsidRPr="0070202C">
        <w:rPr>
          <w:rFonts w:ascii="Times New Roman" w:eastAsiaTheme="minorHAnsi" w:hAnsi="Times New Roman"/>
          <w:sz w:val="28"/>
          <w:szCs w:val="28"/>
        </w:rPr>
        <w:t>7</w:t>
      </w:r>
      <w:r w:rsidRPr="0070202C">
        <w:rPr>
          <w:rFonts w:ascii="Times New Roman" w:eastAsiaTheme="minorHAnsi" w:hAnsi="Times New Roman"/>
          <w:sz w:val="28"/>
          <w:szCs w:val="28"/>
        </w:rPr>
        <w:t xml:space="preserve"> г</w:t>
      </w:r>
      <w:r w:rsidR="00F97937" w:rsidRPr="0070202C">
        <w:rPr>
          <w:rFonts w:ascii="Times New Roman" w:eastAsiaTheme="minorHAnsi" w:hAnsi="Times New Roman"/>
          <w:sz w:val="28"/>
          <w:szCs w:val="28"/>
        </w:rPr>
        <w:t>оду</w:t>
      </w:r>
      <w:r w:rsidRPr="0070202C">
        <w:rPr>
          <w:rFonts w:ascii="Times New Roman" w:eastAsiaTheme="minorHAnsi" w:hAnsi="Times New Roman"/>
          <w:sz w:val="28"/>
          <w:szCs w:val="28"/>
        </w:rPr>
        <w:t xml:space="preserve"> </w:t>
      </w:r>
      <w:r w:rsidR="00F97937" w:rsidRPr="0070202C">
        <w:rPr>
          <w:rFonts w:ascii="Times New Roman" w:eastAsiaTheme="minorHAnsi" w:hAnsi="Times New Roman"/>
          <w:sz w:val="28"/>
          <w:szCs w:val="28"/>
        </w:rPr>
        <w:t>–</w:t>
      </w:r>
      <w:r w:rsidRPr="0070202C">
        <w:rPr>
          <w:rFonts w:ascii="Times New Roman" w:eastAsiaTheme="minorHAnsi" w:hAnsi="Times New Roman"/>
          <w:sz w:val="28"/>
          <w:szCs w:val="28"/>
        </w:rPr>
        <w:t xml:space="preserve"> </w:t>
      </w:r>
      <w:r w:rsidR="00297DA4" w:rsidRPr="0070202C">
        <w:rPr>
          <w:rFonts w:ascii="Times New Roman" w:eastAsiaTheme="minorHAnsi" w:hAnsi="Times New Roman"/>
          <w:sz w:val="28"/>
          <w:szCs w:val="28"/>
        </w:rPr>
        <w:t>25</w:t>
      </w:r>
      <w:r w:rsidR="0070202C" w:rsidRPr="0070202C">
        <w:rPr>
          <w:rFonts w:ascii="Times New Roman" w:eastAsiaTheme="minorHAnsi" w:hAnsi="Times New Roman"/>
          <w:sz w:val="28"/>
          <w:szCs w:val="28"/>
        </w:rPr>
        <w:t>3</w:t>
      </w:r>
      <w:r w:rsidR="00297DA4" w:rsidRPr="0070202C">
        <w:rPr>
          <w:rFonts w:ascii="Times New Roman" w:eastAsiaTheme="minorHAnsi" w:hAnsi="Times New Roman"/>
          <w:sz w:val="28"/>
          <w:szCs w:val="28"/>
        </w:rPr>
        <w:t>,</w:t>
      </w:r>
      <w:r w:rsidR="0070202C" w:rsidRPr="0070202C">
        <w:rPr>
          <w:rFonts w:ascii="Times New Roman" w:eastAsiaTheme="minorHAnsi" w:hAnsi="Times New Roman"/>
          <w:sz w:val="28"/>
          <w:szCs w:val="28"/>
        </w:rPr>
        <w:t>3</w:t>
      </w:r>
      <w:r w:rsidR="00297DA4" w:rsidRPr="0070202C">
        <w:rPr>
          <w:rFonts w:ascii="Times New Roman" w:eastAsiaTheme="minorHAnsi" w:hAnsi="Times New Roman"/>
          <w:sz w:val="28"/>
          <w:szCs w:val="28"/>
        </w:rPr>
        <w:t>)</w:t>
      </w:r>
      <w:r w:rsidRPr="0070202C">
        <w:rPr>
          <w:rFonts w:ascii="Times New Roman" w:eastAsiaTheme="minorHAnsi" w:hAnsi="Times New Roman"/>
          <w:sz w:val="28"/>
          <w:szCs w:val="28"/>
        </w:rPr>
        <w:t>.</w:t>
      </w:r>
      <w:r w:rsidR="00297DA4" w:rsidRPr="0070202C">
        <w:rPr>
          <w:rFonts w:ascii="Times New Roman" w:eastAsiaTheme="minorHAnsi" w:hAnsi="Times New Roman"/>
          <w:sz w:val="28"/>
          <w:szCs w:val="28"/>
        </w:rPr>
        <w:t xml:space="preserve"> </w:t>
      </w:r>
      <w:r w:rsidR="00297DA4" w:rsidRPr="00587014">
        <w:rPr>
          <w:rFonts w:ascii="Times New Roman" w:eastAsiaTheme="minorHAnsi" w:hAnsi="Times New Roman"/>
          <w:sz w:val="28"/>
          <w:szCs w:val="28"/>
        </w:rPr>
        <w:t>За последние 10 лет смертность от БСК</w:t>
      </w:r>
      <w:r w:rsidR="00982E1D">
        <w:rPr>
          <w:rFonts w:ascii="Times New Roman" w:eastAsiaTheme="minorHAnsi" w:hAnsi="Times New Roman"/>
          <w:sz w:val="28"/>
          <w:szCs w:val="28"/>
        </w:rPr>
        <w:br/>
      </w:r>
      <w:r w:rsidR="00297DA4" w:rsidRPr="00587014">
        <w:rPr>
          <w:rFonts w:ascii="Times New Roman" w:eastAsiaTheme="minorHAnsi" w:hAnsi="Times New Roman"/>
          <w:sz w:val="28"/>
          <w:szCs w:val="28"/>
        </w:rPr>
        <w:t>в автономном округе снизилась на 1</w:t>
      </w:r>
      <w:r w:rsidR="00587014" w:rsidRPr="00587014">
        <w:rPr>
          <w:rFonts w:ascii="Times New Roman" w:eastAsiaTheme="minorHAnsi" w:hAnsi="Times New Roman"/>
          <w:sz w:val="28"/>
          <w:szCs w:val="28"/>
        </w:rPr>
        <w:t>1</w:t>
      </w:r>
      <w:r w:rsidR="00297DA4" w:rsidRPr="00587014">
        <w:rPr>
          <w:rFonts w:ascii="Times New Roman" w:eastAsiaTheme="minorHAnsi" w:hAnsi="Times New Roman"/>
          <w:sz w:val="28"/>
          <w:szCs w:val="28"/>
        </w:rPr>
        <w:t>,</w:t>
      </w:r>
      <w:r w:rsidR="00587014" w:rsidRPr="00587014">
        <w:rPr>
          <w:rFonts w:ascii="Times New Roman" w:eastAsiaTheme="minorHAnsi" w:hAnsi="Times New Roman"/>
          <w:sz w:val="28"/>
          <w:szCs w:val="28"/>
        </w:rPr>
        <w:t>1</w:t>
      </w:r>
      <w:r w:rsidR="00297DA4" w:rsidRPr="00587014">
        <w:rPr>
          <w:rFonts w:ascii="Times New Roman" w:eastAsiaTheme="minorHAnsi" w:hAnsi="Times New Roman"/>
          <w:sz w:val="28"/>
          <w:szCs w:val="28"/>
        </w:rPr>
        <w:t>% (в 200</w:t>
      </w:r>
      <w:r w:rsidR="00587014" w:rsidRPr="00587014">
        <w:rPr>
          <w:rFonts w:ascii="Times New Roman" w:eastAsiaTheme="minorHAnsi" w:hAnsi="Times New Roman"/>
          <w:sz w:val="28"/>
          <w:szCs w:val="28"/>
        </w:rPr>
        <w:t>9</w:t>
      </w:r>
      <w:r w:rsidR="00297DA4" w:rsidRPr="00587014">
        <w:rPr>
          <w:rFonts w:ascii="Times New Roman" w:eastAsiaTheme="minorHAnsi" w:hAnsi="Times New Roman"/>
          <w:sz w:val="28"/>
          <w:szCs w:val="28"/>
        </w:rPr>
        <w:t xml:space="preserve"> г</w:t>
      </w:r>
      <w:r w:rsidR="00F97937" w:rsidRPr="00587014">
        <w:rPr>
          <w:rFonts w:ascii="Times New Roman" w:eastAsiaTheme="minorHAnsi" w:hAnsi="Times New Roman"/>
          <w:sz w:val="28"/>
          <w:szCs w:val="28"/>
        </w:rPr>
        <w:t>оду</w:t>
      </w:r>
      <w:r w:rsidR="00297DA4" w:rsidRPr="00587014">
        <w:rPr>
          <w:rFonts w:ascii="Times New Roman" w:eastAsiaTheme="minorHAnsi" w:hAnsi="Times New Roman"/>
          <w:sz w:val="28"/>
          <w:szCs w:val="28"/>
        </w:rPr>
        <w:t xml:space="preserve"> – 2</w:t>
      </w:r>
      <w:r w:rsidR="00587014" w:rsidRPr="00587014">
        <w:rPr>
          <w:rFonts w:ascii="Times New Roman" w:eastAsiaTheme="minorHAnsi" w:hAnsi="Times New Roman"/>
          <w:sz w:val="28"/>
          <w:szCs w:val="28"/>
        </w:rPr>
        <w:t>86</w:t>
      </w:r>
      <w:r w:rsidR="00297DA4" w:rsidRPr="00587014">
        <w:rPr>
          <w:rFonts w:ascii="Times New Roman" w:eastAsiaTheme="minorHAnsi" w:hAnsi="Times New Roman"/>
          <w:sz w:val="28"/>
          <w:szCs w:val="28"/>
        </w:rPr>
        <w:t>,</w:t>
      </w:r>
      <w:r w:rsidR="00587014" w:rsidRPr="00587014">
        <w:rPr>
          <w:rFonts w:ascii="Times New Roman" w:eastAsiaTheme="minorHAnsi" w:hAnsi="Times New Roman"/>
          <w:sz w:val="28"/>
          <w:szCs w:val="28"/>
        </w:rPr>
        <w:t>9</w:t>
      </w:r>
      <w:r w:rsidR="00297DA4" w:rsidRPr="00587014">
        <w:rPr>
          <w:rFonts w:ascii="Times New Roman" w:eastAsiaTheme="minorHAnsi" w:hAnsi="Times New Roman"/>
          <w:sz w:val="28"/>
          <w:szCs w:val="28"/>
        </w:rPr>
        <w:t xml:space="preserve"> на 100 тыс. населения), но </w:t>
      </w:r>
      <w:r w:rsidR="00A574B6" w:rsidRPr="00587014">
        <w:rPr>
          <w:rFonts w:ascii="Times New Roman" w:eastAsiaTheme="minorHAnsi" w:hAnsi="Times New Roman"/>
          <w:sz w:val="28"/>
          <w:szCs w:val="28"/>
        </w:rPr>
        <w:t>по-прежнему на первом месте</w:t>
      </w:r>
      <w:r w:rsidR="00297DA4" w:rsidRPr="00587014">
        <w:rPr>
          <w:rFonts w:ascii="Times New Roman" w:eastAsiaTheme="minorHAnsi" w:hAnsi="Times New Roman"/>
          <w:sz w:val="28"/>
          <w:szCs w:val="28"/>
        </w:rPr>
        <w:t xml:space="preserve"> среди причин смерт</w:t>
      </w:r>
      <w:r w:rsidR="00A574B6" w:rsidRPr="00587014">
        <w:rPr>
          <w:rFonts w:ascii="Times New Roman" w:eastAsiaTheme="minorHAnsi" w:hAnsi="Times New Roman"/>
          <w:sz w:val="28"/>
          <w:szCs w:val="28"/>
        </w:rPr>
        <w:t>ност</w:t>
      </w:r>
      <w:r w:rsidR="00297DA4" w:rsidRPr="00587014">
        <w:rPr>
          <w:rFonts w:ascii="Times New Roman" w:eastAsiaTheme="minorHAnsi" w:hAnsi="Times New Roman"/>
          <w:sz w:val="28"/>
          <w:szCs w:val="28"/>
        </w:rPr>
        <w:t>и</w:t>
      </w:r>
      <w:r w:rsidR="00982E1D">
        <w:rPr>
          <w:rFonts w:ascii="Times New Roman" w:eastAsiaTheme="minorHAnsi" w:hAnsi="Times New Roman"/>
          <w:sz w:val="28"/>
          <w:szCs w:val="28"/>
        </w:rPr>
        <w:br/>
      </w:r>
      <w:r w:rsidR="00525147">
        <w:rPr>
          <w:rFonts w:ascii="Times New Roman" w:eastAsiaTheme="minorHAnsi" w:hAnsi="Times New Roman"/>
          <w:sz w:val="28"/>
          <w:szCs w:val="28"/>
        </w:rPr>
        <w:lastRenderedPageBreak/>
        <w:t xml:space="preserve">как </w:t>
      </w:r>
      <w:r w:rsidR="00297DA4" w:rsidRPr="00587014">
        <w:rPr>
          <w:rFonts w:ascii="Times New Roman" w:eastAsiaTheme="minorHAnsi" w:hAnsi="Times New Roman"/>
          <w:sz w:val="28"/>
          <w:szCs w:val="28"/>
        </w:rPr>
        <w:t xml:space="preserve">населения </w:t>
      </w:r>
      <w:r w:rsidR="00A574B6" w:rsidRPr="00587014">
        <w:rPr>
          <w:rFonts w:ascii="Times New Roman" w:eastAsiaTheme="minorHAnsi" w:hAnsi="Times New Roman"/>
          <w:sz w:val="28"/>
          <w:szCs w:val="28"/>
        </w:rPr>
        <w:t>автономного округа</w:t>
      </w:r>
      <w:r w:rsidR="00587014" w:rsidRPr="00587014">
        <w:rPr>
          <w:rFonts w:ascii="Times New Roman" w:eastAsiaTheme="minorHAnsi" w:hAnsi="Times New Roman"/>
          <w:sz w:val="28"/>
          <w:szCs w:val="28"/>
        </w:rPr>
        <w:t>,</w:t>
      </w:r>
      <w:r w:rsidR="00525147">
        <w:rPr>
          <w:rFonts w:ascii="Times New Roman" w:eastAsiaTheme="minorHAnsi" w:hAnsi="Times New Roman"/>
          <w:sz w:val="28"/>
          <w:szCs w:val="28"/>
        </w:rPr>
        <w:t xml:space="preserve"> так</w:t>
      </w:r>
      <w:r w:rsidRPr="00587014">
        <w:rPr>
          <w:rFonts w:ascii="Times New Roman" w:eastAsiaTheme="minorHAnsi" w:hAnsi="Times New Roman"/>
          <w:sz w:val="28"/>
          <w:szCs w:val="28"/>
        </w:rPr>
        <w:t xml:space="preserve"> и в целом по Российской Федерации</w:t>
      </w:r>
      <w:r w:rsidR="00297DA4" w:rsidRPr="00587014">
        <w:rPr>
          <w:rFonts w:ascii="Times New Roman" w:eastAsiaTheme="minorHAnsi" w:hAnsi="Times New Roman"/>
          <w:sz w:val="28"/>
          <w:szCs w:val="28"/>
        </w:rPr>
        <w:t>.</w:t>
      </w:r>
      <w:r w:rsidR="00C06A22" w:rsidRPr="00AF1039">
        <w:rPr>
          <w:rFonts w:ascii="Times New Roman" w:hAnsi="Times New Roman"/>
          <w:sz w:val="28"/>
          <w:szCs w:val="28"/>
        </w:rPr>
        <w:t xml:space="preserve"> </w:t>
      </w:r>
    </w:p>
    <w:p w:rsidR="00A90D32" w:rsidRDefault="00A90D32" w:rsidP="00297DA4">
      <w:pPr>
        <w:widowControl w:val="0"/>
        <w:autoSpaceDE w:val="0"/>
        <w:autoSpaceDN w:val="0"/>
        <w:adjustRightInd w:val="0"/>
        <w:spacing w:after="0"/>
        <w:ind w:firstLine="709"/>
        <w:contextualSpacing/>
        <w:jc w:val="both"/>
        <w:rPr>
          <w:rFonts w:ascii="Times New Roman" w:hAnsi="Times New Roman"/>
          <w:sz w:val="28"/>
          <w:szCs w:val="28"/>
        </w:rPr>
      </w:pPr>
      <w:r w:rsidRPr="00A90D32">
        <w:rPr>
          <w:rFonts w:ascii="Times New Roman" w:hAnsi="Times New Roman"/>
          <w:sz w:val="28"/>
          <w:szCs w:val="28"/>
        </w:rPr>
        <w:t>Структура смертности от БСК в сравнении с 2017 годом</w:t>
      </w:r>
      <w:r w:rsidR="00982E1D">
        <w:rPr>
          <w:rFonts w:ascii="Times New Roman" w:hAnsi="Times New Roman"/>
          <w:sz w:val="28"/>
          <w:szCs w:val="28"/>
        </w:rPr>
        <w:br/>
      </w:r>
      <w:r w:rsidRPr="00A90D32">
        <w:rPr>
          <w:rFonts w:ascii="Times New Roman" w:hAnsi="Times New Roman"/>
          <w:sz w:val="28"/>
          <w:szCs w:val="28"/>
        </w:rPr>
        <w:t>не изменилась. В динамике регистрируется увеличение удельного веса ишемических болезней сердца (с 56,2% до 57,4%) и цереброваскулярных болезней (с 17,1% до 18,1%), что связано с улучшением качества шифрования причин смерти по МКБ-10. Удельный вес «прочих болезней сердца» в структуре смертности в</w:t>
      </w:r>
      <w:r w:rsidR="00982E1D">
        <w:rPr>
          <w:rFonts w:ascii="Times New Roman" w:hAnsi="Times New Roman"/>
          <w:sz w:val="28"/>
          <w:szCs w:val="28"/>
        </w:rPr>
        <w:t xml:space="preserve"> динамике с 2017 годом снизился</w:t>
      </w:r>
      <w:r w:rsidR="00982E1D">
        <w:rPr>
          <w:rFonts w:ascii="Times New Roman" w:hAnsi="Times New Roman"/>
          <w:sz w:val="28"/>
          <w:szCs w:val="28"/>
        </w:rPr>
        <w:br/>
      </w:r>
      <w:r w:rsidRPr="00A90D32">
        <w:rPr>
          <w:rFonts w:ascii="Times New Roman" w:hAnsi="Times New Roman"/>
          <w:sz w:val="28"/>
          <w:szCs w:val="28"/>
        </w:rPr>
        <w:t xml:space="preserve">с 67,6 до 62,6. Среди </w:t>
      </w:r>
      <w:proofErr w:type="gramStart"/>
      <w:r w:rsidRPr="00A90D32">
        <w:rPr>
          <w:rFonts w:ascii="Times New Roman" w:hAnsi="Times New Roman"/>
          <w:sz w:val="28"/>
          <w:szCs w:val="28"/>
        </w:rPr>
        <w:t>умерших</w:t>
      </w:r>
      <w:proofErr w:type="gramEnd"/>
      <w:r w:rsidRPr="00A90D32">
        <w:rPr>
          <w:rFonts w:ascii="Times New Roman" w:hAnsi="Times New Roman"/>
          <w:sz w:val="28"/>
          <w:szCs w:val="28"/>
        </w:rPr>
        <w:t xml:space="preserve"> от БСК 68,4% составляют лица старше трудоспособного возраста. Большая часть из них (63,6%) умерли</w:t>
      </w:r>
      <w:r w:rsidR="00FC18A7">
        <w:rPr>
          <w:rFonts w:ascii="Times New Roman" w:hAnsi="Times New Roman"/>
          <w:sz w:val="28"/>
          <w:szCs w:val="28"/>
        </w:rPr>
        <w:br/>
      </w:r>
      <w:r w:rsidRPr="00A90D32">
        <w:rPr>
          <w:rFonts w:ascii="Times New Roman" w:hAnsi="Times New Roman"/>
          <w:sz w:val="28"/>
          <w:szCs w:val="28"/>
        </w:rPr>
        <w:t>вне стационара.</w:t>
      </w:r>
    </w:p>
    <w:p w:rsidR="00297DA4" w:rsidRPr="005971D4" w:rsidRDefault="00297DA4" w:rsidP="00297DA4">
      <w:pPr>
        <w:widowControl w:val="0"/>
        <w:autoSpaceDE w:val="0"/>
        <w:autoSpaceDN w:val="0"/>
        <w:adjustRightInd w:val="0"/>
        <w:spacing w:after="0"/>
        <w:ind w:firstLine="709"/>
        <w:contextualSpacing/>
        <w:jc w:val="both"/>
        <w:rPr>
          <w:rFonts w:ascii="Times New Roman" w:eastAsia="Times New Roman" w:hAnsi="Times New Roman"/>
          <w:sz w:val="28"/>
          <w:szCs w:val="28"/>
          <w:lang w:eastAsia="ru-RU"/>
        </w:rPr>
      </w:pPr>
      <w:r w:rsidRPr="005971D4">
        <w:rPr>
          <w:rFonts w:ascii="Times New Roman" w:eastAsia="Times New Roman" w:hAnsi="Times New Roman"/>
          <w:sz w:val="28"/>
          <w:szCs w:val="28"/>
          <w:lang w:eastAsia="ru-RU"/>
        </w:rPr>
        <w:t xml:space="preserve">Неуклонное снижение показателя смертности от БСК является результатом развития и совершенствования региональной модели медицинской помощи больным с БСК, реализуемой в рамках </w:t>
      </w:r>
      <w:r w:rsidR="00016D02">
        <w:rPr>
          <w:rFonts w:ascii="Times New Roman" w:eastAsia="Times New Roman" w:hAnsi="Times New Roman"/>
          <w:sz w:val="28"/>
          <w:szCs w:val="28"/>
          <w:lang w:eastAsia="ru-RU"/>
        </w:rPr>
        <w:t>г</w:t>
      </w:r>
      <w:r w:rsidRPr="005971D4">
        <w:rPr>
          <w:rFonts w:ascii="Times New Roman" w:eastAsia="Times New Roman" w:hAnsi="Times New Roman"/>
          <w:sz w:val="28"/>
          <w:szCs w:val="28"/>
          <w:lang w:eastAsia="ru-RU"/>
        </w:rPr>
        <w:t xml:space="preserve">осударственной </w:t>
      </w:r>
      <w:hyperlink r:id="rId10" w:anchor="Par34#Par34" w:history="1">
        <w:r w:rsidRPr="005971D4">
          <w:rPr>
            <w:rFonts w:ascii="Times New Roman" w:eastAsia="Times New Roman" w:hAnsi="Times New Roman"/>
            <w:sz w:val="28"/>
            <w:szCs w:val="28"/>
            <w:lang w:eastAsia="ru-RU"/>
          </w:rPr>
          <w:t>программ</w:t>
        </w:r>
      </w:hyperlink>
      <w:r w:rsidRPr="005971D4">
        <w:rPr>
          <w:rFonts w:ascii="Times New Roman" w:eastAsia="Times New Roman" w:hAnsi="Times New Roman"/>
          <w:sz w:val="28"/>
          <w:szCs w:val="28"/>
          <w:lang w:eastAsia="ru-RU"/>
        </w:rPr>
        <w:t>ы Ханты-М</w:t>
      </w:r>
      <w:r w:rsidR="00EC0409" w:rsidRPr="005971D4">
        <w:rPr>
          <w:rFonts w:ascii="Times New Roman" w:eastAsia="Times New Roman" w:hAnsi="Times New Roman"/>
          <w:sz w:val="28"/>
          <w:szCs w:val="28"/>
          <w:lang w:eastAsia="ru-RU"/>
        </w:rPr>
        <w:t xml:space="preserve">ансийского автономного </w:t>
      </w:r>
      <w:r w:rsidR="00AA1721" w:rsidRPr="005971D4">
        <w:rPr>
          <w:rFonts w:ascii="Times New Roman" w:eastAsia="Times New Roman" w:hAnsi="Times New Roman"/>
          <w:sz w:val="28"/>
          <w:szCs w:val="28"/>
          <w:lang w:eastAsia="ru-RU"/>
        </w:rPr>
        <w:br/>
      </w:r>
      <w:r w:rsidR="00EC0409" w:rsidRPr="005971D4">
        <w:rPr>
          <w:rFonts w:ascii="Times New Roman" w:eastAsia="Times New Roman" w:hAnsi="Times New Roman"/>
          <w:sz w:val="28"/>
          <w:szCs w:val="28"/>
          <w:lang w:eastAsia="ru-RU"/>
        </w:rPr>
        <w:t xml:space="preserve">округа </w:t>
      </w:r>
      <w:r w:rsidR="00AA1721" w:rsidRPr="005971D4">
        <w:rPr>
          <w:rFonts w:ascii="Times New Roman" w:eastAsia="Times New Roman" w:hAnsi="Times New Roman"/>
          <w:sz w:val="28"/>
          <w:szCs w:val="28"/>
          <w:lang w:eastAsia="ru-RU"/>
        </w:rPr>
        <w:t xml:space="preserve">– </w:t>
      </w:r>
      <w:r w:rsidR="00EC0409" w:rsidRPr="005971D4">
        <w:rPr>
          <w:rFonts w:ascii="Times New Roman" w:eastAsia="Times New Roman" w:hAnsi="Times New Roman"/>
          <w:sz w:val="28"/>
          <w:szCs w:val="28"/>
          <w:lang w:eastAsia="ru-RU"/>
        </w:rPr>
        <w:t>Югры «</w:t>
      </w:r>
      <w:r w:rsidRPr="005971D4">
        <w:rPr>
          <w:rFonts w:ascii="Times New Roman" w:eastAsia="Times New Roman" w:hAnsi="Times New Roman"/>
          <w:sz w:val="28"/>
          <w:szCs w:val="28"/>
          <w:lang w:eastAsia="ru-RU"/>
        </w:rPr>
        <w:t>Развитие здравоохранения на 201</w:t>
      </w:r>
      <w:r w:rsidR="00B735A2" w:rsidRPr="005971D4">
        <w:rPr>
          <w:rFonts w:ascii="Times New Roman" w:eastAsia="Times New Roman" w:hAnsi="Times New Roman"/>
          <w:sz w:val="28"/>
          <w:szCs w:val="28"/>
          <w:lang w:eastAsia="ru-RU"/>
        </w:rPr>
        <w:t>8</w:t>
      </w:r>
      <w:r w:rsidRPr="005971D4">
        <w:rPr>
          <w:rFonts w:ascii="Times New Roman" w:eastAsia="Times New Roman" w:hAnsi="Times New Roman"/>
          <w:sz w:val="28"/>
          <w:szCs w:val="28"/>
          <w:lang w:eastAsia="ru-RU"/>
        </w:rPr>
        <w:t>-202</w:t>
      </w:r>
      <w:r w:rsidR="00B735A2" w:rsidRPr="005971D4">
        <w:rPr>
          <w:rFonts w:ascii="Times New Roman" w:eastAsia="Times New Roman" w:hAnsi="Times New Roman"/>
          <w:sz w:val="28"/>
          <w:szCs w:val="28"/>
          <w:lang w:eastAsia="ru-RU"/>
        </w:rPr>
        <w:t>5</w:t>
      </w:r>
      <w:r w:rsidRPr="005971D4">
        <w:rPr>
          <w:rFonts w:ascii="Times New Roman" w:eastAsia="Times New Roman" w:hAnsi="Times New Roman"/>
          <w:sz w:val="28"/>
          <w:szCs w:val="28"/>
          <w:lang w:eastAsia="ru-RU"/>
        </w:rPr>
        <w:t xml:space="preserve"> годы</w:t>
      </w:r>
      <w:r w:rsidR="00B735A2" w:rsidRPr="005971D4">
        <w:rPr>
          <w:rFonts w:ascii="Times New Roman" w:eastAsia="Times New Roman" w:hAnsi="Times New Roman"/>
          <w:sz w:val="28"/>
          <w:szCs w:val="28"/>
          <w:lang w:eastAsia="ru-RU"/>
        </w:rPr>
        <w:t xml:space="preserve"> и на период до 2030 года</w:t>
      </w:r>
      <w:r w:rsidRPr="005971D4">
        <w:rPr>
          <w:rFonts w:ascii="Times New Roman" w:eastAsia="Times New Roman" w:hAnsi="Times New Roman"/>
          <w:sz w:val="28"/>
          <w:szCs w:val="28"/>
          <w:lang w:eastAsia="ru-RU"/>
        </w:rPr>
        <w:t xml:space="preserve">», предусматривающей мероприятия подпрограмм: </w:t>
      </w:r>
    </w:p>
    <w:p w:rsidR="00297DA4" w:rsidRPr="005971D4" w:rsidRDefault="00EC0409" w:rsidP="00B62A27">
      <w:pPr>
        <w:widowControl w:val="0"/>
        <w:autoSpaceDE w:val="0"/>
        <w:autoSpaceDN w:val="0"/>
        <w:adjustRightInd w:val="0"/>
        <w:spacing w:after="0"/>
        <w:ind w:firstLine="709"/>
        <w:contextualSpacing/>
        <w:jc w:val="both"/>
        <w:rPr>
          <w:rFonts w:ascii="Times New Roman" w:eastAsia="Times New Roman" w:hAnsi="Times New Roman"/>
          <w:sz w:val="28"/>
          <w:szCs w:val="28"/>
          <w:lang w:eastAsia="ru-RU"/>
        </w:rPr>
      </w:pPr>
      <w:r w:rsidRPr="005971D4">
        <w:rPr>
          <w:rFonts w:ascii="Times New Roman" w:eastAsia="Times New Roman" w:hAnsi="Times New Roman"/>
          <w:sz w:val="28"/>
          <w:szCs w:val="28"/>
          <w:lang w:eastAsia="ru-RU"/>
        </w:rPr>
        <w:t>- п</w:t>
      </w:r>
      <w:r w:rsidR="00297DA4" w:rsidRPr="005971D4">
        <w:rPr>
          <w:rFonts w:ascii="Times New Roman" w:eastAsia="Times New Roman" w:hAnsi="Times New Roman"/>
          <w:sz w:val="28"/>
          <w:szCs w:val="28"/>
          <w:lang w:eastAsia="ru-RU"/>
        </w:rPr>
        <w:t xml:space="preserve">рофилактика </w:t>
      </w:r>
      <w:proofErr w:type="gramStart"/>
      <w:r w:rsidR="00297DA4" w:rsidRPr="005971D4">
        <w:rPr>
          <w:rFonts w:ascii="Times New Roman" w:eastAsia="Times New Roman" w:hAnsi="Times New Roman"/>
          <w:sz w:val="28"/>
          <w:szCs w:val="28"/>
          <w:lang w:eastAsia="ru-RU"/>
        </w:rPr>
        <w:t>сердечно-сосудистых</w:t>
      </w:r>
      <w:proofErr w:type="gramEnd"/>
      <w:r w:rsidR="00297DA4" w:rsidRPr="005971D4">
        <w:rPr>
          <w:rFonts w:ascii="Times New Roman" w:eastAsia="Times New Roman" w:hAnsi="Times New Roman"/>
          <w:sz w:val="28"/>
          <w:szCs w:val="28"/>
          <w:lang w:eastAsia="ru-RU"/>
        </w:rPr>
        <w:t xml:space="preserve"> заболеваний и формирование здорового образа жизни;</w:t>
      </w:r>
    </w:p>
    <w:p w:rsidR="00297DA4" w:rsidRPr="005971D4" w:rsidRDefault="00EC0409" w:rsidP="00B62A27">
      <w:pPr>
        <w:widowControl w:val="0"/>
        <w:autoSpaceDE w:val="0"/>
        <w:autoSpaceDN w:val="0"/>
        <w:adjustRightInd w:val="0"/>
        <w:spacing w:after="0"/>
        <w:ind w:firstLine="709"/>
        <w:contextualSpacing/>
        <w:jc w:val="both"/>
        <w:rPr>
          <w:rFonts w:ascii="Times New Roman" w:eastAsia="Times New Roman" w:hAnsi="Times New Roman"/>
          <w:sz w:val="28"/>
          <w:szCs w:val="28"/>
          <w:lang w:eastAsia="ru-RU"/>
        </w:rPr>
      </w:pPr>
      <w:r w:rsidRPr="005971D4">
        <w:rPr>
          <w:rFonts w:ascii="Times New Roman" w:eastAsia="Times New Roman" w:hAnsi="Times New Roman"/>
          <w:sz w:val="28"/>
          <w:szCs w:val="28"/>
          <w:lang w:eastAsia="ru-RU"/>
        </w:rPr>
        <w:t>- р</w:t>
      </w:r>
      <w:r w:rsidR="00297DA4" w:rsidRPr="005971D4">
        <w:rPr>
          <w:rFonts w:ascii="Times New Roman" w:eastAsia="Times New Roman" w:hAnsi="Times New Roman"/>
          <w:sz w:val="28"/>
          <w:szCs w:val="28"/>
          <w:lang w:eastAsia="ru-RU"/>
        </w:rPr>
        <w:t>азвитие первичной медико-санитарной помощи, в том числе сельским жителям;</w:t>
      </w:r>
    </w:p>
    <w:p w:rsidR="00297DA4" w:rsidRPr="005971D4" w:rsidRDefault="00EC0409" w:rsidP="00B62A27">
      <w:pPr>
        <w:widowControl w:val="0"/>
        <w:autoSpaceDE w:val="0"/>
        <w:autoSpaceDN w:val="0"/>
        <w:adjustRightInd w:val="0"/>
        <w:spacing w:after="0"/>
        <w:ind w:firstLine="709"/>
        <w:contextualSpacing/>
        <w:jc w:val="both"/>
        <w:rPr>
          <w:rFonts w:ascii="Times New Roman" w:eastAsia="Times New Roman" w:hAnsi="Times New Roman"/>
          <w:sz w:val="28"/>
          <w:szCs w:val="28"/>
          <w:lang w:eastAsia="ru-RU"/>
        </w:rPr>
      </w:pPr>
      <w:r w:rsidRPr="005971D4">
        <w:rPr>
          <w:rFonts w:ascii="Times New Roman" w:eastAsia="Times New Roman" w:hAnsi="Times New Roman"/>
          <w:sz w:val="28"/>
          <w:szCs w:val="28"/>
          <w:lang w:eastAsia="ru-RU"/>
        </w:rPr>
        <w:t>- с</w:t>
      </w:r>
      <w:r w:rsidR="00297DA4" w:rsidRPr="005971D4">
        <w:rPr>
          <w:rFonts w:ascii="Times New Roman" w:eastAsia="Times New Roman" w:hAnsi="Times New Roman"/>
          <w:sz w:val="28"/>
          <w:szCs w:val="28"/>
          <w:lang w:eastAsia="ru-RU"/>
        </w:rPr>
        <w:t xml:space="preserve">овершенствование системы оказания медицинской помощи больным с </w:t>
      </w:r>
      <w:proofErr w:type="gramStart"/>
      <w:r w:rsidR="00297DA4" w:rsidRPr="005971D4">
        <w:rPr>
          <w:rFonts w:ascii="Times New Roman" w:eastAsia="Times New Roman" w:hAnsi="Times New Roman"/>
          <w:sz w:val="28"/>
          <w:szCs w:val="28"/>
          <w:lang w:eastAsia="ru-RU"/>
        </w:rPr>
        <w:t>сер</w:t>
      </w:r>
      <w:r w:rsidRPr="005971D4">
        <w:rPr>
          <w:rFonts w:ascii="Times New Roman" w:eastAsia="Times New Roman" w:hAnsi="Times New Roman"/>
          <w:sz w:val="28"/>
          <w:szCs w:val="28"/>
          <w:lang w:eastAsia="ru-RU"/>
        </w:rPr>
        <w:t>дечно-сосудистыми</w:t>
      </w:r>
      <w:proofErr w:type="gramEnd"/>
      <w:r w:rsidRPr="005971D4">
        <w:rPr>
          <w:rFonts w:ascii="Times New Roman" w:eastAsia="Times New Roman" w:hAnsi="Times New Roman"/>
          <w:sz w:val="28"/>
          <w:szCs w:val="28"/>
          <w:lang w:eastAsia="ru-RU"/>
        </w:rPr>
        <w:t xml:space="preserve"> заболеваниями</w:t>
      </w:r>
      <w:r w:rsidR="00297DA4" w:rsidRPr="005971D4">
        <w:rPr>
          <w:rFonts w:ascii="Times New Roman" w:eastAsia="Times New Roman" w:hAnsi="Times New Roman"/>
          <w:sz w:val="28"/>
          <w:szCs w:val="28"/>
          <w:lang w:eastAsia="ru-RU"/>
        </w:rPr>
        <w:t xml:space="preserve">, в </w:t>
      </w:r>
      <w:proofErr w:type="spellStart"/>
      <w:r w:rsidR="00297DA4" w:rsidRPr="005971D4">
        <w:rPr>
          <w:rFonts w:ascii="Times New Roman" w:eastAsia="Times New Roman" w:hAnsi="Times New Roman"/>
          <w:sz w:val="28"/>
          <w:szCs w:val="28"/>
          <w:lang w:eastAsia="ru-RU"/>
        </w:rPr>
        <w:t>т.ч</w:t>
      </w:r>
      <w:proofErr w:type="spellEnd"/>
      <w:r w:rsidR="00297DA4" w:rsidRPr="005971D4">
        <w:rPr>
          <w:rFonts w:ascii="Times New Roman" w:eastAsia="Times New Roman" w:hAnsi="Times New Roman"/>
          <w:sz w:val="28"/>
          <w:szCs w:val="28"/>
          <w:lang w:eastAsia="ru-RU"/>
        </w:rPr>
        <w:t>. больным с острым коронарным синдромом;</w:t>
      </w:r>
    </w:p>
    <w:p w:rsidR="00297DA4" w:rsidRPr="00B62A27" w:rsidRDefault="00EC0409" w:rsidP="00B62A27">
      <w:pPr>
        <w:widowControl w:val="0"/>
        <w:autoSpaceDE w:val="0"/>
        <w:autoSpaceDN w:val="0"/>
        <w:adjustRightInd w:val="0"/>
        <w:spacing w:after="0"/>
        <w:ind w:firstLine="709"/>
        <w:contextualSpacing/>
        <w:jc w:val="both"/>
        <w:rPr>
          <w:rFonts w:ascii="Times New Roman" w:eastAsia="Times New Roman" w:hAnsi="Times New Roman"/>
          <w:sz w:val="28"/>
          <w:szCs w:val="28"/>
          <w:lang w:eastAsia="ru-RU"/>
        </w:rPr>
      </w:pPr>
      <w:r w:rsidRPr="005971D4">
        <w:rPr>
          <w:rFonts w:ascii="Times New Roman" w:eastAsia="Times New Roman" w:hAnsi="Times New Roman"/>
          <w:sz w:val="28"/>
          <w:szCs w:val="28"/>
          <w:lang w:eastAsia="ru-RU"/>
        </w:rPr>
        <w:t>- р</w:t>
      </w:r>
      <w:r w:rsidR="00297DA4" w:rsidRPr="005971D4">
        <w:rPr>
          <w:rFonts w:ascii="Times New Roman" w:eastAsia="Times New Roman" w:hAnsi="Times New Roman"/>
          <w:sz w:val="28"/>
          <w:szCs w:val="28"/>
          <w:lang w:eastAsia="ru-RU"/>
        </w:rPr>
        <w:t>азвитие и повышение доступности высокотехнологичной медицинской помощи, применение н</w:t>
      </w:r>
      <w:r w:rsidR="00B62A27">
        <w:rPr>
          <w:rFonts w:ascii="Times New Roman" w:eastAsia="Times New Roman" w:hAnsi="Times New Roman"/>
          <w:sz w:val="28"/>
          <w:szCs w:val="28"/>
          <w:lang w:eastAsia="ru-RU"/>
        </w:rPr>
        <w:t>овых эффективных методов лечения.</w:t>
      </w:r>
    </w:p>
    <w:p w:rsidR="00297DA4" w:rsidRPr="00BE45A4" w:rsidRDefault="00297DA4" w:rsidP="00EC0409">
      <w:pPr>
        <w:spacing w:after="0"/>
        <w:ind w:firstLine="708"/>
        <w:jc w:val="both"/>
        <w:rPr>
          <w:rFonts w:ascii="Times New Roman" w:eastAsiaTheme="minorHAnsi" w:hAnsi="Times New Roman"/>
          <w:sz w:val="28"/>
          <w:szCs w:val="28"/>
          <w:highlight w:val="yellow"/>
        </w:rPr>
      </w:pPr>
      <w:r w:rsidRPr="005971D4">
        <w:rPr>
          <w:rFonts w:ascii="Times New Roman" w:eastAsiaTheme="minorHAnsi" w:hAnsi="Times New Roman" w:cstheme="minorBidi"/>
          <w:sz w:val="28"/>
          <w:szCs w:val="28"/>
          <w:lang w:eastAsia="ru-RU"/>
        </w:rPr>
        <w:t xml:space="preserve">Доступность кардиохирургической и </w:t>
      </w:r>
      <w:proofErr w:type="spellStart"/>
      <w:r w:rsidRPr="005971D4">
        <w:rPr>
          <w:rFonts w:ascii="Times New Roman" w:eastAsiaTheme="minorHAnsi" w:hAnsi="Times New Roman" w:cstheme="minorBidi"/>
          <w:sz w:val="28"/>
          <w:szCs w:val="28"/>
          <w:lang w:eastAsia="ru-RU"/>
        </w:rPr>
        <w:t>рентгенхирургической</w:t>
      </w:r>
      <w:proofErr w:type="spellEnd"/>
      <w:r w:rsidRPr="005971D4">
        <w:rPr>
          <w:rFonts w:ascii="Times New Roman" w:eastAsiaTheme="minorHAnsi" w:hAnsi="Times New Roman" w:cstheme="minorBidi"/>
          <w:sz w:val="28"/>
          <w:szCs w:val="28"/>
          <w:lang w:eastAsia="ru-RU"/>
        </w:rPr>
        <w:t xml:space="preserve"> помощи для жителей </w:t>
      </w:r>
      <w:r w:rsidR="0071212B" w:rsidRPr="005971D4">
        <w:rPr>
          <w:rFonts w:ascii="Times New Roman" w:eastAsiaTheme="minorHAnsi" w:hAnsi="Times New Roman" w:cstheme="minorBidi"/>
          <w:sz w:val="28"/>
          <w:szCs w:val="28"/>
          <w:lang w:eastAsia="ru-RU"/>
        </w:rPr>
        <w:t xml:space="preserve">автономного </w:t>
      </w:r>
      <w:r w:rsidRPr="005971D4">
        <w:rPr>
          <w:rFonts w:ascii="Times New Roman" w:eastAsiaTheme="minorHAnsi" w:hAnsi="Times New Roman" w:cstheme="minorBidi"/>
          <w:sz w:val="28"/>
          <w:szCs w:val="28"/>
          <w:lang w:eastAsia="ru-RU"/>
        </w:rPr>
        <w:t xml:space="preserve">округа из года в год растет в основном за счет роста высокотехнологичных вмешательств при </w:t>
      </w:r>
      <w:r w:rsidR="00EC0409" w:rsidRPr="005971D4">
        <w:rPr>
          <w:rFonts w:ascii="Times New Roman" w:eastAsiaTheme="minorHAnsi" w:hAnsi="Times New Roman" w:cstheme="minorBidi"/>
          <w:sz w:val="28"/>
          <w:szCs w:val="28"/>
          <w:lang w:eastAsia="ru-RU"/>
        </w:rPr>
        <w:t>ишемической болезни сердца</w:t>
      </w:r>
      <w:r w:rsidRPr="005971D4">
        <w:rPr>
          <w:rFonts w:ascii="Times New Roman" w:eastAsiaTheme="minorHAnsi" w:hAnsi="Times New Roman" w:cstheme="minorBidi"/>
          <w:sz w:val="28"/>
          <w:szCs w:val="28"/>
          <w:lang w:eastAsia="ru-RU"/>
        </w:rPr>
        <w:t xml:space="preserve">. Обеспеченность экстренным </w:t>
      </w:r>
      <w:proofErr w:type="spellStart"/>
      <w:r w:rsidRPr="005971D4">
        <w:rPr>
          <w:rFonts w:ascii="Times New Roman" w:eastAsiaTheme="minorHAnsi" w:hAnsi="Times New Roman" w:cstheme="minorBidi"/>
          <w:sz w:val="28"/>
          <w:szCs w:val="28"/>
          <w:lang w:eastAsia="ru-RU"/>
        </w:rPr>
        <w:t>эндоваскулярным</w:t>
      </w:r>
      <w:proofErr w:type="spellEnd"/>
      <w:r w:rsidRPr="005971D4">
        <w:rPr>
          <w:rFonts w:ascii="Times New Roman" w:eastAsiaTheme="minorHAnsi" w:hAnsi="Times New Roman" w:cstheme="minorBidi"/>
          <w:sz w:val="28"/>
          <w:szCs w:val="28"/>
          <w:lang w:eastAsia="ru-RU"/>
        </w:rPr>
        <w:t xml:space="preserve"> лечением больных с инфарктом миокарда в </w:t>
      </w:r>
      <w:r w:rsidR="00EC0409" w:rsidRPr="005971D4">
        <w:rPr>
          <w:rFonts w:ascii="Times New Roman" w:eastAsiaTheme="minorHAnsi" w:hAnsi="Times New Roman" w:cstheme="minorBidi"/>
          <w:sz w:val="28"/>
          <w:szCs w:val="28"/>
          <w:lang w:eastAsia="ru-RU"/>
        </w:rPr>
        <w:t>автономном округе</w:t>
      </w:r>
      <w:r w:rsidRPr="005971D4">
        <w:rPr>
          <w:rFonts w:ascii="Times New Roman" w:eastAsiaTheme="minorHAnsi" w:hAnsi="Times New Roman" w:cstheme="minorBidi"/>
          <w:sz w:val="28"/>
          <w:szCs w:val="28"/>
          <w:lang w:eastAsia="ru-RU"/>
        </w:rPr>
        <w:t xml:space="preserve"> в 2,3 раза выше, чем в целом по Р</w:t>
      </w:r>
      <w:r w:rsidR="00EC0409" w:rsidRPr="005971D4">
        <w:rPr>
          <w:rFonts w:ascii="Times New Roman" w:eastAsiaTheme="minorHAnsi" w:hAnsi="Times New Roman" w:cstheme="minorBidi"/>
          <w:sz w:val="28"/>
          <w:szCs w:val="28"/>
          <w:lang w:eastAsia="ru-RU"/>
        </w:rPr>
        <w:t>оссийской</w:t>
      </w:r>
      <w:r w:rsidR="0071212B" w:rsidRPr="005971D4">
        <w:rPr>
          <w:rFonts w:ascii="Times New Roman" w:eastAsiaTheme="minorHAnsi" w:hAnsi="Times New Roman" w:cstheme="minorBidi"/>
          <w:sz w:val="28"/>
          <w:szCs w:val="28"/>
          <w:lang w:eastAsia="ru-RU"/>
        </w:rPr>
        <w:t xml:space="preserve"> </w:t>
      </w:r>
      <w:r w:rsidRPr="005971D4">
        <w:rPr>
          <w:rFonts w:ascii="Times New Roman" w:eastAsiaTheme="minorHAnsi" w:hAnsi="Times New Roman" w:cstheme="minorBidi"/>
          <w:sz w:val="28"/>
          <w:szCs w:val="28"/>
          <w:lang w:eastAsia="ru-RU"/>
        </w:rPr>
        <w:t>Ф</w:t>
      </w:r>
      <w:r w:rsidR="00EC0409" w:rsidRPr="005971D4">
        <w:rPr>
          <w:rFonts w:ascii="Times New Roman" w:eastAsiaTheme="minorHAnsi" w:hAnsi="Times New Roman" w:cstheme="minorBidi"/>
          <w:sz w:val="28"/>
          <w:szCs w:val="28"/>
          <w:lang w:eastAsia="ru-RU"/>
        </w:rPr>
        <w:t>едерации за 201</w:t>
      </w:r>
      <w:r w:rsidR="005971D4" w:rsidRPr="005971D4">
        <w:rPr>
          <w:rFonts w:ascii="Times New Roman" w:eastAsiaTheme="minorHAnsi" w:hAnsi="Times New Roman" w:cstheme="minorBidi"/>
          <w:sz w:val="28"/>
          <w:szCs w:val="28"/>
          <w:lang w:eastAsia="ru-RU"/>
        </w:rPr>
        <w:t>8</w:t>
      </w:r>
      <w:r w:rsidR="00EC0409" w:rsidRPr="005971D4">
        <w:rPr>
          <w:rFonts w:ascii="Times New Roman" w:eastAsiaTheme="minorHAnsi" w:hAnsi="Times New Roman" w:cstheme="minorBidi"/>
          <w:sz w:val="28"/>
          <w:szCs w:val="28"/>
          <w:lang w:eastAsia="ru-RU"/>
        </w:rPr>
        <w:t xml:space="preserve"> год</w:t>
      </w:r>
      <w:r w:rsidRPr="005971D4">
        <w:rPr>
          <w:rFonts w:ascii="Times New Roman" w:eastAsiaTheme="minorHAnsi" w:hAnsi="Times New Roman" w:cstheme="minorBidi"/>
          <w:sz w:val="28"/>
          <w:szCs w:val="28"/>
          <w:lang w:eastAsia="ru-RU"/>
        </w:rPr>
        <w:t>:</w:t>
      </w:r>
      <w:r w:rsidR="0071212B" w:rsidRPr="005971D4">
        <w:rPr>
          <w:rFonts w:ascii="Times New Roman" w:eastAsiaTheme="minorHAnsi" w:hAnsi="Times New Roman" w:cstheme="minorBidi"/>
          <w:sz w:val="28"/>
          <w:szCs w:val="28"/>
          <w:lang w:eastAsia="ru-RU"/>
        </w:rPr>
        <w:t xml:space="preserve"> </w:t>
      </w:r>
      <w:r w:rsidRPr="005971D4">
        <w:rPr>
          <w:rFonts w:ascii="Times New Roman" w:eastAsiaTheme="minorHAnsi" w:hAnsi="Times New Roman" w:cstheme="minorBidi"/>
          <w:sz w:val="28"/>
          <w:szCs w:val="28"/>
          <w:lang w:eastAsia="ru-RU"/>
        </w:rPr>
        <w:t>8</w:t>
      </w:r>
      <w:r w:rsidR="005971D4" w:rsidRPr="005971D4">
        <w:rPr>
          <w:rFonts w:ascii="Times New Roman" w:eastAsiaTheme="minorHAnsi" w:hAnsi="Times New Roman" w:cstheme="minorBidi"/>
          <w:sz w:val="28"/>
          <w:szCs w:val="28"/>
          <w:lang w:eastAsia="ru-RU"/>
        </w:rPr>
        <w:t>80</w:t>
      </w:r>
      <w:r w:rsidRPr="005971D4">
        <w:rPr>
          <w:rFonts w:ascii="Times New Roman" w:eastAsiaTheme="minorHAnsi" w:hAnsi="Times New Roman" w:cstheme="minorBidi"/>
          <w:sz w:val="28"/>
          <w:szCs w:val="28"/>
          <w:lang w:eastAsia="ru-RU"/>
        </w:rPr>
        <w:t xml:space="preserve"> и 3</w:t>
      </w:r>
      <w:r w:rsidR="005971D4" w:rsidRPr="005971D4">
        <w:rPr>
          <w:rFonts w:ascii="Times New Roman" w:eastAsiaTheme="minorHAnsi" w:hAnsi="Times New Roman" w:cstheme="minorBidi"/>
          <w:sz w:val="28"/>
          <w:szCs w:val="28"/>
          <w:lang w:eastAsia="ru-RU"/>
        </w:rPr>
        <w:t xml:space="preserve">83 </w:t>
      </w:r>
      <w:r w:rsidRPr="005971D4">
        <w:rPr>
          <w:rFonts w:ascii="Times New Roman" w:eastAsiaTheme="minorHAnsi" w:hAnsi="Times New Roman" w:cstheme="minorBidi"/>
          <w:sz w:val="28"/>
          <w:szCs w:val="28"/>
          <w:lang w:eastAsia="ru-RU"/>
        </w:rPr>
        <w:t>на 1 млн</w:t>
      </w:r>
      <w:r w:rsidR="00EC0409" w:rsidRPr="005971D4">
        <w:rPr>
          <w:rFonts w:ascii="Times New Roman" w:eastAsiaTheme="minorHAnsi" w:hAnsi="Times New Roman" w:cstheme="minorBidi"/>
          <w:sz w:val="28"/>
          <w:szCs w:val="28"/>
          <w:lang w:eastAsia="ru-RU"/>
        </w:rPr>
        <w:t>.</w:t>
      </w:r>
      <w:r w:rsidRPr="005971D4">
        <w:rPr>
          <w:rFonts w:ascii="Times New Roman" w:eastAsiaTheme="minorHAnsi" w:hAnsi="Times New Roman" w:cstheme="minorBidi"/>
          <w:sz w:val="28"/>
          <w:szCs w:val="28"/>
          <w:lang w:eastAsia="ru-RU"/>
        </w:rPr>
        <w:t xml:space="preserve"> населения соответственно. </w:t>
      </w:r>
      <w:r w:rsidR="00EC0409" w:rsidRPr="005971D4">
        <w:rPr>
          <w:rFonts w:ascii="Times New Roman" w:eastAsiaTheme="minorHAnsi" w:hAnsi="Times New Roman" w:cstheme="minorBidi"/>
          <w:sz w:val="28"/>
          <w:szCs w:val="28"/>
          <w:lang w:eastAsia="ru-RU"/>
        </w:rPr>
        <w:t>В регионе</w:t>
      </w:r>
      <w:r w:rsidRPr="005971D4">
        <w:rPr>
          <w:rFonts w:ascii="Times New Roman" w:eastAsiaTheme="minorHAnsi" w:hAnsi="Times New Roman" w:cstheme="minorBidi"/>
          <w:sz w:val="28"/>
          <w:szCs w:val="28"/>
          <w:lang w:eastAsia="ru-RU"/>
        </w:rPr>
        <w:t xml:space="preserve"> оказание неотложной высокотехнологичной помощи при остром коронарном синдроме осуществляется</w:t>
      </w:r>
      <w:r w:rsidR="00982E1D">
        <w:rPr>
          <w:rFonts w:ascii="Times New Roman" w:eastAsiaTheme="minorHAnsi" w:hAnsi="Times New Roman" w:cstheme="minorBidi"/>
          <w:sz w:val="28"/>
          <w:szCs w:val="28"/>
          <w:lang w:eastAsia="ru-RU"/>
        </w:rPr>
        <w:br/>
      </w:r>
      <w:r w:rsidRPr="005971D4">
        <w:rPr>
          <w:rFonts w:ascii="Times New Roman" w:eastAsiaTheme="minorHAnsi" w:hAnsi="Times New Roman" w:cstheme="minorBidi"/>
          <w:sz w:val="28"/>
          <w:szCs w:val="28"/>
          <w:lang w:eastAsia="ru-RU"/>
        </w:rPr>
        <w:t xml:space="preserve">в </w:t>
      </w:r>
      <w:r w:rsidR="00EC0409" w:rsidRPr="005971D4">
        <w:rPr>
          <w:rFonts w:ascii="Times New Roman" w:eastAsiaTheme="minorHAnsi" w:hAnsi="Times New Roman" w:cstheme="minorBidi"/>
          <w:sz w:val="28"/>
          <w:szCs w:val="28"/>
          <w:lang w:eastAsia="ru-RU"/>
        </w:rPr>
        <w:t>4 региональных сосудистых центрах</w:t>
      </w:r>
      <w:r w:rsidRPr="005971D4">
        <w:rPr>
          <w:rFonts w:ascii="Times New Roman" w:eastAsiaTheme="minorHAnsi" w:hAnsi="Times New Roman" w:cstheme="minorBidi"/>
          <w:sz w:val="28"/>
          <w:szCs w:val="28"/>
          <w:lang w:eastAsia="ru-RU"/>
        </w:rPr>
        <w:t xml:space="preserve">, расположенных на </w:t>
      </w:r>
      <w:r w:rsidRPr="005971D4">
        <w:rPr>
          <w:rFonts w:ascii="Times New Roman" w:eastAsiaTheme="minorHAnsi" w:hAnsi="Times New Roman"/>
          <w:sz w:val="28"/>
          <w:szCs w:val="28"/>
        </w:rPr>
        <w:t>базах бюджетны</w:t>
      </w:r>
      <w:r w:rsidR="00EC0409" w:rsidRPr="005971D4">
        <w:rPr>
          <w:rFonts w:ascii="Times New Roman" w:eastAsiaTheme="minorHAnsi" w:hAnsi="Times New Roman"/>
          <w:sz w:val="28"/>
          <w:szCs w:val="28"/>
        </w:rPr>
        <w:t>х учреждений автономного округа.</w:t>
      </w:r>
      <w:r w:rsidRPr="005971D4">
        <w:rPr>
          <w:rFonts w:ascii="Times New Roman" w:eastAsiaTheme="minorHAnsi" w:hAnsi="Times New Roman"/>
          <w:sz w:val="28"/>
          <w:szCs w:val="28"/>
        </w:rPr>
        <w:t xml:space="preserve"> </w:t>
      </w:r>
    </w:p>
    <w:p w:rsidR="00A12544" w:rsidRPr="00816CBF" w:rsidRDefault="00A12544" w:rsidP="00103412">
      <w:pPr>
        <w:pStyle w:val="a6"/>
        <w:spacing w:line="276" w:lineRule="auto"/>
        <w:ind w:firstLine="708"/>
        <w:jc w:val="both"/>
        <w:rPr>
          <w:rFonts w:ascii="Times New Roman" w:hAnsi="Times New Roman"/>
          <w:sz w:val="28"/>
          <w:szCs w:val="28"/>
        </w:rPr>
      </w:pPr>
      <w:r w:rsidRPr="00F95013">
        <w:rPr>
          <w:rFonts w:ascii="Times New Roman" w:hAnsi="Times New Roman"/>
          <w:sz w:val="28"/>
          <w:szCs w:val="28"/>
        </w:rPr>
        <w:lastRenderedPageBreak/>
        <w:t xml:space="preserve">Показатель </w:t>
      </w:r>
      <w:r w:rsidRPr="00F95013">
        <w:rPr>
          <w:rFonts w:ascii="Times New Roman" w:hAnsi="Times New Roman"/>
          <w:i/>
          <w:sz w:val="28"/>
          <w:szCs w:val="28"/>
        </w:rPr>
        <w:t>смертности от туберкулёза</w:t>
      </w:r>
      <w:r w:rsidRPr="00F95013">
        <w:rPr>
          <w:rFonts w:ascii="Times New Roman" w:hAnsi="Times New Roman"/>
          <w:sz w:val="28"/>
          <w:szCs w:val="28"/>
        </w:rPr>
        <w:t xml:space="preserve"> в сравнении </w:t>
      </w:r>
      <w:r w:rsidR="00AA1721" w:rsidRPr="00F95013">
        <w:rPr>
          <w:rFonts w:ascii="Times New Roman" w:hAnsi="Times New Roman"/>
          <w:sz w:val="28"/>
          <w:szCs w:val="28"/>
        </w:rPr>
        <w:br/>
      </w:r>
      <w:r w:rsidRPr="00F95013">
        <w:rPr>
          <w:rFonts w:ascii="Times New Roman" w:hAnsi="Times New Roman"/>
          <w:sz w:val="28"/>
          <w:szCs w:val="28"/>
        </w:rPr>
        <w:t>с 201</w:t>
      </w:r>
      <w:r w:rsidR="00F95013" w:rsidRPr="00F95013">
        <w:rPr>
          <w:rFonts w:ascii="Times New Roman" w:hAnsi="Times New Roman"/>
          <w:sz w:val="28"/>
          <w:szCs w:val="28"/>
        </w:rPr>
        <w:t>6</w:t>
      </w:r>
      <w:r w:rsidRPr="00F95013">
        <w:rPr>
          <w:rFonts w:ascii="Times New Roman" w:hAnsi="Times New Roman"/>
          <w:sz w:val="28"/>
          <w:szCs w:val="28"/>
        </w:rPr>
        <w:t xml:space="preserve"> годом снизился на 3</w:t>
      </w:r>
      <w:r w:rsidR="00103412" w:rsidRPr="00F95013">
        <w:rPr>
          <w:rFonts w:ascii="Times New Roman" w:hAnsi="Times New Roman"/>
          <w:sz w:val="28"/>
          <w:szCs w:val="28"/>
        </w:rPr>
        <w:t>8</w:t>
      </w:r>
      <w:r w:rsidRPr="00F95013">
        <w:rPr>
          <w:rFonts w:ascii="Times New Roman" w:hAnsi="Times New Roman"/>
          <w:sz w:val="28"/>
          <w:szCs w:val="28"/>
        </w:rPr>
        <w:t>,</w:t>
      </w:r>
      <w:r w:rsidR="00F95013" w:rsidRPr="00F95013">
        <w:rPr>
          <w:rFonts w:ascii="Times New Roman" w:hAnsi="Times New Roman"/>
          <w:sz w:val="28"/>
          <w:szCs w:val="28"/>
        </w:rPr>
        <w:t>5</w:t>
      </w:r>
      <w:r w:rsidRPr="00F95013">
        <w:rPr>
          <w:rFonts w:ascii="Times New Roman" w:hAnsi="Times New Roman"/>
          <w:sz w:val="28"/>
          <w:szCs w:val="28"/>
        </w:rPr>
        <w:t>%, в сравнении с 201</w:t>
      </w:r>
      <w:r w:rsidR="00F95013" w:rsidRPr="00F95013">
        <w:rPr>
          <w:rFonts w:ascii="Times New Roman" w:hAnsi="Times New Roman"/>
          <w:sz w:val="28"/>
          <w:szCs w:val="28"/>
        </w:rPr>
        <w:t>7</w:t>
      </w:r>
      <w:r w:rsidR="00AA1721" w:rsidRPr="00F95013">
        <w:rPr>
          <w:rFonts w:ascii="Times New Roman" w:hAnsi="Times New Roman"/>
          <w:sz w:val="28"/>
          <w:szCs w:val="28"/>
        </w:rPr>
        <w:t xml:space="preserve"> годом</w:t>
      </w:r>
      <w:r w:rsidRPr="00F95013">
        <w:rPr>
          <w:rFonts w:ascii="Times New Roman" w:hAnsi="Times New Roman"/>
          <w:sz w:val="28"/>
          <w:szCs w:val="28"/>
        </w:rPr>
        <w:t xml:space="preserve"> </w:t>
      </w:r>
      <w:r w:rsidR="0099165A" w:rsidRPr="00F95013">
        <w:rPr>
          <w:rFonts w:ascii="Times New Roman" w:hAnsi="Times New Roman"/>
          <w:sz w:val="28"/>
          <w:szCs w:val="28"/>
          <w:lang w:eastAsia="ru-RU"/>
        </w:rPr>
        <w:t>–</w:t>
      </w:r>
      <w:r w:rsidRPr="00F95013">
        <w:rPr>
          <w:rFonts w:ascii="Times New Roman" w:hAnsi="Times New Roman"/>
          <w:sz w:val="28"/>
          <w:szCs w:val="28"/>
        </w:rPr>
        <w:t xml:space="preserve"> </w:t>
      </w:r>
      <w:r w:rsidR="00103412" w:rsidRPr="00F95013">
        <w:rPr>
          <w:rFonts w:ascii="Times New Roman" w:hAnsi="Times New Roman"/>
          <w:sz w:val="28"/>
          <w:szCs w:val="28"/>
        </w:rPr>
        <w:t>на 2</w:t>
      </w:r>
      <w:r w:rsidR="00F95013" w:rsidRPr="00F95013">
        <w:rPr>
          <w:rFonts w:ascii="Times New Roman" w:hAnsi="Times New Roman"/>
          <w:sz w:val="28"/>
          <w:szCs w:val="28"/>
        </w:rPr>
        <w:t>0</w:t>
      </w:r>
      <w:r w:rsidR="00103412" w:rsidRPr="00F95013">
        <w:rPr>
          <w:rFonts w:ascii="Times New Roman" w:hAnsi="Times New Roman"/>
          <w:sz w:val="28"/>
          <w:szCs w:val="28"/>
        </w:rPr>
        <w:t>,</w:t>
      </w:r>
      <w:r w:rsidR="00F95013" w:rsidRPr="00F95013">
        <w:rPr>
          <w:rFonts w:ascii="Times New Roman" w:hAnsi="Times New Roman"/>
          <w:sz w:val="28"/>
          <w:szCs w:val="28"/>
        </w:rPr>
        <w:t>0</w:t>
      </w:r>
      <w:r w:rsidR="00103412" w:rsidRPr="00F95013">
        <w:rPr>
          <w:rFonts w:ascii="Times New Roman" w:hAnsi="Times New Roman"/>
          <w:sz w:val="28"/>
          <w:szCs w:val="28"/>
        </w:rPr>
        <w:t>%</w:t>
      </w:r>
      <w:r w:rsidRPr="00F95013">
        <w:rPr>
          <w:rFonts w:ascii="Times New Roman" w:hAnsi="Times New Roman"/>
          <w:sz w:val="28"/>
          <w:szCs w:val="28"/>
        </w:rPr>
        <w:t>,</w:t>
      </w:r>
      <w:r w:rsidR="00982E1D">
        <w:rPr>
          <w:rFonts w:ascii="Times New Roman" w:hAnsi="Times New Roman"/>
          <w:sz w:val="28"/>
          <w:szCs w:val="28"/>
        </w:rPr>
        <w:br/>
      </w:r>
      <w:r w:rsidRPr="00F95013">
        <w:rPr>
          <w:rFonts w:ascii="Times New Roman" w:hAnsi="Times New Roman"/>
          <w:sz w:val="28"/>
          <w:szCs w:val="28"/>
        </w:rPr>
        <w:t>в 201</w:t>
      </w:r>
      <w:r w:rsidR="00F95013" w:rsidRPr="00F95013">
        <w:rPr>
          <w:rFonts w:ascii="Times New Roman" w:hAnsi="Times New Roman"/>
          <w:sz w:val="28"/>
          <w:szCs w:val="28"/>
        </w:rPr>
        <w:t>8</w:t>
      </w:r>
      <w:r w:rsidRPr="00F95013">
        <w:rPr>
          <w:rFonts w:ascii="Times New Roman" w:hAnsi="Times New Roman"/>
          <w:sz w:val="28"/>
          <w:szCs w:val="28"/>
        </w:rPr>
        <w:t xml:space="preserve"> году показатель составил </w:t>
      </w:r>
      <w:r w:rsidR="00F95013" w:rsidRPr="00F95013">
        <w:rPr>
          <w:rFonts w:ascii="Times New Roman" w:hAnsi="Times New Roman"/>
          <w:sz w:val="28"/>
          <w:szCs w:val="28"/>
        </w:rPr>
        <w:t>2</w:t>
      </w:r>
      <w:r w:rsidRPr="00F95013">
        <w:rPr>
          <w:rFonts w:ascii="Times New Roman" w:hAnsi="Times New Roman"/>
          <w:sz w:val="28"/>
          <w:szCs w:val="28"/>
        </w:rPr>
        <w:t>,</w:t>
      </w:r>
      <w:r w:rsidR="00F95013" w:rsidRPr="00F95013">
        <w:rPr>
          <w:rFonts w:ascii="Times New Roman" w:hAnsi="Times New Roman"/>
          <w:sz w:val="28"/>
          <w:szCs w:val="28"/>
        </w:rPr>
        <w:t>4</w:t>
      </w:r>
      <w:r w:rsidRPr="00F95013">
        <w:rPr>
          <w:rFonts w:ascii="Times New Roman" w:hAnsi="Times New Roman"/>
          <w:sz w:val="28"/>
          <w:szCs w:val="28"/>
        </w:rPr>
        <w:t xml:space="preserve"> н</w:t>
      </w:r>
      <w:r w:rsidR="00103412" w:rsidRPr="00F95013">
        <w:rPr>
          <w:rFonts w:ascii="Times New Roman" w:hAnsi="Times New Roman"/>
          <w:sz w:val="28"/>
          <w:szCs w:val="28"/>
        </w:rPr>
        <w:t xml:space="preserve">а 100 тыс. населения (таблица </w:t>
      </w:r>
      <w:r w:rsidR="009D4AF5" w:rsidRPr="00F95013">
        <w:rPr>
          <w:rFonts w:ascii="Times New Roman" w:hAnsi="Times New Roman"/>
          <w:sz w:val="28"/>
          <w:szCs w:val="28"/>
        </w:rPr>
        <w:t>5</w:t>
      </w:r>
      <w:r w:rsidRPr="00F95013">
        <w:rPr>
          <w:rFonts w:ascii="Times New Roman" w:hAnsi="Times New Roman"/>
          <w:sz w:val="28"/>
          <w:szCs w:val="28"/>
        </w:rPr>
        <w:t>).</w:t>
      </w:r>
    </w:p>
    <w:p w:rsidR="00F903FF" w:rsidRPr="00816CBF" w:rsidRDefault="00F903FF" w:rsidP="00103412">
      <w:pPr>
        <w:pStyle w:val="a6"/>
        <w:spacing w:line="276" w:lineRule="auto"/>
        <w:ind w:firstLine="708"/>
        <w:jc w:val="both"/>
        <w:rPr>
          <w:rFonts w:ascii="Times New Roman" w:hAnsi="Times New Roman"/>
          <w:sz w:val="28"/>
          <w:szCs w:val="28"/>
        </w:rPr>
      </w:pPr>
    </w:p>
    <w:p w:rsidR="00A12544" w:rsidRDefault="00103412" w:rsidP="00A12544">
      <w:pPr>
        <w:pStyle w:val="a6"/>
        <w:jc w:val="right"/>
        <w:rPr>
          <w:rFonts w:ascii="Times New Roman" w:hAnsi="Times New Roman"/>
          <w:i/>
          <w:sz w:val="24"/>
          <w:szCs w:val="24"/>
        </w:rPr>
      </w:pPr>
      <w:r w:rsidRPr="00F95013">
        <w:rPr>
          <w:rFonts w:ascii="Times New Roman" w:hAnsi="Times New Roman"/>
          <w:i/>
          <w:sz w:val="24"/>
          <w:szCs w:val="24"/>
        </w:rPr>
        <w:t xml:space="preserve">Таблица </w:t>
      </w:r>
      <w:r w:rsidR="00093C5B" w:rsidRPr="00F95013">
        <w:rPr>
          <w:rFonts w:ascii="Times New Roman" w:hAnsi="Times New Roman"/>
          <w:i/>
          <w:sz w:val="24"/>
          <w:szCs w:val="24"/>
        </w:rPr>
        <w:t>5</w:t>
      </w:r>
    </w:p>
    <w:p w:rsidR="00395879" w:rsidRPr="00AF1039" w:rsidRDefault="00395879" w:rsidP="00A12544">
      <w:pPr>
        <w:pStyle w:val="a6"/>
        <w:jc w:val="right"/>
        <w:rPr>
          <w:rFonts w:ascii="Times New Roman" w:hAnsi="Times New Roman"/>
          <w:b/>
          <w:i/>
          <w:sz w:val="24"/>
          <w:szCs w:val="24"/>
        </w:rPr>
      </w:pPr>
    </w:p>
    <w:p w:rsidR="00A12544" w:rsidRPr="00AF1039" w:rsidRDefault="00A12544" w:rsidP="00A12544">
      <w:pPr>
        <w:pStyle w:val="a6"/>
        <w:jc w:val="center"/>
        <w:rPr>
          <w:rFonts w:ascii="Times New Roman" w:hAnsi="Times New Roman"/>
          <w:b/>
          <w:i/>
          <w:sz w:val="28"/>
          <w:szCs w:val="28"/>
        </w:rPr>
      </w:pPr>
      <w:r w:rsidRPr="00AF1039">
        <w:rPr>
          <w:rFonts w:ascii="Times New Roman" w:hAnsi="Times New Roman"/>
          <w:b/>
          <w:i/>
          <w:sz w:val="28"/>
          <w:szCs w:val="28"/>
        </w:rPr>
        <w:t xml:space="preserve">Смертность от туберкулёза </w:t>
      </w:r>
    </w:p>
    <w:p w:rsidR="00A12544" w:rsidRDefault="00A12544" w:rsidP="00A12544">
      <w:pPr>
        <w:pStyle w:val="a6"/>
        <w:jc w:val="center"/>
        <w:rPr>
          <w:rFonts w:ascii="Times New Roman" w:hAnsi="Times New Roman"/>
          <w:b/>
          <w:i/>
          <w:sz w:val="28"/>
          <w:szCs w:val="28"/>
        </w:rPr>
      </w:pPr>
      <w:r w:rsidRPr="00AF1039">
        <w:rPr>
          <w:rFonts w:ascii="Times New Roman" w:hAnsi="Times New Roman"/>
          <w:b/>
          <w:i/>
          <w:sz w:val="28"/>
          <w:szCs w:val="28"/>
        </w:rPr>
        <w:t xml:space="preserve">в </w:t>
      </w:r>
      <w:r w:rsidR="0071212B">
        <w:rPr>
          <w:rFonts w:ascii="Times New Roman" w:hAnsi="Times New Roman"/>
          <w:b/>
          <w:i/>
          <w:sz w:val="28"/>
          <w:szCs w:val="28"/>
        </w:rPr>
        <w:t xml:space="preserve">ХМАО </w:t>
      </w:r>
      <w:r w:rsidR="00B62A27">
        <w:rPr>
          <w:rFonts w:ascii="Times New Roman" w:hAnsi="Times New Roman"/>
          <w:b/>
          <w:i/>
          <w:sz w:val="28"/>
          <w:szCs w:val="28"/>
        </w:rPr>
        <w:t xml:space="preserve">– </w:t>
      </w:r>
      <w:r w:rsidRPr="00B62A27">
        <w:rPr>
          <w:rFonts w:ascii="Times New Roman" w:hAnsi="Times New Roman"/>
          <w:b/>
          <w:i/>
          <w:sz w:val="28"/>
          <w:szCs w:val="28"/>
        </w:rPr>
        <w:t xml:space="preserve">Югре, </w:t>
      </w:r>
      <w:proofErr w:type="spellStart"/>
      <w:r w:rsidRPr="00B62A27">
        <w:rPr>
          <w:rFonts w:ascii="Times New Roman" w:hAnsi="Times New Roman"/>
          <w:b/>
          <w:i/>
          <w:sz w:val="28"/>
          <w:szCs w:val="28"/>
        </w:rPr>
        <w:t>У</w:t>
      </w:r>
      <w:r w:rsidR="00B62A27" w:rsidRPr="00B62A27">
        <w:rPr>
          <w:rFonts w:ascii="Times New Roman" w:hAnsi="Times New Roman"/>
          <w:b/>
          <w:i/>
          <w:sz w:val="28"/>
          <w:szCs w:val="28"/>
        </w:rPr>
        <w:t>р</w:t>
      </w:r>
      <w:r w:rsidRPr="00B62A27">
        <w:rPr>
          <w:rFonts w:ascii="Times New Roman" w:hAnsi="Times New Roman"/>
          <w:b/>
          <w:i/>
          <w:sz w:val="28"/>
          <w:szCs w:val="28"/>
        </w:rPr>
        <w:t>ФО</w:t>
      </w:r>
      <w:proofErr w:type="spellEnd"/>
      <w:r w:rsidRPr="00B62A27">
        <w:rPr>
          <w:rFonts w:ascii="Times New Roman" w:hAnsi="Times New Roman"/>
          <w:b/>
          <w:i/>
          <w:sz w:val="28"/>
          <w:szCs w:val="28"/>
        </w:rPr>
        <w:t>,</w:t>
      </w:r>
      <w:r w:rsidRPr="00AF1039">
        <w:rPr>
          <w:rFonts w:ascii="Times New Roman" w:hAnsi="Times New Roman"/>
          <w:b/>
          <w:i/>
          <w:sz w:val="28"/>
          <w:szCs w:val="28"/>
        </w:rPr>
        <w:t xml:space="preserve"> РФ за 201</w:t>
      </w:r>
      <w:r w:rsidR="00BE45A4" w:rsidRPr="00BE45A4">
        <w:rPr>
          <w:rFonts w:ascii="Times New Roman" w:hAnsi="Times New Roman"/>
          <w:b/>
          <w:i/>
          <w:sz w:val="28"/>
          <w:szCs w:val="28"/>
        </w:rPr>
        <w:t>6</w:t>
      </w:r>
      <w:r w:rsidRPr="00AF1039">
        <w:rPr>
          <w:rFonts w:ascii="Times New Roman" w:hAnsi="Times New Roman"/>
          <w:b/>
          <w:i/>
          <w:sz w:val="28"/>
          <w:szCs w:val="28"/>
        </w:rPr>
        <w:t>-201</w:t>
      </w:r>
      <w:r w:rsidR="00BE45A4" w:rsidRPr="00BE45A4">
        <w:rPr>
          <w:rFonts w:ascii="Times New Roman" w:hAnsi="Times New Roman"/>
          <w:b/>
          <w:i/>
          <w:sz w:val="28"/>
          <w:szCs w:val="28"/>
        </w:rPr>
        <w:t>8</w:t>
      </w:r>
      <w:r w:rsidRPr="00AF1039">
        <w:rPr>
          <w:rFonts w:ascii="Times New Roman" w:hAnsi="Times New Roman"/>
          <w:b/>
          <w:i/>
          <w:sz w:val="28"/>
          <w:szCs w:val="28"/>
        </w:rPr>
        <w:t xml:space="preserve"> </w:t>
      </w:r>
      <w:r w:rsidR="00666DAF" w:rsidRPr="00AF1039">
        <w:rPr>
          <w:rFonts w:ascii="Times New Roman" w:hAnsi="Times New Roman"/>
          <w:b/>
          <w:i/>
          <w:sz w:val="28"/>
          <w:szCs w:val="28"/>
        </w:rPr>
        <w:t>годы</w:t>
      </w:r>
    </w:p>
    <w:p w:rsidR="004D17E0" w:rsidRPr="004D17E0" w:rsidRDefault="004D17E0" w:rsidP="00A12544">
      <w:pPr>
        <w:pStyle w:val="a6"/>
        <w:jc w:val="center"/>
        <w:rPr>
          <w:rFonts w:ascii="Times New Roman" w:hAnsi="Times New Roman"/>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60"/>
        <w:gridCol w:w="1559"/>
        <w:gridCol w:w="1524"/>
      </w:tblGrid>
      <w:tr w:rsidR="00103412" w:rsidRPr="00AF1039" w:rsidTr="00BE45A4">
        <w:tc>
          <w:tcPr>
            <w:tcW w:w="4077" w:type="dxa"/>
            <w:vMerge w:val="restart"/>
            <w:shd w:val="clear" w:color="auto" w:fill="auto"/>
          </w:tcPr>
          <w:p w:rsidR="00A12544" w:rsidRPr="00AF1039" w:rsidRDefault="00A12544" w:rsidP="006837E3">
            <w:pPr>
              <w:pStyle w:val="a6"/>
              <w:rPr>
                <w:rFonts w:ascii="Times New Roman" w:hAnsi="Times New Roman"/>
                <w:b/>
                <w:sz w:val="24"/>
                <w:szCs w:val="24"/>
              </w:rPr>
            </w:pPr>
            <w:r w:rsidRPr="00AF1039">
              <w:rPr>
                <w:rFonts w:ascii="Times New Roman" w:hAnsi="Times New Roman"/>
                <w:b/>
                <w:sz w:val="24"/>
                <w:szCs w:val="24"/>
              </w:rPr>
              <w:t>Территория</w:t>
            </w:r>
          </w:p>
        </w:tc>
        <w:tc>
          <w:tcPr>
            <w:tcW w:w="4643" w:type="dxa"/>
            <w:gridSpan w:val="3"/>
            <w:shd w:val="clear" w:color="auto" w:fill="auto"/>
          </w:tcPr>
          <w:p w:rsidR="00BE45A4" w:rsidRPr="00DC7A5B" w:rsidRDefault="00A12544" w:rsidP="006837E3">
            <w:pPr>
              <w:pStyle w:val="a6"/>
              <w:jc w:val="center"/>
              <w:rPr>
                <w:rFonts w:ascii="Times New Roman" w:hAnsi="Times New Roman"/>
                <w:sz w:val="24"/>
                <w:szCs w:val="24"/>
              </w:rPr>
            </w:pPr>
            <w:r w:rsidRPr="00AF1039">
              <w:rPr>
                <w:rFonts w:ascii="Times New Roman" w:hAnsi="Times New Roman"/>
                <w:b/>
                <w:sz w:val="24"/>
                <w:szCs w:val="24"/>
              </w:rPr>
              <w:t xml:space="preserve">Число </w:t>
            </w:r>
            <w:proofErr w:type="gramStart"/>
            <w:r w:rsidRPr="00AF1039">
              <w:rPr>
                <w:rFonts w:ascii="Times New Roman" w:hAnsi="Times New Roman"/>
                <w:b/>
                <w:sz w:val="24"/>
                <w:szCs w:val="24"/>
              </w:rPr>
              <w:t>умерших</w:t>
            </w:r>
            <w:proofErr w:type="gramEnd"/>
            <w:r w:rsidRPr="00AF1039">
              <w:rPr>
                <w:rFonts w:ascii="Times New Roman" w:hAnsi="Times New Roman"/>
                <w:b/>
                <w:sz w:val="24"/>
                <w:szCs w:val="24"/>
              </w:rPr>
              <w:t xml:space="preserve"> от туберкулёза </w:t>
            </w:r>
            <w:r w:rsidRPr="00AF1039">
              <w:rPr>
                <w:rFonts w:ascii="Times New Roman" w:hAnsi="Times New Roman"/>
                <w:sz w:val="24"/>
                <w:szCs w:val="24"/>
              </w:rPr>
              <w:t xml:space="preserve">на </w:t>
            </w:r>
          </w:p>
          <w:p w:rsidR="00A12544" w:rsidRPr="00AF1039" w:rsidRDefault="00A12544" w:rsidP="00CC1D17">
            <w:pPr>
              <w:pStyle w:val="a6"/>
              <w:jc w:val="center"/>
              <w:rPr>
                <w:rFonts w:ascii="Times New Roman" w:hAnsi="Times New Roman"/>
                <w:b/>
                <w:sz w:val="24"/>
                <w:szCs w:val="24"/>
              </w:rPr>
            </w:pPr>
            <w:r w:rsidRPr="00AF1039">
              <w:rPr>
                <w:rFonts w:ascii="Times New Roman" w:hAnsi="Times New Roman"/>
                <w:sz w:val="24"/>
                <w:szCs w:val="24"/>
              </w:rPr>
              <w:t xml:space="preserve">100 </w:t>
            </w:r>
            <w:r w:rsidR="00CC1D17">
              <w:rPr>
                <w:rFonts w:ascii="Times New Roman" w:hAnsi="Times New Roman"/>
                <w:sz w:val="24"/>
                <w:szCs w:val="24"/>
              </w:rPr>
              <w:t>тыс</w:t>
            </w:r>
            <w:r w:rsidR="00C225D5">
              <w:rPr>
                <w:rFonts w:ascii="Times New Roman" w:hAnsi="Times New Roman"/>
                <w:sz w:val="24"/>
                <w:szCs w:val="24"/>
              </w:rPr>
              <w:t>.</w:t>
            </w:r>
            <w:r w:rsidRPr="00AF1039">
              <w:rPr>
                <w:rFonts w:ascii="Times New Roman" w:hAnsi="Times New Roman"/>
                <w:sz w:val="24"/>
                <w:szCs w:val="24"/>
              </w:rPr>
              <w:t xml:space="preserve"> населения</w:t>
            </w:r>
          </w:p>
        </w:tc>
      </w:tr>
      <w:tr w:rsidR="00BE45A4" w:rsidRPr="00AF1039" w:rsidTr="00BE45A4">
        <w:trPr>
          <w:trHeight w:val="118"/>
        </w:trPr>
        <w:tc>
          <w:tcPr>
            <w:tcW w:w="4077" w:type="dxa"/>
            <w:vMerge/>
            <w:shd w:val="clear" w:color="auto" w:fill="auto"/>
          </w:tcPr>
          <w:p w:rsidR="00BE45A4" w:rsidRPr="00AF1039" w:rsidRDefault="00BE45A4" w:rsidP="006837E3">
            <w:pPr>
              <w:pStyle w:val="a6"/>
              <w:rPr>
                <w:rFonts w:ascii="Times New Roman" w:hAnsi="Times New Roman"/>
                <w:sz w:val="24"/>
                <w:szCs w:val="24"/>
              </w:rPr>
            </w:pPr>
          </w:p>
        </w:tc>
        <w:tc>
          <w:tcPr>
            <w:tcW w:w="1560" w:type="dxa"/>
            <w:shd w:val="clear" w:color="auto" w:fill="auto"/>
          </w:tcPr>
          <w:p w:rsidR="00BE45A4" w:rsidRPr="00AF1039" w:rsidRDefault="00BE45A4" w:rsidP="00BE45A4">
            <w:pPr>
              <w:pStyle w:val="a6"/>
              <w:jc w:val="center"/>
              <w:rPr>
                <w:rFonts w:ascii="Times New Roman" w:hAnsi="Times New Roman"/>
                <w:b/>
                <w:sz w:val="24"/>
                <w:szCs w:val="24"/>
              </w:rPr>
            </w:pPr>
            <w:r w:rsidRPr="00AF1039">
              <w:rPr>
                <w:rFonts w:ascii="Times New Roman" w:hAnsi="Times New Roman"/>
                <w:b/>
                <w:sz w:val="24"/>
                <w:szCs w:val="24"/>
              </w:rPr>
              <w:t>2016</w:t>
            </w:r>
          </w:p>
        </w:tc>
        <w:tc>
          <w:tcPr>
            <w:tcW w:w="1559" w:type="dxa"/>
            <w:shd w:val="clear" w:color="auto" w:fill="auto"/>
          </w:tcPr>
          <w:p w:rsidR="00BE45A4" w:rsidRPr="00AF1039" w:rsidRDefault="00BE45A4" w:rsidP="00BE45A4">
            <w:pPr>
              <w:pStyle w:val="a6"/>
              <w:jc w:val="center"/>
              <w:rPr>
                <w:rFonts w:ascii="Times New Roman" w:hAnsi="Times New Roman"/>
                <w:b/>
                <w:sz w:val="24"/>
                <w:szCs w:val="24"/>
              </w:rPr>
            </w:pPr>
            <w:r w:rsidRPr="00AF1039">
              <w:rPr>
                <w:rFonts w:ascii="Times New Roman" w:hAnsi="Times New Roman"/>
                <w:b/>
                <w:sz w:val="24"/>
                <w:szCs w:val="24"/>
              </w:rPr>
              <w:t xml:space="preserve">2017 </w:t>
            </w:r>
          </w:p>
        </w:tc>
        <w:tc>
          <w:tcPr>
            <w:tcW w:w="1524" w:type="dxa"/>
            <w:shd w:val="clear" w:color="auto" w:fill="auto"/>
          </w:tcPr>
          <w:p w:rsidR="00BE45A4" w:rsidRPr="00C225D5" w:rsidRDefault="00BE45A4" w:rsidP="00103412">
            <w:pPr>
              <w:pStyle w:val="a6"/>
              <w:jc w:val="center"/>
              <w:rPr>
                <w:rFonts w:ascii="Times New Roman" w:hAnsi="Times New Roman"/>
                <w:b/>
                <w:sz w:val="24"/>
                <w:szCs w:val="24"/>
              </w:rPr>
            </w:pPr>
            <w:r w:rsidRPr="00C225D5">
              <w:rPr>
                <w:rFonts w:ascii="Times New Roman" w:hAnsi="Times New Roman"/>
                <w:b/>
                <w:sz w:val="24"/>
                <w:szCs w:val="24"/>
              </w:rPr>
              <w:t>2018</w:t>
            </w:r>
          </w:p>
        </w:tc>
      </w:tr>
      <w:tr w:rsidR="00BE45A4" w:rsidRPr="00AF1039" w:rsidTr="00BE45A4">
        <w:tc>
          <w:tcPr>
            <w:tcW w:w="4077" w:type="dxa"/>
            <w:shd w:val="clear" w:color="auto" w:fill="auto"/>
          </w:tcPr>
          <w:p w:rsidR="00BE45A4" w:rsidRPr="00AF1039" w:rsidRDefault="00BE45A4" w:rsidP="006837E3">
            <w:pPr>
              <w:pStyle w:val="a6"/>
              <w:rPr>
                <w:rFonts w:ascii="Times New Roman" w:hAnsi="Times New Roman"/>
                <w:sz w:val="24"/>
                <w:szCs w:val="24"/>
              </w:rPr>
            </w:pPr>
            <w:r w:rsidRPr="00AF1039">
              <w:rPr>
                <w:rFonts w:ascii="Times New Roman" w:hAnsi="Times New Roman"/>
                <w:sz w:val="24"/>
                <w:szCs w:val="24"/>
              </w:rPr>
              <w:t>Российская Федерация</w:t>
            </w:r>
          </w:p>
        </w:tc>
        <w:tc>
          <w:tcPr>
            <w:tcW w:w="1560"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7,5</w:t>
            </w:r>
          </w:p>
        </w:tc>
        <w:tc>
          <w:tcPr>
            <w:tcW w:w="1559"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6,2</w:t>
            </w:r>
          </w:p>
        </w:tc>
        <w:tc>
          <w:tcPr>
            <w:tcW w:w="1524" w:type="dxa"/>
            <w:shd w:val="clear" w:color="auto" w:fill="auto"/>
          </w:tcPr>
          <w:p w:rsidR="00BE45A4" w:rsidRPr="00AF1039" w:rsidRDefault="00F95013" w:rsidP="006837E3">
            <w:pPr>
              <w:pStyle w:val="a6"/>
              <w:jc w:val="center"/>
              <w:rPr>
                <w:rFonts w:ascii="Times New Roman" w:hAnsi="Times New Roman"/>
                <w:sz w:val="24"/>
                <w:szCs w:val="24"/>
              </w:rPr>
            </w:pPr>
            <w:r>
              <w:rPr>
                <w:rFonts w:ascii="Times New Roman" w:hAnsi="Times New Roman"/>
                <w:sz w:val="24"/>
                <w:szCs w:val="24"/>
              </w:rPr>
              <w:t>5,5</w:t>
            </w:r>
          </w:p>
        </w:tc>
      </w:tr>
      <w:tr w:rsidR="00BE45A4" w:rsidRPr="00AF1039" w:rsidTr="00BE45A4">
        <w:tc>
          <w:tcPr>
            <w:tcW w:w="4077" w:type="dxa"/>
            <w:shd w:val="clear" w:color="auto" w:fill="auto"/>
          </w:tcPr>
          <w:p w:rsidR="00BE45A4" w:rsidRPr="00AF1039" w:rsidRDefault="00BE45A4" w:rsidP="006837E3">
            <w:pPr>
              <w:pStyle w:val="a6"/>
              <w:rPr>
                <w:rFonts w:ascii="Times New Roman" w:hAnsi="Times New Roman"/>
                <w:sz w:val="24"/>
                <w:szCs w:val="24"/>
              </w:rPr>
            </w:pPr>
            <w:r w:rsidRPr="00AF1039">
              <w:rPr>
                <w:rFonts w:ascii="Times New Roman" w:hAnsi="Times New Roman"/>
                <w:sz w:val="24"/>
                <w:szCs w:val="24"/>
              </w:rPr>
              <w:t>Уральский федеральный округ</w:t>
            </w:r>
          </w:p>
        </w:tc>
        <w:tc>
          <w:tcPr>
            <w:tcW w:w="1560"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11,1</w:t>
            </w:r>
          </w:p>
        </w:tc>
        <w:tc>
          <w:tcPr>
            <w:tcW w:w="1559"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8,8</w:t>
            </w:r>
          </w:p>
        </w:tc>
        <w:tc>
          <w:tcPr>
            <w:tcW w:w="1524" w:type="dxa"/>
            <w:shd w:val="clear" w:color="auto" w:fill="auto"/>
          </w:tcPr>
          <w:p w:rsidR="00BE45A4" w:rsidRPr="00AF1039" w:rsidRDefault="00F95013" w:rsidP="006837E3">
            <w:pPr>
              <w:pStyle w:val="a6"/>
              <w:jc w:val="center"/>
              <w:rPr>
                <w:rFonts w:ascii="Times New Roman" w:hAnsi="Times New Roman"/>
                <w:sz w:val="24"/>
                <w:szCs w:val="24"/>
              </w:rPr>
            </w:pPr>
            <w:r>
              <w:rPr>
                <w:rFonts w:ascii="Times New Roman" w:hAnsi="Times New Roman"/>
                <w:sz w:val="24"/>
                <w:szCs w:val="24"/>
              </w:rPr>
              <w:t>8,2</w:t>
            </w:r>
          </w:p>
        </w:tc>
      </w:tr>
      <w:tr w:rsidR="00BE45A4" w:rsidRPr="00AF1039" w:rsidTr="00BE45A4">
        <w:tc>
          <w:tcPr>
            <w:tcW w:w="4077" w:type="dxa"/>
            <w:shd w:val="clear" w:color="auto" w:fill="auto"/>
          </w:tcPr>
          <w:p w:rsidR="00BE45A4" w:rsidRPr="00AF1039" w:rsidRDefault="00BE45A4" w:rsidP="006837E3">
            <w:pPr>
              <w:pStyle w:val="a6"/>
              <w:rPr>
                <w:rFonts w:ascii="Times New Roman" w:hAnsi="Times New Roman"/>
                <w:sz w:val="24"/>
                <w:szCs w:val="24"/>
              </w:rPr>
            </w:pPr>
            <w:r>
              <w:rPr>
                <w:rFonts w:ascii="Times New Roman" w:hAnsi="Times New Roman"/>
                <w:sz w:val="24"/>
                <w:szCs w:val="24"/>
              </w:rPr>
              <w:t>Ханты-Мансийский автономный</w:t>
            </w:r>
            <w:r w:rsidRPr="008179F0">
              <w:rPr>
                <w:rFonts w:ascii="Times New Roman" w:hAnsi="Times New Roman"/>
                <w:sz w:val="24"/>
                <w:szCs w:val="24"/>
              </w:rPr>
              <w:t xml:space="preserve"> округ – Югр</w:t>
            </w:r>
            <w:r>
              <w:rPr>
                <w:rFonts w:ascii="Times New Roman" w:hAnsi="Times New Roman"/>
                <w:sz w:val="24"/>
                <w:szCs w:val="24"/>
              </w:rPr>
              <w:t>а</w:t>
            </w:r>
          </w:p>
        </w:tc>
        <w:tc>
          <w:tcPr>
            <w:tcW w:w="1560"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3,9</w:t>
            </w:r>
          </w:p>
        </w:tc>
        <w:tc>
          <w:tcPr>
            <w:tcW w:w="1559"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3,0</w:t>
            </w:r>
          </w:p>
        </w:tc>
        <w:tc>
          <w:tcPr>
            <w:tcW w:w="1524" w:type="dxa"/>
            <w:shd w:val="clear" w:color="auto" w:fill="auto"/>
          </w:tcPr>
          <w:p w:rsidR="00BE45A4" w:rsidRPr="00AF1039" w:rsidRDefault="00F95013" w:rsidP="00103412">
            <w:pPr>
              <w:pStyle w:val="a6"/>
              <w:jc w:val="center"/>
              <w:rPr>
                <w:rFonts w:ascii="Times New Roman" w:hAnsi="Times New Roman"/>
                <w:sz w:val="24"/>
                <w:szCs w:val="24"/>
              </w:rPr>
            </w:pPr>
            <w:r>
              <w:rPr>
                <w:rFonts w:ascii="Times New Roman" w:hAnsi="Times New Roman"/>
                <w:sz w:val="24"/>
                <w:szCs w:val="24"/>
              </w:rPr>
              <w:t>2,4</w:t>
            </w:r>
          </w:p>
        </w:tc>
      </w:tr>
    </w:tbl>
    <w:p w:rsidR="00A12544" w:rsidRPr="00AF1039" w:rsidRDefault="00A12544" w:rsidP="00A12544">
      <w:pPr>
        <w:pStyle w:val="a6"/>
      </w:pPr>
    </w:p>
    <w:p w:rsidR="00A12544" w:rsidRDefault="00917654" w:rsidP="00A12544">
      <w:pPr>
        <w:pStyle w:val="a6"/>
        <w:jc w:val="right"/>
        <w:rPr>
          <w:rFonts w:ascii="Times New Roman" w:hAnsi="Times New Roman"/>
          <w:i/>
          <w:sz w:val="24"/>
          <w:szCs w:val="24"/>
        </w:rPr>
      </w:pPr>
      <w:r w:rsidRPr="00AF1039">
        <w:rPr>
          <w:rFonts w:ascii="Times New Roman" w:hAnsi="Times New Roman"/>
          <w:i/>
          <w:sz w:val="24"/>
          <w:szCs w:val="24"/>
        </w:rPr>
        <w:t xml:space="preserve">Таблица </w:t>
      </w:r>
      <w:r w:rsidR="00093C5B" w:rsidRPr="00AF1039">
        <w:rPr>
          <w:rFonts w:ascii="Times New Roman" w:hAnsi="Times New Roman"/>
          <w:i/>
          <w:sz w:val="24"/>
          <w:szCs w:val="24"/>
        </w:rPr>
        <w:t>6</w:t>
      </w:r>
    </w:p>
    <w:p w:rsidR="00395879" w:rsidRPr="00AF1039" w:rsidRDefault="00395879" w:rsidP="00A12544">
      <w:pPr>
        <w:pStyle w:val="a6"/>
        <w:jc w:val="right"/>
        <w:rPr>
          <w:rFonts w:ascii="Times New Roman" w:hAnsi="Times New Roman"/>
          <w:i/>
          <w:sz w:val="24"/>
          <w:szCs w:val="24"/>
        </w:rPr>
      </w:pPr>
    </w:p>
    <w:p w:rsidR="00A12544" w:rsidRPr="00AF1039" w:rsidRDefault="00A12544" w:rsidP="00A12544">
      <w:pPr>
        <w:pStyle w:val="a6"/>
        <w:jc w:val="center"/>
        <w:rPr>
          <w:rFonts w:ascii="Times New Roman" w:hAnsi="Times New Roman"/>
          <w:b/>
          <w:i/>
          <w:sz w:val="28"/>
          <w:szCs w:val="28"/>
        </w:rPr>
      </w:pPr>
      <w:r w:rsidRPr="00AF1039">
        <w:rPr>
          <w:rFonts w:ascii="Times New Roman" w:hAnsi="Times New Roman"/>
          <w:b/>
          <w:i/>
          <w:sz w:val="28"/>
          <w:szCs w:val="28"/>
        </w:rPr>
        <w:t>Смертность от</w:t>
      </w:r>
      <w:r w:rsidRPr="00AF1039">
        <w:rPr>
          <w:rFonts w:ascii="Times New Roman" w:hAnsi="Times New Roman"/>
          <w:b/>
        </w:rPr>
        <w:t xml:space="preserve"> </w:t>
      </w:r>
      <w:r w:rsidRPr="00AF1039">
        <w:rPr>
          <w:rFonts w:ascii="Times New Roman" w:hAnsi="Times New Roman"/>
          <w:b/>
          <w:i/>
          <w:sz w:val="28"/>
          <w:szCs w:val="28"/>
        </w:rPr>
        <w:t>дорожно-транспортных происшествий</w:t>
      </w:r>
    </w:p>
    <w:p w:rsidR="00A12544" w:rsidRDefault="00B62A27" w:rsidP="00A12544">
      <w:pPr>
        <w:pStyle w:val="a6"/>
        <w:jc w:val="center"/>
        <w:rPr>
          <w:rFonts w:ascii="Times New Roman" w:hAnsi="Times New Roman"/>
          <w:b/>
          <w:i/>
          <w:sz w:val="28"/>
          <w:szCs w:val="28"/>
        </w:rPr>
      </w:pPr>
      <w:r>
        <w:rPr>
          <w:rFonts w:ascii="Times New Roman" w:hAnsi="Times New Roman"/>
          <w:b/>
          <w:i/>
          <w:sz w:val="28"/>
          <w:szCs w:val="28"/>
        </w:rPr>
        <w:t>в</w:t>
      </w:r>
      <w:r w:rsidR="0071212B">
        <w:rPr>
          <w:rFonts w:ascii="Times New Roman" w:hAnsi="Times New Roman"/>
          <w:b/>
          <w:i/>
          <w:sz w:val="28"/>
          <w:szCs w:val="28"/>
        </w:rPr>
        <w:t xml:space="preserve"> ХМАО </w:t>
      </w:r>
      <w:r>
        <w:rPr>
          <w:rFonts w:ascii="Times New Roman" w:hAnsi="Times New Roman"/>
          <w:b/>
          <w:i/>
          <w:sz w:val="28"/>
          <w:szCs w:val="28"/>
        </w:rPr>
        <w:t>–</w:t>
      </w:r>
      <w:r w:rsidR="00A12544" w:rsidRPr="0071212B">
        <w:rPr>
          <w:rFonts w:ascii="Times New Roman" w:hAnsi="Times New Roman"/>
          <w:b/>
          <w:i/>
          <w:sz w:val="28"/>
          <w:szCs w:val="28"/>
        </w:rPr>
        <w:t xml:space="preserve"> Югре</w:t>
      </w:r>
      <w:r w:rsidR="00A12544" w:rsidRPr="00AF1039">
        <w:rPr>
          <w:rFonts w:ascii="Times New Roman" w:hAnsi="Times New Roman"/>
          <w:b/>
          <w:i/>
          <w:sz w:val="28"/>
          <w:szCs w:val="28"/>
        </w:rPr>
        <w:t xml:space="preserve">, </w:t>
      </w:r>
      <w:proofErr w:type="spellStart"/>
      <w:r w:rsidR="00A12544" w:rsidRPr="00B62A27">
        <w:rPr>
          <w:rFonts w:ascii="Times New Roman" w:hAnsi="Times New Roman"/>
          <w:b/>
          <w:i/>
          <w:sz w:val="28"/>
          <w:szCs w:val="28"/>
        </w:rPr>
        <w:t>У</w:t>
      </w:r>
      <w:r w:rsidRPr="00B62A27">
        <w:rPr>
          <w:rFonts w:ascii="Times New Roman" w:hAnsi="Times New Roman"/>
          <w:b/>
          <w:i/>
          <w:sz w:val="28"/>
          <w:szCs w:val="28"/>
        </w:rPr>
        <w:t>р</w:t>
      </w:r>
      <w:r w:rsidR="00A12544" w:rsidRPr="00B62A27">
        <w:rPr>
          <w:rFonts w:ascii="Times New Roman" w:hAnsi="Times New Roman"/>
          <w:b/>
          <w:i/>
          <w:sz w:val="28"/>
          <w:szCs w:val="28"/>
        </w:rPr>
        <w:t>ФО</w:t>
      </w:r>
      <w:proofErr w:type="spellEnd"/>
      <w:r w:rsidR="00A12544" w:rsidRPr="00B62A27">
        <w:rPr>
          <w:rFonts w:ascii="Times New Roman" w:hAnsi="Times New Roman"/>
          <w:b/>
          <w:i/>
          <w:sz w:val="28"/>
          <w:szCs w:val="28"/>
        </w:rPr>
        <w:t>, РФ</w:t>
      </w:r>
      <w:r w:rsidR="00A12544" w:rsidRPr="00AF1039">
        <w:rPr>
          <w:rFonts w:ascii="Times New Roman" w:hAnsi="Times New Roman"/>
          <w:b/>
          <w:i/>
          <w:sz w:val="28"/>
          <w:szCs w:val="28"/>
        </w:rPr>
        <w:t xml:space="preserve"> за 201</w:t>
      </w:r>
      <w:r w:rsidR="00BE45A4" w:rsidRPr="00BE45A4">
        <w:rPr>
          <w:rFonts w:ascii="Times New Roman" w:hAnsi="Times New Roman"/>
          <w:b/>
          <w:i/>
          <w:sz w:val="28"/>
          <w:szCs w:val="28"/>
        </w:rPr>
        <w:t>6</w:t>
      </w:r>
      <w:r w:rsidR="00A12544" w:rsidRPr="00AF1039">
        <w:rPr>
          <w:rFonts w:ascii="Times New Roman" w:hAnsi="Times New Roman"/>
          <w:b/>
          <w:i/>
          <w:sz w:val="28"/>
          <w:szCs w:val="28"/>
        </w:rPr>
        <w:t>-201</w:t>
      </w:r>
      <w:r w:rsidR="00BE45A4" w:rsidRPr="00BE45A4">
        <w:rPr>
          <w:rFonts w:ascii="Times New Roman" w:hAnsi="Times New Roman"/>
          <w:b/>
          <w:i/>
          <w:sz w:val="28"/>
          <w:szCs w:val="28"/>
        </w:rPr>
        <w:t>8</w:t>
      </w:r>
      <w:r w:rsidR="00A12544" w:rsidRPr="00AF1039">
        <w:rPr>
          <w:rFonts w:ascii="Times New Roman" w:hAnsi="Times New Roman"/>
          <w:b/>
          <w:i/>
          <w:sz w:val="28"/>
          <w:szCs w:val="28"/>
        </w:rPr>
        <w:t xml:space="preserve"> </w:t>
      </w:r>
      <w:r w:rsidR="00666DAF" w:rsidRPr="00AF1039">
        <w:rPr>
          <w:rFonts w:ascii="Times New Roman" w:hAnsi="Times New Roman"/>
          <w:b/>
          <w:i/>
          <w:sz w:val="28"/>
          <w:szCs w:val="28"/>
        </w:rPr>
        <w:t>годы</w:t>
      </w:r>
    </w:p>
    <w:p w:rsidR="00685DA0" w:rsidRPr="00685DA0" w:rsidRDefault="00685DA0" w:rsidP="00A12544">
      <w:pPr>
        <w:pStyle w:val="a6"/>
        <w:jc w:val="center"/>
        <w:rPr>
          <w:rFonts w:ascii="Times New Roman" w:hAnsi="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843"/>
        <w:gridCol w:w="1559"/>
        <w:gridCol w:w="1524"/>
      </w:tblGrid>
      <w:tr w:rsidR="00B52C44" w:rsidRPr="00AF1039" w:rsidTr="00BE45A4">
        <w:tc>
          <w:tcPr>
            <w:tcW w:w="3794" w:type="dxa"/>
            <w:vMerge w:val="restart"/>
            <w:shd w:val="clear" w:color="auto" w:fill="auto"/>
          </w:tcPr>
          <w:p w:rsidR="00A12544" w:rsidRPr="00AF1039" w:rsidRDefault="00A12544" w:rsidP="006837E3">
            <w:pPr>
              <w:pStyle w:val="a6"/>
              <w:rPr>
                <w:rFonts w:ascii="Times New Roman" w:hAnsi="Times New Roman"/>
                <w:b/>
                <w:sz w:val="24"/>
                <w:szCs w:val="24"/>
              </w:rPr>
            </w:pPr>
            <w:r w:rsidRPr="00AF1039">
              <w:rPr>
                <w:rFonts w:ascii="Times New Roman" w:hAnsi="Times New Roman"/>
                <w:b/>
                <w:sz w:val="24"/>
                <w:szCs w:val="24"/>
              </w:rPr>
              <w:t>Территория</w:t>
            </w:r>
          </w:p>
        </w:tc>
        <w:tc>
          <w:tcPr>
            <w:tcW w:w="4926" w:type="dxa"/>
            <w:gridSpan w:val="3"/>
            <w:shd w:val="clear" w:color="auto" w:fill="auto"/>
          </w:tcPr>
          <w:p w:rsidR="00A12544" w:rsidRPr="00AF1039" w:rsidRDefault="00A12544" w:rsidP="00CC1D17">
            <w:pPr>
              <w:pStyle w:val="a6"/>
              <w:jc w:val="center"/>
              <w:rPr>
                <w:rFonts w:ascii="Times New Roman" w:hAnsi="Times New Roman"/>
                <w:b/>
                <w:sz w:val="24"/>
                <w:szCs w:val="24"/>
              </w:rPr>
            </w:pPr>
            <w:proofErr w:type="gramStart"/>
            <w:r w:rsidRPr="00AF1039">
              <w:rPr>
                <w:rFonts w:ascii="Times New Roman" w:hAnsi="Times New Roman"/>
                <w:b/>
                <w:sz w:val="24"/>
                <w:szCs w:val="24"/>
              </w:rPr>
              <w:t xml:space="preserve">Число умерших от дорожно-транспортных происшествий </w:t>
            </w:r>
            <w:r w:rsidRPr="00AF1039">
              <w:rPr>
                <w:rFonts w:ascii="Times New Roman" w:hAnsi="Times New Roman"/>
                <w:sz w:val="24"/>
                <w:szCs w:val="24"/>
              </w:rPr>
              <w:t xml:space="preserve">на 100 </w:t>
            </w:r>
            <w:r w:rsidR="00CC1D17">
              <w:rPr>
                <w:rFonts w:ascii="Times New Roman" w:hAnsi="Times New Roman"/>
                <w:sz w:val="24"/>
                <w:szCs w:val="24"/>
              </w:rPr>
              <w:t>тыс.</w:t>
            </w:r>
            <w:r w:rsidRPr="00AF1039">
              <w:rPr>
                <w:rFonts w:ascii="Times New Roman" w:hAnsi="Times New Roman"/>
                <w:sz w:val="24"/>
                <w:szCs w:val="24"/>
              </w:rPr>
              <w:t xml:space="preserve"> населения</w:t>
            </w:r>
            <w:proofErr w:type="gramEnd"/>
          </w:p>
        </w:tc>
      </w:tr>
      <w:tr w:rsidR="00BE45A4" w:rsidRPr="00AF1039" w:rsidTr="00BE45A4">
        <w:tc>
          <w:tcPr>
            <w:tcW w:w="3794" w:type="dxa"/>
            <w:vMerge/>
            <w:shd w:val="clear" w:color="auto" w:fill="auto"/>
          </w:tcPr>
          <w:p w:rsidR="00BE45A4" w:rsidRPr="00AF1039" w:rsidRDefault="00BE45A4" w:rsidP="006837E3">
            <w:pPr>
              <w:pStyle w:val="a6"/>
              <w:rPr>
                <w:rFonts w:ascii="Times New Roman" w:hAnsi="Times New Roman"/>
                <w:sz w:val="24"/>
                <w:szCs w:val="24"/>
              </w:rPr>
            </w:pPr>
          </w:p>
        </w:tc>
        <w:tc>
          <w:tcPr>
            <w:tcW w:w="1843" w:type="dxa"/>
            <w:shd w:val="clear" w:color="auto" w:fill="auto"/>
          </w:tcPr>
          <w:p w:rsidR="00BE45A4" w:rsidRPr="00AF1039" w:rsidRDefault="00BE45A4" w:rsidP="00BE45A4">
            <w:pPr>
              <w:pStyle w:val="a6"/>
              <w:jc w:val="center"/>
              <w:rPr>
                <w:rFonts w:ascii="Times New Roman" w:hAnsi="Times New Roman"/>
                <w:b/>
                <w:sz w:val="24"/>
                <w:szCs w:val="24"/>
              </w:rPr>
            </w:pPr>
            <w:r w:rsidRPr="00AF1039">
              <w:rPr>
                <w:rFonts w:ascii="Times New Roman" w:hAnsi="Times New Roman"/>
                <w:b/>
                <w:sz w:val="24"/>
                <w:szCs w:val="24"/>
              </w:rPr>
              <w:t>2016</w:t>
            </w:r>
          </w:p>
        </w:tc>
        <w:tc>
          <w:tcPr>
            <w:tcW w:w="1559" w:type="dxa"/>
            <w:shd w:val="clear" w:color="auto" w:fill="auto"/>
          </w:tcPr>
          <w:p w:rsidR="00BE45A4" w:rsidRPr="00AF1039" w:rsidRDefault="00BE45A4" w:rsidP="00BE45A4">
            <w:pPr>
              <w:pStyle w:val="a6"/>
              <w:jc w:val="center"/>
              <w:rPr>
                <w:rFonts w:ascii="Times New Roman" w:hAnsi="Times New Roman"/>
                <w:b/>
                <w:sz w:val="24"/>
                <w:szCs w:val="24"/>
              </w:rPr>
            </w:pPr>
            <w:r w:rsidRPr="00AF1039">
              <w:rPr>
                <w:rFonts w:ascii="Times New Roman" w:hAnsi="Times New Roman"/>
                <w:b/>
                <w:sz w:val="24"/>
                <w:szCs w:val="24"/>
              </w:rPr>
              <w:t xml:space="preserve">2017 </w:t>
            </w:r>
          </w:p>
        </w:tc>
        <w:tc>
          <w:tcPr>
            <w:tcW w:w="1524" w:type="dxa"/>
            <w:shd w:val="clear" w:color="auto" w:fill="auto"/>
          </w:tcPr>
          <w:p w:rsidR="00BE45A4" w:rsidRPr="00CC1D17" w:rsidRDefault="00BE45A4" w:rsidP="00917654">
            <w:pPr>
              <w:pStyle w:val="a6"/>
              <w:jc w:val="center"/>
              <w:rPr>
                <w:rFonts w:ascii="Times New Roman" w:hAnsi="Times New Roman"/>
                <w:b/>
                <w:sz w:val="24"/>
                <w:szCs w:val="24"/>
              </w:rPr>
            </w:pPr>
            <w:r w:rsidRPr="00CC1D17">
              <w:rPr>
                <w:rFonts w:ascii="Times New Roman" w:hAnsi="Times New Roman"/>
                <w:b/>
                <w:sz w:val="24"/>
                <w:szCs w:val="24"/>
              </w:rPr>
              <w:t>2018</w:t>
            </w:r>
          </w:p>
        </w:tc>
      </w:tr>
      <w:tr w:rsidR="00BE45A4" w:rsidRPr="00AF1039" w:rsidTr="00BE45A4">
        <w:tc>
          <w:tcPr>
            <w:tcW w:w="3794" w:type="dxa"/>
            <w:shd w:val="clear" w:color="auto" w:fill="auto"/>
          </w:tcPr>
          <w:p w:rsidR="00BE45A4" w:rsidRPr="00AF1039" w:rsidRDefault="00BE45A4" w:rsidP="006837E3">
            <w:pPr>
              <w:pStyle w:val="a6"/>
              <w:rPr>
                <w:rFonts w:ascii="Times New Roman" w:hAnsi="Times New Roman"/>
                <w:sz w:val="24"/>
                <w:szCs w:val="24"/>
              </w:rPr>
            </w:pPr>
            <w:r w:rsidRPr="00AF1039">
              <w:rPr>
                <w:rFonts w:ascii="Times New Roman" w:hAnsi="Times New Roman"/>
                <w:sz w:val="24"/>
                <w:szCs w:val="24"/>
              </w:rPr>
              <w:t>Российская Федерация</w:t>
            </w:r>
          </w:p>
        </w:tc>
        <w:tc>
          <w:tcPr>
            <w:tcW w:w="1843"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10,8</w:t>
            </w:r>
          </w:p>
        </w:tc>
        <w:tc>
          <w:tcPr>
            <w:tcW w:w="1559"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10,1</w:t>
            </w:r>
          </w:p>
        </w:tc>
        <w:tc>
          <w:tcPr>
            <w:tcW w:w="1524" w:type="dxa"/>
            <w:shd w:val="clear" w:color="auto" w:fill="auto"/>
          </w:tcPr>
          <w:p w:rsidR="00BE45A4" w:rsidRPr="00AF1039" w:rsidRDefault="0030460C" w:rsidP="00917654">
            <w:pPr>
              <w:pStyle w:val="a6"/>
              <w:jc w:val="center"/>
              <w:rPr>
                <w:rFonts w:ascii="Times New Roman" w:hAnsi="Times New Roman"/>
                <w:sz w:val="24"/>
                <w:szCs w:val="24"/>
              </w:rPr>
            </w:pPr>
            <w:r>
              <w:rPr>
                <w:rFonts w:ascii="Times New Roman" w:hAnsi="Times New Roman"/>
                <w:sz w:val="24"/>
                <w:szCs w:val="24"/>
              </w:rPr>
              <w:t>9,7</w:t>
            </w:r>
          </w:p>
        </w:tc>
      </w:tr>
      <w:tr w:rsidR="00BE45A4" w:rsidRPr="00AF1039" w:rsidTr="00BE45A4">
        <w:tc>
          <w:tcPr>
            <w:tcW w:w="3794" w:type="dxa"/>
            <w:shd w:val="clear" w:color="auto" w:fill="auto"/>
          </w:tcPr>
          <w:p w:rsidR="00BE45A4" w:rsidRPr="00AF1039" w:rsidRDefault="00BE45A4" w:rsidP="006837E3">
            <w:pPr>
              <w:pStyle w:val="a6"/>
              <w:rPr>
                <w:rFonts w:ascii="Times New Roman" w:hAnsi="Times New Roman"/>
                <w:sz w:val="24"/>
                <w:szCs w:val="24"/>
              </w:rPr>
            </w:pPr>
            <w:r w:rsidRPr="00AF1039">
              <w:rPr>
                <w:rFonts w:ascii="Times New Roman" w:hAnsi="Times New Roman"/>
                <w:sz w:val="24"/>
                <w:szCs w:val="24"/>
              </w:rPr>
              <w:t>Уральский федеральный округ</w:t>
            </w:r>
          </w:p>
        </w:tc>
        <w:tc>
          <w:tcPr>
            <w:tcW w:w="1843"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10,4</w:t>
            </w:r>
          </w:p>
        </w:tc>
        <w:tc>
          <w:tcPr>
            <w:tcW w:w="1559"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9,3</w:t>
            </w:r>
          </w:p>
        </w:tc>
        <w:tc>
          <w:tcPr>
            <w:tcW w:w="1524" w:type="dxa"/>
            <w:shd w:val="clear" w:color="auto" w:fill="auto"/>
          </w:tcPr>
          <w:p w:rsidR="00BE45A4" w:rsidRPr="00AF1039" w:rsidRDefault="0030460C" w:rsidP="006837E3">
            <w:pPr>
              <w:pStyle w:val="a6"/>
              <w:jc w:val="center"/>
              <w:rPr>
                <w:rFonts w:ascii="Times New Roman" w:hAnsi="Times New Roman"/>
                <w:sz w:val="24"/>
                <w:szCs w:val="24"/>
              </w:rPr>
            </w:pPr>
            <w:r>
              <w:rPr>
                <w:rFonts w:ascii="Times New Roman" w:hAnsi="Times New Roman"/>
                <w:sz w:val="24"/>
                <w:szCs w:val="24"/>
              </w:rPr>
              <w:t>9,0</w:t>
            </w:r>
          </w:p>
        </w:tc>
      </w:tr>
      <w:tr w:rsidR="00BE45A4" w:rsidRPr="00AF1039" w:rsidTr="00BE45A4">
        <w:tc>
          <w:tcPr>
            <w:tcW w:w="3794" w:type="dxa"/>
            <w:shd w:val="clear" w:color="auto" w:fill="auto"/>
          </w:tcPr>
          <w:p w:rsidR="00BE45A4" w:rsidRPr="00AF1039" w:rsidRDefault="00BE45A4" w:rsidP="006837E3">
            <w:pPr>
              <w:pStyle w:val="a6"/>
              <w:rPr>
                <w:rFonts w:ascii="Times New Roman" w:hAnsi="Times New Roman"/>
                <w:sz w:val="24"/>
                <w:szCs w:val="24"/>
              </w:rPr>
            </w:pPr>
            <w:r>
              <w:rPr>
                <w:rFonts w:ascii="Times New Roman" w:hAnsi="Times New Roman"/>
                <w:sz w:val="24"/>
                <w:szCs w:val="24"/>
              </w:rPr>
              <w:t>Ханты-Мансийский автономный</w:t>
            </w:r>
            <w:r w:rsidRPr="008179F0">
              <w:rPr>
                <w:rFonts w:ascii="Times New Roman" w:hAnsi="Times New Roman"/>
                <w:sz w:val="24"/>
                <w:szCs w:val="24"/>
              </w:rPr>
              <w:t xml:space="preserve"> округ – Югр</w:t>
            </w:r>
            <w:r>
              <w:rPr>
                <w:rFonts w:ascii="Times New Roman" w:hAnsi="Times New Roman"/>
                <w:sz w:val="24"/>
                <w:szCs w:val="24"/>
              </w:rPr>
              <w:t>а</w:t>
            </w:r>
          </w:p>
        </w:tc>
        <w:tc>
          <w:tcPr>
            <w:tcW w:w="1843"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11,6</w:t>
            </w:r>
          </w:p>
        </w:tc>
        <w:tc>
          <w:tcPr>
            <w:tcW w:w="1559"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12,0</w:t>
            </w:r>
          </w:p>
        </w:tc>
        <w:tc>
          <w:tcPr>
            <w:tcW w:w="1524" w:type="dxa"/>
            <w:shd w:val="clear" w:color="auto" w:fill="auto"/>
          </w:tcPr>
          <w:p w:rsidR="00BE45A4" w:rsidRPr="00AF1039" w:rsidRDefault="0030460C" w:rsidP="006837E3">
            <w:pPr>
              <w:pStyle w:val="a6"/>
              <w:jc w:val="center"/>
              <w:rPr>
                <w:rFonts w:ascii="Times New Roman" w:hAnsi="Times New Roman"/>
                <w:sz w:val="24"/>
                <w:szCs w:val="24"/>
              </w:rPr>
            </w:pPr>
            <w:r>
              <w:rPr>
                <w:rFonts w:ascii="Times New Roman" w:hAnsi="Times New Roman"/>
                <w:sz w:val="24"/>
                <w:szCs w:val="24"/>
              </w:rPr>
              <w:t>8,9</w:t>
            </w:r>
          </w:p>
        </w:tc>
      </w:tr>
    </w:tbl>
    <w:p w:rsidR="00CD5A09" w:rsidRDefault="00CD5A09" w:rsidP="00A12544">
      <w:pPr>
        <w:pStyle w:val="a6"/>
        <w:spacing w:line="276" w:lineRule="auto"/>
        <w:ind w:firstLine="708"/>
        <w:jc w:val="both"/>
        <w:rPr>
          <w:rFonts w:ascii="Times New Roman" w:hAnsi="Times New Roman"/>
          <w:sz w:val="28"/>
          <w:szCs w:val="28"/>
        </w:rPr>
      </w:pPr>
    </w:p>
    <w:p w:rsidR="00B52C44" w:rsidRPr="0030460C" w:rsidRDefault="00B52C44" w:rsidP="00A12544">
      <w:pPr>
        <w:pStyle w:val="a6"/>
        <w:spacing w:line="276" w:lineRule="auto"/>
        <w:ind w:firstLine="708"/>
        <w:jc w:val="both"/>
        <w:rPr>
          <w:rFonts w:ascii="Times New Roman" w:hAnsi="Times New Roman"/>
          <w:sz w:val="28"/>
          <w:szCs w:val="28"/>
        </w:rPr>
      </w:pPr>
      <w:r w:rsidRPr="0030460C">
        <w:rPr>
          <w:rFonts w:ascii="Times New Roman" w:hAnsi="Times New Roman"/>
          <w:sz w:val="28"/>
          <w:szCs w:val="28"/>
        </w:rPr>
        <w:t>В</w:t>
      </w:r>
      <w:r w:rsidR="00A12544" w:rsidRPr="0030460C">
        <w:rPr>
          <w:rFonts w:ascii="Times New Roman" w:hAnsi="Times New Roman"/>
          <w:sz w:val="28"/>
          <w:szCs w:val="28"/>
        </w:rPr>
        <w:t xml:space="preserve"> 201</w:t>
      </w:r>
      <w:r w:rsidR="0030460C" w:rsidRPr="0030460C">
        <w:rPr>
          <w:rFonts w:ascii="Times New Roman" w:hAnsi="Times New Roman"/>
          <w:sz w:val="28"/>
          <w:szCs w:val="28"/>
        </w:rPr>
        <w:t>8</w:t>
      </w:r>
      <w:r w:rsidR="00A12544" w:rsidRPr="0030460C">
        <w:rPr>
          <w:rFonts w:ascii="Times New Roman" w:hAnsi="Times New Roman"/>
          <w:sz w:val="28"/>
          <w:szCs w:val="28"/>
        </w:rPr>
        <w:t xml:space="preserve"> год</w:t>
      </w:r>
      <w:r w:rsidRPr="0030460C">
        <w:rPr>
          <w:rFonts w:ascii="Times New Roman" w:hAnsi="Times New Roman"/>
          <w:sz w:val="28"/>
          <w:szCs w:val="28"/>
        </w:rPr>
        <w:t>у</w:t>
      </w:r>
      <w:r w:rsidR="00A12544" w:rsidRPr="0030460C">
        <w:rPr>
          <w:rFonts w:ascii="Times New Roman" w:hAnsi="Times New Roman"/>
          <w:sz w:val="28"/>
          <w:szCs w:val="28"/>
        </w:rPr>
        <w:t xml:space="preserve"> </w:t>
      </w:r>
      <w:r w:rsidRPr="0030460C">
        <w:rPr>
          <w:rFonts w:ascii="Times New Roman" w:hAnsi="Times New Roman"/>
          <w:sz w:val="28"/>
          <w:szCs w:val="28"/>
        </w:rPr>
        <w:t>относительно 20</w:t>
      </w:r>
      <w:r w:rsidR="00763CE5">
        <w:rPr>
          <w:rFonts w:ascii="Times New Roman" w:hAnsi="Times New Roman"/>
          <w:sz w:val="28"/>
          <w:szCs w:val="28"/>
        </w:rPr>
        <w:t>17</w:t>
      </w:r>
      <w:r w:rsidRPr="0030460C">
        <w:rPr>
          <w:rFonts w:ascii="Times New Roman" w:hAnsi="Times New Roman"/>
          <w:sz w:val="28"/>
          <w:szCs w:val="28"/>
        </w:rPr>
        <w:t xml:space="preserve"> года </w:t>
      </w:r>
      <w:r w:rsidR="00A12544" w:rsidRPr="0030460C">
        <w:rPr>
          <w:rFonts w:ascii="Times New Roman" w:hAnsi="Times New Roman"/>
          <w:sz w:val="28"/>
          <w:szCs w:val="28"/>
        </w:rPr>
        <w:t xml:space="preserve">показатель </w:t>
      </w:r>
      <w:r w:rsidR="00A12544" w:rsidRPr="0030460C">
        <w:rPr>
          <w:rFonts w:ascii="Times New Roman" w:hAnsi="Times New Roman"/>
          <w:b/>
          <w:sz w:val="28"/>
          <w:szCs w:val="28"/>
        </w:rPr>
        <w:t>смертности</w:t>
      </w:r>
      <w:r w:rsidR="00982E1D">
        <w:rPr>
          <w:rFonts w:ascii="Times New Roman" w:hAnsi="Times New Roman"/>
          <w:b/>
          <w:sz w:val="28"/>
          <w:szCs w:val="28"/>
        </w:rPr>
        <w:br/>
      </w:r>
      <w:r w:rsidR="00A12544" w:rsidRPr="0030460C">
        <w:rPr>
          <w:rFonts w:ascii="Times New Roman" w:hAnsi="Times New Roman"/>
          <w:b/>
          <w:sz w:val="28"/>
          <w:szCs w:val="28"/>
        </w:rPr>
        <w:t>в результате дорожно-транспортных происшествий</w:t>
      </w:r>
      <w:r w:rsidR="00FC18A7">
        <w:rPr>
          <w:rFonts w:ascii="Times New Roman" w:hAnsi="Times New Roman"/>
          <w:sz w:val="28"/>
          <w:szCs w:val="28"/>
        </w:rPr>
        <w:t xml:space="preserve"> (далее</w:t>
      </w:r>
      <w:r w:rsidR="00FC18A7">
        <w:rPr>
          <w:rFonts w:ascii="Times New Roman" w:hAnsi="Times New Roman"/>
          <w:sz w:val="28"/>
          <w:szCs w:val="28"/>
        </w:rPr>
        <w:br/>
      </w:r>
      <w:r w:rsidR="00982E1D">
        <w:rPr>
          <w:rFonts w:ascii="Times New Roman" w:hAnsi="Times New Roman"/>
          <w:sz w:val="28"/>
          <w:szCs w:val="28"/>
        </w:rPr>
        <w:t>по</w:t>
      </w:r>
      <w:r w:rsidR="00FC18A7">
        <w:rPr>
          <w:rFonts w:ascii="Times New Roman" w:hAnsi="Times New Roman"/>
          <w:sz w:val="28"/>
          <w:szCs w:val="28"/>
        </w:rPr>
        <w:t xml:space="preserve"> </w:t>
      </w:r>
      <w:r w:rsidR="003C1ACD" w:rsidRPr="0030460C">
        <w:rPr>
          <w:rFonts w:ascii="Times New Roman" w:hAnsi="Times New Roman"/>
          <w:sz w:val="28"/>
          <w:szCs w:val="28"/>
        </w:rPr>
        <w:t>тексту</w:t>
      </w:r>
      <w:r w:rsidR="00982E1D">
        <w:rPr>
          <w:rFonts w:ascii="Times New Roman" w:hAnsi="Times New Roman"/>
          <w:sz w:val="28"/>
          <w:szCs w:val="28"/>
        </w:rPr>
        <w:t xml:space="preserve"> – </w:t>
      </w:r>
      <w:r w:rsidR="00A12544" w:rsidRPr="0030460C">
        <w:rPr>
          <w:rFonts w:ascii="Times New Roman" w:hAnsi="Times New Roman"/>
          <w:sz w:val="28"/>
          <w:szCs w:val="28"/>
        </w:rPr>
        <w:t xml:space="preserve">ДТП) снизился на </w:t>
      </w:r>
      <w:r w:rsidR="0030460C" w:rsidRPr="0030460C">
        <w:rPr>
          <w:rFonts w:ascii="Times New Roman" w:hAnsi="Times New Roman"/>
          <w:sz w:val="28"/>
          <w:szCs w:val="28"/>
        </w:rPr>
        <w:t>2</w:t>
      </w:r>
      <w:r w:rsidR="00763CE5">
        <w:rPr>
          <w:rFonts w:ascii="Times New Roman" w:hAnsi="Times New Roman"/>
          <w:sz w:val="28"/>
          <w:szCs w:val="28"/>
        </w:rPr>
        <w:t>5</w:t>
      </w:r>
      <w:r w:rsidR="0030460C" w:rsidRPr="0030460C">
        <w:rPr>
          <w:rFonts w:ascii="Times New Roman" w:hAnsi="Times New Roman"/>
          <w:sz w:val="28"/>
          <w:szCs w:val="28"/>
        </w:rPr>
        <w:t>,</w:t>
      </w:r>
      <w:r w:rsidR="00763CE5">
        <w:rPr>
          <w:rFonts w:ascii="Times New Roman" w:hAnsi="Times New Roman"/>
          <w:sz w:val="28"/>
          <w:szCs w:val="28"/>
        </w:rPr>
        <w:t>8</w:t>
      </w:r>
      <w:r w:rsidR="00A12544" w:rsidRPr="0030460C">
        <w:rPr>
          <w:rFonts w:ascii="Times New Roman" w:hAnsi="Times New Roman"/>
          <w:sz w:val="28"/>
          <w:szCs w:val="28"/>
        </w:rPr>
        <w:t xml:space="preserve">% и составил </w:t>
      </w:r>
      <w:r w:rsidR="0030460C" w:rsidRPr="0030460C">
        <w:rPr>
          <w:rFonts w:ascii="Times New Roman" w:hAnsi="Times New Roman"/>
          <w:sz w:val="28"/>
          <w:szCs w:val="28"/>
        </w:rPr>
        <w:t>8</w:t>
      </w:r>
      <w:r w:rsidRPr="0030460C">
        <w:rPr>
          <w:rFonts w:ascii="Times New Roman" w:hAnsi="Times New Roman"/>
          <w:sz w:val="28"/>
          <w:szCs w:val="28"/>
        </w:rPr>
        <w:t>,</w:t>
      </w:r>
      <w:r w:rsidR="0030460C" w:rsidRPr="0030460C">
        <w:rPr>
          <w:rFonts w:ascii="Times New Roman" w:hAnsi="Times New Roman"/>
          <w:sz w:val="28"/>
          <w:szCs w:val="28"/>
        </w:rPr>
        <w:t>9</w:t>
      </w:r>
      <w:r w:rsidR="00A12544" w:rsidRPr="0030460C">
        <w:rPr>
          <w:rFonts w:ascii="Times New Roman" w:hAnsi="Times New Roman"/>
          <w:sz w:val="28"/>
          <w:szCs w:val="28"/>
        </w:rPr>
        <w:t xml:space="preserve"> на 100 тыс. населения</w:t>
      </w:r>
      <w:r w:rsidR="00763CE5">
        <w:rPr>
          <w:rFonts w:ascii="Times New Roman" w:hAnsi="Times New Roman"/>
          <w:sz w:val="28"/>
          <w:szCs w:val="28"/>
        </w:rPr>
        <w:t xml:space="preserve"> </w:t>
      </w:r>
      <w:r w:rsidR="00763CE5">
        <w:rPr>
          <w:rFonts w:ascii="Times New Roman" w:hAnsi="Times New Roman"/>
          <w:sz w:val="28"/>
          <w:szCs w:val="28"/>
        </w:rPr>
        <w:br/>
        <w:t xml:space="preserve">(по РФ </w:t>
      </w:r>
      <w:r w:rsidR="00982E1D">
        <w:rPr>
          <w:rFonts w:ascii="Times New Roman" w:hAnsi="Times New Roman"/>
          <w:sz w:val="28"/>
          <w:szCs w:val="28"/>
        </w:rPr>
        <w:t xml:space="preserve">– </w:t>
      </w:r>
      <w:r w:rsidR="00763CE5">
        <w:rPr>
          <w:rFonts w:ascii="Times New Roman" w:hAnsi="Times New Roman"/>
          <w:sz w:val="28"/>
          <w:szCs w:val="28"/>
        </w:rPr>
        <w:t>9,7).</w:t>
      </w:r>
      <w:r w:rsidR="00A12544" w:rsidRPr="0030460C">
        <w:rPr>
          <w:rFonts w:ascii="Times New Roman" w:hAnsi="Times New Roman"/>
          <w:sz w:val="28"/>
          <w:szCs w:val="28"/>
        </w:rPr>
        <w:t xml:space="preserve"> </w:t>
      </w:r>
    </w:p>
    <w:p w:rsidR="00763CE5" w:rsidRPr="00C13083" w:rsidRDefault="00B52C44" w:rsidP="00763CE5">
      <w:pPr>
        <w:pStyle w:val="a6"/>
        <w:spacing w:line="276" w:lineRule="auto"/>
        <w:ind w:firstLine="708"/>
        <w:jc w:val="both"/>
        <w:rPr>
          <w:rFonts w:ascii="Times New Roman" w:hAnsi="Times New Roman"/>
          <w:sz w:val="28"/>
          <w:szCs w:val="28"/>
          <w:lang w:eastAsia="ru-RU"/>
        </w:rPr>
      </w:pPr>
      <w:r w:rsidRPr="00763CE5">
        <w:rPr>
          <w:rFonts w:ascii="Times New Roman" w:hAnsi="Times New Roman"/>
          <w:sz w:val="28"/>
          <w:szCs w:val="28"/>
        </w:rPr>
        <w:t>Большинство погибших в ДТП получ</w:t>
      </w:r>
      <w:r w:rsidR="0043080B" w:rsidRPr="00763CE5">
        <w:rPr>
          <w:rFonts w:ascii="Times New Roman" w:hAnsi="Times New Roman"/>
          <w:sz w:val="28"/>
          <w:szCs w:val="28"/>
        </w:rPr>
        <w:t>или</w:t>
      </w:r>
      <w:r w:rsidRPr="00763CE5">
        <w:rPr>
          <w:rFonts w:ascii="Times New Roman" w:hAnsi="Times New Roman"/>
          <w:sz w:val="28"/>
          <w:szCs w:val="28"/>
        </w:rPr>
        <w:t xml:space="preserve"> травмы несовместимые</w:t>
      </w:r>
      <w:r w:rsidR="00982E1D">
        <w:rPr>
          <w:rFonts w:ascii="Times New Roman" w:hAnsi="Times New Roman"/>
          <w:sz w:val="28"/>
          <w:szCs w:val="28"/>
        </w:rPr>
        <w:br/>
      </w:r>
      <w:r w:rsidRPr="00763CE5">
        <w:rPr>
          <w:rFonts w:ascii="Times New Roman" w:hAnsi="Times New Roman"/>
          <w:sz w:val="28"/>
          <w:szCs w:val="28"/>
        </w:rPr>
        <w:t>с жизнью в момент аварии</w:t>
      </w:r>
      <w:r w:rsidRPr="00C2109C">
        <w:rPr>
          <w:rFonts w:ascii="Times New Roman" w:hAnsi="Times New Roman"/>
          <w:sz w:val="28"/>
          <w:szCs w:val="28"/>
        </w:rPr>
        <w:t xml:space="preserve">. </w:t>
      </w:r>
      <w:r w:rsidR="00B84761" w:rsidRPr="00C2109C">
        <w:rPr>
          <w:rFonts w:ascii="Times New Roman" w:hAnsi="Times New Roman"/>
          <w:sz w:val="28"/>
          <w:szCs w:val="28"/>
          <w:lang w:eastAsia="ru-RU"/>
        </w:rPr>
        <w:t>В 201</w:t>
      </w:r>
      <w:r w:rsidR="00763CE5" w:rsidRPr="00C2109C">
        <w:rPr>
          <w:rFonts w:ascii="Times New Roman" w:hAnsi="Times New Roman"/>
          <w:sz w:val="28"/>
          <w:szCs w:val="28"/>
          <w:lang w:eastAsia="ru-RU"/>
        </w:rPr>
        <w:t>8</w:t>
      </w:r>
      <w:r w:rsidR="00B84761" w:rsidRPr="00C2109C">
        <w:rPr>
          <w:rFonts w:ascii="Times New Roman" w:hAnsi="Times New Roman"/>
          <w:sz w:val="28"/>
          <w:szCs w:val="28"/>
          <w:lang w:eastAsia="ru-RU"/>
        </w:rPr>
        <w:t xml:space="preserve"> году на месте ДТП погиб</w:t>
      </w:r>
      <w:r w:rsidR="00A90D32">
        <w:rPr>
          <w:rFonts w:ascii="Times New Roman" w:hAnsi="Times New Roman"/>
          <w:sz w:val="28"/>
          <w:szCs w:val="28"/>
          <w:lang w:eastAsia="ru-RU"/>
        </w:rPr>
        <w:t>л</w:t>
      </w:r>
      <w:r w:rsidR="00FC18A7">
        <w:rPr>
          <w:rFonts w:ascii="Times New Roman" w:hAnsi="Times New Roman"/>
          <w:sz w:val="28"/>
          <w:szCs w:val="28"/>
          <w:lang w:eastAsia="ru-RU"/>
        </w:rPr>
        <w:t>и</w:t>
      </w:r>
      <w:r w:rsidR="00FC18A7">
        <w:rPr>
          <w:rFonts w:ascii="Times New Roman" w:hAnsi="Times New Roman"/>
          <w:sz w:val="28"/>
          <w:szCs w:val="28"/>
          <w:lang w:eastAsia="ru-RU"/>
        </w:rPr>
        <w:br/>
      </w:r>
      <w:r w:rsidR="00763CE5" w:rsidRPr="00C2109C">
        <w:rPr>
          <w:rFonts w:ascii="Times New Roman" w:hAnsi="Times New Roman"/>
          <w:sz w:val="28"/>
          <w:szCs w:val="28"/>
          <w:lang w:eastAsia="ru-RU"/>
        </w:rPr>
        <w:t>82</w:t>
      </w:r>
      <w:r w:rsidR="00B84761" w:rsidRPr="00C2109C">
        <w:rPr>
          <w:rFonts w:ascii="Times New Roman" w:hAnsi="Times New Roman"/>
          <w:sz w:val="28"/>
          <w:szCs w:val="28"/>
          <w:lang w:eastAsia="ru-RU"/>
        </w:rPr>
        <w:t xml:space="preserve"> человек</w:t>
      </w:r>
      <w:r w:rsidR="00763CE5" w:rsidRPr="00C2109C">
        <w:rPr>
          <w:rFonts w:ascii="Times New Roman" w:hAnsi="Times New Roman"/>
          <w:sz w:val="28"/>
          <w:szCs w:val="28"/>
          <w:lang w:eastAsia="ru-RU"/>
        </w:rPr>
        <w:t>а</w:t>
      </w:r>
      <w:r w:rsidR="00A90D32">
        <w:rPr>
          <w:rFonts w:ascii="Times New Roman" w:hAnsi="Times New Roman"/>
          <w:sz w:val="28"/>
          <w:szCs w:val="28"/>
          <w:lang w:eastAsia="ru-RU"/>
        </w:rPr>
        <w:t>, что составило</w:t>
      </w:r>
      <w:r w:rsidR="00B84761" w:rsidRPr="00C2109C">
        <w:rPr>
          <w:rFonts w:ascii="Times New Roman" w:hAnsi="Times New Roman"/>
          <w:sz w:val="28"/>
          <w:szCs w:val="28"/>
          <w:lang w:eastAsia="ru-RU"/>
        </w:rPr>
        <w:t xml:space="preserve"> </w:t>
      </w:r>
      <w:r w:rsidR="00763CE5" w:rsidRPr="00C2109C">
        <w:rPr>
          <w:rFonts w:ascii="Times New Roman" w:hAnsi="Times New Roman"/>
          <w:sz w:val="28"/>
          <w:szCs w:val="28"/>
          <w:lang w:eastAsia="ru-RU"/>
        </w:rPr>
        <w:t>55</w:t>
      </w:r>
      <w:r w:rsidR="00B84761" w:rsidRPr="00C2109C">
        <w:rPr>
          <w:rFonts w:ascii="Times New Roman" w:hAnsi="Times New Roman"/>
          <w:sz w:val="28"/>
          <w:szCs w:val="28"/>
          <w:lang w:eastAsia="ru-RU"/>
        </w:rPr>
        <w:t>,</w:t>
      </w:r>
      <w:r w:rsidR="00763CE5" w:rsidRPr="00C2109C">
        <w:rPr>
          <w:rFonts w:ascii="Times New Roman" w:hAnsi="Times New Roman"/>
          <w:sz w:val="28"/>
          <w:szCs w:val="28"/>
          <w:lang w:eastAsia="ru-RU"/>
        </w:rPr>
        <w:t>4</w:t>
      </w:r>
      <w:r w:rsidR="00B84761" w:rsidRPr="00C2109C">
        <w:rPr>
          <w:rFonts w:ascii="Times New Roman" w:hAnsi="Times New Roman"/>
          <w:sz w:val="28"/>
          <w:szCs w:val="28"/>
          <w:lang w:eastAsia="ru-RU"/>
        </w:rPr>
        <w:t>% от общего числа погибших при ДТП</w:t>
      </w:r>
      <w:r w:rsidR="00982E1D">
        <w:rPr>
          <w:rFonts w:ascii="Times New Roman" w:hAnsi="Times New Roman"/>
          <w:sz w:val="28"/>
          <w:szCs w:val="28"/>
          <w:lang w:eastAsia="ru-RU"/>
        </w:rPr>
        <w:br/>
      </w:r>
      <w:r w:rsidR="00B84761" w:rsidRPr="00C2109C">
        <w:rPr>
          <w:rFonts w:ascii="Times New Roman" w:hAnsi="Times New Roman"/>
          <w:sz w:val="28"/>
          <w:szCs w:val="28"/>
          <w:lang w:eastAsia="ru-RU"/>
        </w:rPr>
        <w:t>(</w:t>
      </w:r>
      <w:r w:rsidR="00763CE5" w:rsidRPr="00C2109C">
        <w:rPr>
          <w:rFonts w:ascii="Times New Roman" w:hAnsi="Times New Roman"/>
          <w:sz w:val="28"/>
          <w:szCs w:val="28"/>
          <w:lang w:eastAsia="ru-RU"/>
        </w:rPr>
        <w:t>148</w:t>
      </w:r>
      <w:r w:rsidR="00B84761" w:rsidRPr="00C2109C">
        <w:rPr>
          <w:rFonts w:ascii="Times New Roman" w:hAnsi="Times New Roman"/>
          <w:sz w:val="28"/>
          <w:szCs w:val="28"/>
          <w:lang w:eastAsia="ru-RU"/>
        </w:rPr>
        <w:t xml:space="preserve"> человек по данным Росстата в 201</w:t>
      </w:r>
      <w:r w:rsidR="00763CE5" w:rsidRPr="00C2109C">
        <w:rPr>
          <w:rFonts w:ascii="Times New Roman" w:hAnsi="Times New Roman"/>
          <w:sz w:val="28"/>
          <w:szCs w:val="28"/>
          <w:lang w:eastAsia="ru-RU"/>
        </w:rPr>
        <w:t>8</w:t>
      </w:r>
      <w:r w:rsidR="00B84761" w:rsidRPr="00C2109C">
        <w:rPr>
          <w:rFonts w:ascii="Times New Roman" w:hAnsi="Times New Roman"/>
          <w:sz w:val="28"/>
          <w:szCs w:val="28"/>
          <w:lang w:eastAsia="ru-RU"/>
        </w:rPr>
        <w:t xml:space="preserve"> г</w:t>
      </w:r>
      <w:r w:rsidR="00AA1721" w:rsidRPr="00C2109C">
        <w:rPr>
          <w:rFonts w:ascii="Times New Roman" w:hAnsi="Times New Roman"/>
          <w:sz w:val="28"/>
          <w:szCs w:val="28"/>
          <w:lang w:eastAsia="ru-RU"/>
        </w:rPr>
        <w:t>оду</w:t>
      </w:r>
      <w:r w:rsidR="00B84761" w:rsidRPr="00C2109C">
        <w:rPr>
          <w:rFonts w:ascii="Times New Roman" w:hAnsi="Times New Roman"/>
          <w:sz w:val="28"/>
          <w:szCs w:val="28"/>
          <w:lang w:eastAsia="ru-RU"/>
        </w:rPr>
        <w:t>)</w:t>
      </w:r>
      <w:r w:rsidR="00763CE5" w:rsidRPr="00C2109C">
        <w:rPr>
          <w:rFonts w:ascii="Times New Roman" w:hAnsi="Times New Roman"/>
          <w:sz w:val="28"/>
          <w:szCs w:val="28"/>
          <w:lang w:eastAsia="ru-RU"/>
        </w:rPr>
        <w:t>.</w:t>
      </w:r>
      <w:r w:rsidR="00B84761" w:rsidRPr="00C2109C">
        <w:rPr>
          <w:rFonts w:ascii="Times New Roman" w:hAnsi="Times New Roman"/>
          <w:sz w:val="28"/>
          <w:szCs w:val="28"/>
          <w:lang w:eastAsia="ru-RU"/>
        </w:rPr>
        <w:t xml:space="preserve"> </w:t>
      </w:r>
      <w:r w:rsidR="00763CE5" w:rsidRPr="00C2109C">
        <w:rPr>
          <w:rFonts w:ascii="Times New Roman" w:hAnsi="Times New Roman"/>
          <w:sz w:val="28"/>
          <w:szCs w:val="28"/>
          <w:lang w:eastAsia="ru-RU"/>
        </w:rPr>
        <w:t>В машине СМП</w:t>
      </w:r>
      <w:r w:rsidR="00982E1D">
        <w:rPr>
          <w:rFonts w:ascii="Times New Roman" w:hAnsi="Times New Roman"/>
          <w:sz w:val="28"/>
          <w:szCs w:val="28"/>
          <w:lang w:eastAsia="ru-RU"/>
        </w:rPr>
        <w:br/>
      </w:r>
      <w:r w:rsidR="00763CE5" w:rsidRPr="00C2109C">
        <w:rPr>
          <w:rFonts w:ascii="Times New Roman" w:hAnsi="Times New Roman"/>
          <w:sz w:val="28"/>
          <w:szCs w:val="28"/>
          <w:lang w:eastAsia="ru-RU"/>
        </w:rPr>
        <w:t xml:space="preserve">при </w:t>
      </w:r>
      <w:r w:rsidR="00763CE5" w:rsidRPr="00C13083">
        <w:rPr>
          <w:rFonts w:ascii="Times New Roman" w:hAnsi="Times New Roman"/>
          <w:sz w:val="28"/>
          <w:szCs w:val="28"/>
          <w:lang w:eastAsia="ru-RU"/>
        </w:rPr>
        <w:t>выполнении медицинской эвакуации с места ДТП происшествия умерл</w:t>
      </w:r>
      <w:r w:rsidR="00234088">
        <w:rPr>
          <w:rFonts w:ascii="Times New Roman" w:hAnsi="Times New Roman"/>
          <w:sz w:val="28"/>
          <w:szCs w:val="28"/>
          <w:lang w:eastAsia="ru-RU"/>
        </w:rPr>
        <w:t xml:space="preserve">и </w:t>
      </w:r>
      <w:r w:rsidR="00763CE5" w:rsidRPr="00C13083">
        <w:rPr>
          <w:rFonts w:ascii="Times New Roman" w:hAnsi="Times New Roman"/>
          <w:sz w:val="28"/>
          <w:szCs w:val="28"/>
          <w:lang w:eastAsia="ru-RU"/>
        </w:rPr>
        <w:t>9 пострадавших.</w:t>
      </w:r>
    </w:p>
    <w:p w:rsidR="00481A63" w:rsidRPr="00C13083" w:rsidRDefault="005579E9" w:rsidP="00B84761">
      <w:pPr>
        <w:pStyle w:val="a6"/>
        <w:spacing w:line="276" w:lineRule="auto"/>
        <w:ind w:firstLine="708"/>
        <w:jc w:val="both"/>
        <w:rPr>
          <w:rFonts w:ascii="Times New Roman" w:hAnsi="Times New Roman"/>
          <w:sz w:val="28"/>
          <w:szCs w:val="28"/>
        </w:rPr>
      </w:pPr>
      <w:r w:rsidRPr="00C13083">
        <w:rPr>
          <w:rFonts w:ascii="Times New Roman" w:hAnsi="Times New Roman"/>
          <w:sz w:val="28"/>
          <w:szCs w:val="28"/>
        </w:rPr>
        <w:t>Показатель госпитальной летальности пострадавших в ДТП (доля умерших в стационаре от общего количества госпитализированных</w:t>
      </w:r>
      <w:r w:rsidR="00982E1D">
        <w:rPr>
          <w:rFonts w:ascii="Times New Roman" w:hAnsi="Times New Roman"/>
          <w:sz w:val="28"/>
          <w:szCs w:val="28"/>
        </w:rPr>
        <w:br/>
      </w:r>
      <w:r w:rsidRPr="00C13083">
        <w:rPr>
          <w:rFonts w:ascii="Times New Roman" w:hAnsi="Times New Roman"/>
          <w:sz w:val="28"/>
          <w:szCs w:val="28"/>
        </w:rPr>
        <w:t>в результате ДТП) в 201</w:t>
      </w:r>
      <w:r w:rsidR="00C13083" w:rsidRPr="00C13083">
        <w:rPr>
          <w:rFonts w:ascii="Times New Roman" w:hAnsi="Times New Roman"/>
          <w:sz w:val="28"/>
          <w:szCs w:val="28"/>
        </w:rPr>
        <w:t>8</w:t>
      </w:r>
      <w:r w:rsidRPr="00C13083">
        <w:rPr>
          <w:rFonts w:ascii="Times New Roman" w:hAnsi="Times New Roman"/>
          <w:sz w:val="28"/>
          <w:szCs w:val="28"/>
        </w:rPr>
        <w:t xml:space="preserve"> году составил </w:t>
      </w:r>
      <w:r w:rsidR="00C13083" w:rsidRPr="00C13083">
        <w:rPr>
          <w:rFonts w:ascii="Times New Roman" w:hAnsi="Times New Roman"/>
          <w:sz w:val="28"/>
          <w:szCs w:val="28"/>
        </w:rPr>
        <w:t>2</w:t>
      </w:r>
      <w:r w:rsidRPr="00C13083">
        <w:rPr>
          <w:rFonts w:ascii="Times New Roman" w:hAnsi="Times New Roman"/>
          <w:sz w:val="28"/>
          <w:szCs w:val="28"/>
        </w:rPr>
        <w:t>,</w:t>
      </w:r>
      <w:r w:rsidR="00C13083" w:rsidRPr="00C13083">
        <w:rPr>
          <w:rFonts w:ascii="Times New Roman" w:hAnsi="Times New Roman"/>
          <w:sz w:val="28"/>
          <w:szCs w:val="28"/>
        </w:rPr>
        <w:t>9</w:t>
      </w:r>
      <w:r w:rsidRPr="00C13083">
        <w:rPr>
          <w:rFonts w:ascii="Times New Roman" w:hAnsi="Times New Roman"/>
          <w:sz w:val="28"/>
          <w:szCs w:val="28"/>
        </w:rPr>
        <w:t>%, что свидетельствует</w:t>
      </w:r>
      <w:r w:rsidR="00982E1D">
        <w:rPr>
          <w:rFonts w:ascii="Times New Roman" w:hAnsi="Times New Roman"/>
          <w:sz w:val="28"/>
          <w:szCs w:val="28"/>
        </w:rPr>
        <w:br/>
      </w:r>
      <w:r w:rsidRPr="00C13083">
        <w:rPr>
          <w:rFonts w:ascii="Times New Roman" w:hAnsi="Times New Roman"/>
          <w:sz w:val="28"/>
          <w:szCs w:val="28"/>
        </w:rPr>
        <w:t>о тяжести полученных травм.</w:t>
      </w:r>
    </w:p>
    <w:p w:rsidR="00A12544" w:rsidRDefault="00A12544" w:rsidP="00A12544">
      <w:pPr>
        <w:pStyle w:val="a6"/>
        <w:jc w:val="right"/>
        <w:rPr>
          <w:rFonts w:ascii="Times New Roman" w:hAnsi="Times New Roman"/>
          <w:i/>
          <w:sz w:val="24"/>
          <w:szCs w:val="24"/>
        </w:rPr>
      </w:pPr>
      <w:r w:rsidRPr="00AF1039">
        <w:rPr>
          <w:rFonts w:ascii="Times New Roman" w:hAnsi="Times New Roman"/>
          <w:i/>
          <w:sz w:val="24"/>
          <w:szCs w:val="24"/>
        </w:rPr>
        <w:lastRenderedPageBreak/>
        <w:t xml:space="preserve">Таблица </w:t>
      </w:r>
      <w:r w:rsidR="00073BEE">
        <w:rPr>
          <w:rFonts w:ascii="Times New Roman" w:hAnsi="Times New Roman"/>
          <w:i/>
          <w:sz w:val="24"/>
          <w:szCs w:val="24"/>
        </w:rPr>
        <w:t>7</w:t>
      </w:r>
    </w:p>
    <w:p w:rsidR="00AC4103" w:rsidRPr="00AF1039" w:rsidRDefault="00A12544" w:rsidP="00A12544">
      <w:pPr>
        <w:pStyle w:val="a6"/>
        <w:jc w:val="center"/>
        <w:rPr>
          <w:rFonts w:ascii="Times New Roman" w:hAnsi="Times New Roman"/>
          <w:b/>
          <w:i/>
          <w:sz w:val="28"/>
          <w:szCs w:val="28"/>
        </w:rPr>
      </w:pPr>
      <w:r w:rsidRPr="00AF1039">
        <w:rPr>
          <w:rFonts w:ascii="Times New Roman" w:hAnsi="Times New Roman"/>
          <w:b/>
          <w:i/>
          <w:sz w:val="28"/>
          <w:szCs w:val="28"/>
        </w:rPr>
        <w:t xml:space="preserve">Младенческая смертность </w:t>
      </w:r>
    </w:p>
    <w:p w:rsidR="00A12544" w:rsidRDefault="00B62A27" w:rsidP="00A12544">
      <w:pPr>
        <w:pStyle w:val="a6"/>
        <w:jc w:val="center"/>
        <w:rPr>
          <w:rFonts w:ascii="Times New Roman" w:hAnsi="Times New Roman"/>
          <w:b/>
          <w:i/>
          <w:sz w:val="28"/>
          <w:szCs w:val="28"/>
        </w:rPr>
      </w:pPr>
      <w:r>
        <w:rPr>
          <w:rFonts w:ascii="Times New Roman" w:hAnsi="Times New Roman"/>
          <w:b/>
          <w:i/>
          <w:sz w:val="28"/>
          <w:szCs w:val="28"/>
        </w:rPr>
        <w:t>в</w:t>
      </w:r>
      <w:r w:rsidR="0071212B">
        <w:rPr>
          <w:rFonts w:ascii="Times New Roman" w:hAnsi="Times New Roman"/>
          <w:b/>
          <w:i/>
          <w:sz w:val="28"/>
          <w:szCs w:val="28"/>
        </w:rPr>
        <w:t xml:space="preserve"> ХМАО </w:t>
      </w:r>
      <w:r>
        <w:rPr>
          <w:rFonts w:ascii="Times New Roman" w:hAnsi="Times New Roman"/>
          <w:b/>
          <w:i/>
          <w:sz w:val="28"/>
          <w:szCs w:val="28"/>
        </w:rPr>
        <w:t xml:space="preserve">– </w:t>
      </w:r>
      <w:r w:rsidR="00A12544" w:rsidRPr="0071212B">
        <w:rPr>
          <w:rFonts w:ascii="Times New Roman" w:hAnsi="Times New Roman"/>
          <w:b/>
          <w:i/>
          <w:sz w:val="28"/>
          <w:szCs w:val="28"/>
        </w:rPr>
        <w:t>Югре,</w:t>
      </w:r>
      <w:r w:rsidR="00A12544" w:rsidRPr="00AF1039">
        <w:rPr>
          <w:rFonts w:ascii="Times New Roman" w:hAnsi="Times New Roman"/>
          <w:b/>
          <w:i/>
          <w:sz w:val="28"/>
          <w:szCs w:val="28"/>
        </w:rPr>
        <w:t xml:space="preserve"> </w:t>
      </w:r>
      <w:proofErr w:type="spellStart"/>
      <w:r w:rsidR="00A12544" w:rsidRPr="00B62A27">
        <w:rPr>
          <w:rFonts w:ascii="Times New Roman" w:hAnsi="Times New Roman"/>
          <w:b/>
          <w:i/>
          <w:sz w:val="28"/>
          <w:szCs w:val="28"/>
        </w:rPr>
        <w:t>У</w:t>
      </w:r>
      <w:r w:rsidRPr="00B62A27">
        <w:rPr>
          <w:rFonts w:ascii="Times New Roman" w:hAnsi="Times New Roman"/>
          <w:b/>
          <w:i/>
          <w:sz w:val="28"/>
          <w:szCs w:val="28"/>
        </w:rPr>
        <w:t>р</w:t>
      </w:r>
      <w:r w:rsidR="00A12544" w:rsidRPr="00B62A27">
        <w:rPr>
          <w:rFonts w:ascii="Times New Roman" w:hAnsi="Times New Roman"/>
          <w:b/>
          <w:i/>
          <w:sz w:val="28"/>
          <w:szCs w:val="28"/>
        </w:rPr>
        <w:t>ФО</w:t>
      </w:r>
      <w:proofErr w:type="spellEnd"/>
      <w:r w:rsidR="00A12544" w:rsidRPr="00B62A27">
        <w:rPr>
          <w:rFonts w:ascii="Times New Roman" w:hAnsi="Times New Roman"/>
          <w:b/>
          <w:i/>
          <w:sz w:val="28"/>
          <w:szCs w:val="28"/>
        </w:rPr>
        <w:t>,</w:t>
      </w:r>
      <w:r w:rsidR="00A12544" w:rsidRPr="00AF1039">
        <w:rPr>
          <w:rFonts w:ascii="Times New Roman" w:hAnsi="Times New Roman"/>
          <w:b/>
          <w:i/>
          <w:sz w:val="28"/>
          <w:szCs w:val="28"/>
        </w:rPr>
        <w:t xml:space="preserve"> РФ за 201</w:t>
      </w:r>
      <w:r w:rsidR="00BE45A4" w:rsidRPr="00BE45A4">
        <w:rPr>
          <w:rFonts w:ascii="Times New Roman" w:hAnsi="Times New Roman"/>
          <w:b/>
          <w:i/>
          <w:sz w:val="28"/>
          <w:szCs w:val="28"/>
        </w:rPr>
        <w:t>6</w:t>
      </w:r>
      <w:r w:rsidR="00A12544" w:rsidRPr="00AF1039">
        <w:rPr>
          <w:rFonts w:ascii="Times New Roman" w:hAnsi="Times New Roman"/>
          <w:b/>
          <w:i/>
          <w:sz w:val="28"/>
          <w:szCs w:val="28"/>
        </w:rPr>
        <w:t>-201</w:t>
      </w:r>
      <w:r w:rsidR="00BE45A4" w:rsidRPr="00BE45A4">
        <w:rPr>
          <w:rFonts w:ascii="Times New Roman" w:hAnsi="Times New Roman"/>
          <w:b/>
          <w:i/>
          <w:sz w:val="28"/>
          <w:szCs w:val="28"/>
        </w:rPr>
        <w:t>8</w:t>
      </w:r>
      <w:r w:rsidR="00A12544" w:rsidRPr="00AF1039">
        <w:rPr>
          <w:rFonts w:ascii="Times New Roman" w:hAnsi="Times New Roman"/>
          <w:b/>
          <w:i/>
          <w:sz w:val="28"/>
          <w:szCs w:val="28"/>
        </w:rPr>
        <w:t xml:space="preserve"> </w:t>
      </w:r>
      <w:r w:rsidR="00666DAF" w:rsidRPr="00AF1039">
        <w:rPr>
          <w:rFonts w:ascii="Times New Roman" w:hAnsi="Times New Roman"/>
          <w:b/>
          <w:i/>
          <w:sz w:val="28"/>
          <w:szCs w:val="28"/>
        </w:rPr>
        <w:t>годы</w:t>
      </w:r>
    </w:p>
    <w:p w:rsidR="00395879" w:rsidRPr="00395879" w:rsidRDefault="00395879" w:rsidP="00A12544">
      <w:pPr>
        <w:pStyle w:val="a6"/>
        <w:jc w:val="center"/>
        <w:rPr>
          <w:rFonts w:ascii="Times New Roman" w:hAnsi="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559"/>
        <w:gridCol w:w="1418"/>
        <w:gridCol w:w="1524"/>
      </w:tblGrid>
      <w:tr w:rsidR="0037144B" w:rsidRPr="00AF1039" w:rsidTr="0002628D">
        <w:tc>
          <w:tcPr>
            <w:tcW w:w="4219" w:type="dxa"/>
            <w:vMerge w:val="restart"/>
            <w:shd w:val="clear" w:color="auto" w:fill="auto"/>
          </w:tcPr>
          <w:p w:rsidR="00A12544" w:rsidRPr="00AF1039" w:rsidRDefault="00A12544" w:rsidP="006837E3">
            <w:pPr>
              <w:pStyle w:val="a6"/>
              <w:rPr>
                <w:rFonts w:ascii="Times New Roman" w:hAnsi="Times New Roman"/>
                <w:b/>
                <w:sz w:val="24"/>
                <w:szCs w:val="24"/>
              </w:rPr>
            </w:pPr>
            <w:r w:rsidRPr="00AF1039">
              <w:rPr>
                <w:rFonts w:ascii="Times New Roman" w:hAnsi="Times New Roman"/>
                <w:b/>
                <w:sz w:val="24"/>
                <w:szCs w:val="24"/>
              </w:rPr>
              <w:t>Территория</w:t>
            </w:r>
          </w:p>
        </w:tc>
        <w:tc>
          <w:tcPr>
            <w:tcW w:w="4501" w:type="dxa"/>
            <w:gridSpan w:val="3"/>
            <w:shd w:val="clear" w:color="auto" w:fill="auto"/>
          </w:tcPr>
          <w:p w:rsidR="00A12544" w:rsidRPr="00AF1039" w:rsidRDefault="00A12544" w:rsidP="00E958D0">
            <w:pPr>
              <w:pStyle w:val="a6"/>
              <w:jc w:val="center"/>
              <w:rPr>
                <w:rFonts w:ascii="Times New Roman" w:hAnsi="Times New Roman"/>
                <w:sz w:val="24"/>
                <w:szCs w:val="24"/>
              </w:rPr>
            </w:pPr>
            <w:r w:rsidRPr="00AF1039">
              <w:rPr>
                <w:rFonts w:ascii="Times New Roman" w:hAnsi="Times New Roman"/>
                <w:b/>
                <w:sz w:val="24"/>
                <w:szCs w:val="24"/>
              </w:rPr>
              <w:t xml:space="preserve">Число умерших детей в возрасте до 1 года </w:t>
            </w:r>
            <w:r w:rsidRPr="00AF1039">
              <w:rPr>
                <w:rFonts w:ascii="Times New Roman" w:hAnsi="Times New Roman"/>
                <w:sz w:val="24"/>
                <w:szCs w:val="24"/>
              </w:rPr>
              <w:t>на 1</w:t>
            </w:r>
            <w:r w:rsidR="00E958D0">
              <w:rPr>
                <w:rFonts w:ascii="Times New Roman" w:hAnsi="Times New Roman"/>
                <w:sz w:val="24"/>
                <w:szCs w:val="24"/>
              </w:rPr>
              <w:t xml:space="preserve"> тыс.</w:t>
            </w:r>
            <w:r w:rsidRPr="00AF1039">
              <w:rPr>
                <w:rFonts w:ascii="Times New Roman" w:hAnsi="Times New Roman"/>
                <w:sz w:val="24"/>
                <w:szCs w:val="24"/>
              </w:rPr>
              <w:t xml:space="preserve"> родившихся живыми</w:t>
            </w:r>
          </w:p>
        </w:tc>
      </w:tr>
      <w:tr w:rsidR="00BE45A4" w:rsidRPr="00AF1039" w:rsidTr="0002628D">
        <w:tc>
          <w:tcPr>
            <w:tcW w:w="4219" w:type="dxa"/>
            <w:vMerge/>
            <w:shd w:val="clear" w:color="auto" w:fill="auto"/>
          </w:tcPr>
          <w:p w:rsidR="00BE45A4" w:rsidRPr="00AF1039" w:rsidRDefault="00BE45A4" w:rsidP="006837E3">
            <w:pPr>
              <w:pStyle w:val="a6"/>
              <w:rPr>
                <w:rFonts w:ascii="Times New Roman" w:hAnsi="Times New Roman"/>
                <w:sz w:val="24"/>
                <w:szCs w:val="24"/>
              </w:rPr>
            </w:pPr>
          </w:p>
        </w:tc>
        <w:tc>
          <w:tcPr>
            <w:tcW w:w="1559" w:type="dxa"/>
            <w:shd w:val="clear" w:color="auto" w:fill="auto"/>
          </w:tcPr>
          <w:p w:rsidR="00BE45A4" w:rsidRPr="00AF1039" w:rsidRDefault="00BE45A4" w:rsidP="00BE45A4">
            <w:pPr>
              <w:pStyle w:val="a6"/>
              <w:jc w:val="center"/>
              <w:rPr>
                <w:rFonts w:ascii="Times New Roman" w:hAnsi="Times New Roman"/>
                <w:b/>
                <w:sz w:val="24"/>
                <w:szCs w:val="24"/>
              </w:rPr>
            </w:pPr>
            <w:r w:rsidRPr="00AF1039">
              <w:rPr>
                <w:rFonts w:ascii="Times New Roman" w:hAnsi="Times New Roman"/>
                <w:b/>
                <w:sz w:val="24"/>
                <w:szCs w:val="24"/>
              </w:rPr>
              <w:t>2016</w:t>
            </w:r>
          </w:p>
        </w:tc>
        <w:tc>
          <w:tcPr>
            <w:tcW w:w="1418" w:type="dxa"/>
            <w:shd w:val="clear" w:color="auto" w:fill="auto"/>
          </w:tcPr>
          <w:p w:rsidR="00BE45A4" w:rsidRPr="00AF1039" w:rsidRDefault="00BE45A4" w:rsidP="00BE45A4">
            <w:pPr>
              <w:pStyle w:val="a6"/>
              <w:jc w:val="center"/>
              <w:rPr>
                <w:rFonts w:ascii="Times New Roman" w:hAnsi="Times New Roman"/>
                <w:b/>
                <w:sz w:val="24"/>
                <w:szCs w:val="24"/>
              </w:rPr>
            </w:pPr>
            <w:r w:rsidRPr="00AF1039">
              <w:rPr>
                <w:rFonts w:ascii="Times New Roman" w:hAnsi="Times New Roman"/>
                <w:b/>
                <w:sz w:val="24"/>
                <w:szCs w:val="24"/>
              </w:rPr>
              <w:t xml:space="preserve">2017 </w:t>
            </w:r>
          </w:p>
        </w:tc>
        <w:tc>
          <w:tcPr>
            <w:tcW w:w="1524" w:type="dxa"/>
            <w:shd w:val="clear" w:color="auto" w:fill="auto"/>
          </w:tcPr>
          <w:p w:rsidR="00BE45A4" w:rsidRPr="00E958D0" w:rsidRDefault="00BE45A4" w:rsidP="00321179">
            <w:pPr>
              <w:pStyle w:val="a6"/>
              <w:jc w:val="center"/>
              <w:rPr>
                <w:rFonts w:ascii="Times New Roman" w:hAnsi="Times New Roman"/>
                <w:b/>
                <w:sz w:val="24"/>
                <w:szCs w:val="24"/>
              </w:rPr>
            </w:pPr>
            <w:r w:rsidRPr="00E958D0">
              <w:rPr>
                <w:rFonts w:ascii="Times New Roman" w:hAnsi="Times New Roman"/>
                <w:b/>
                <w:sz w:val="24"/>
                <w:szCs w:val="24"/>
              </w:rPr>
              <w:t>2018</w:t>
            </w:r>
          </w:p>
        </w:tc>
      </w:tr>
      <w:tr w:rsidR="00BE45A4" w:rsidRPr="00AF1039" w:rsidTr="0002628D">
        <w:tc>
          <w:tcPr>
            <w:tcW w:w="4219" w:type="dxa"/>
            <w:shd w:val="clear" w:color="auto" w:fill="auto"/>
          </w:tcPr>
          <w:p w:rsidR="00BE45A4" w:rsidRPr="00AF1039" w:rsidRDefault="00BE45A4" w:rsidP="006837E3">
            <w:pPr>
              <w:pStyle w:val="a6"/>
              <w:rPr>
                <w:rFonts w:ascii="Times New Roman" w:hAnsi="Times New Roman"/>
                <w:sz w:val="24"/>
                <w:szCs w:val="24"/>
              </w:rPr>
            </w:pPr>
            <w:r w:rsidRPr="00AF1039">
              <w:rPr>
                <w:rFonts w:ascii="Times New Roman" w:hAnsi="Times New Roman"/>
                <w:sz w:val="24"/>
                <w:szCs w:val="24"/>
              </w:rPr>
              <w:t>Российская Федерация</w:t>
            </w:r>
          </w:p>
        </w:tc>
        <w:tc>
          <w:tcPr>
            <w:tcW w:w="1559"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6,0</w:t>
            </w:r>
          </w:p>
        </w:tc>
        <w:tc>
          <w:tcPr>
            <w:tcW w:w="1418"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5,5</w:t>
            </w:r>
          </w:p>
        </w:tc>
        <w:tc>
          <w:tcPr>
            <w:tcW w:w="1524" w:type="dxa"/>
            <w:shd w:val="clear" w:color="auto" w:fill="auto"/>
          </w:tcPr>
          <w:p w:rsidR="00BE45A4" w:rsidRPr="00627D9C" w:rsidRDefault="00627D9C" w:rsidP="006837E3">
            <w:pPr>
              <w:pStyle w:val="a6"/>
              <w:jc w:val="center"/>
              <w:rPr>
                <w:rFonts w:ascii="Times New Roman" w:hAnsi="Times New Roman"/>
                <w:sz w:val="24"/>
                <w:szCs w:val="24"/>
              </w:rPr>
            </w:pPr>
            <w:r w:rsidRPr="00627D9C">
              <w:rPr>
                <w:rFonts w:ascii="Times New Roman" w:hAnsi="Times New Roman"/>
                <w:sz w:val="24"/>
                <w:szCs w:val="24"/>
              </w:rPr>
              <w:t>5,1</w:t>
            </w:r>
          </w:p>
        </w:tc>
      </w:tr>
      <w:tr w:rsidR="00BE45A4" w:rsidRPr="00AF1039" w:rsidTr="0002628D">
        <w:tc>
          <w:tcPr>
            <w:tcW w:w="4219" w:type="dxa"/>
            <w:shd w:val="clear" w:color="auto" w:fill="auto"/>
          </w:tcPr>
          <w:p w:rsidR="00BE45A4" w:rsidRPr="00AF1039" w:rsidRDefault="00BE45A4" w:rsidP="006837E3">
            <w:pPr>
              <w:pStyle w:val="a6"/>
              <w:rPr>
                <w:rFonts w:ascii="Times New Roman" w:hAnsi="Times New Roman"/>
                <w:sz w:val="24"/>
                <w:szCs w:val="24"/>
              </w:rPr>
            </w:pPr>
            <w:r w:rsidRPr="00AF1039">
              <w:rPr>
                <w:rFonts w:ascii="Times New Roman" w:hAnsi="Times New Roman"/>
                <w:sz w:val="24"/>
                <w:szCs w:val="24"/>
              </w:rPr>
              <w:t>Уральский федеральный округ</w:t>
            </w:r>
          </w:p>
        </w:tc>
        <w:tc>
          <w:tcPr>
            <w:tcW w:w="1559"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5,5</w:t>
            </w:r>
          </w:p>
        </w:tc>
        <w:tc>
          <w:tcPr>
            <w:tcW w:w="1418"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5,1</w:t>
            </w:r>
          </w:p>
        </w:tc>
        <w:tc>
          <w:tcPr>
            <w:tcW w:w="1524" w:type="dxa"/>
            <w:shd w:val="clear" w:color="auto" w:fill="auto"/>
          </w:tcPr>
          <w:p w:rsidR="00BE45A4" w:rsidRPr="00AF1039" w:rsidRDefault="00627D9C" w:rsidP="00323586">
            <w:pPr>
              <w:pStyle w:val="a6"/>
              <w:jc w:val="center"/>
              <w:rPr>
                <w:rFonts w:ascii="Times New Roman" w:hAnsi="Times New Roman"/>
                <w:sz w:val="24"/>
                <w:szCs w:val="24"/>
              </w:rPr>
            </w:pPr>
            <w:r>
              <w:rPr>
                <w:rFonts w:ascii="Times New Roman" w:hAnsi="Times New Roman"/>
                <w:sz w:val="24"/>
                <w:szCs w:val="24"/>
              </w:rPr>
              <w:t>4,6</w:t>
            </w:r>
          </w:p>
        </w:tc>
      </w:tr>
      <w:tr w:rsidR="00BE45A4" w:rsidRPr="00AF1039" w:rsidTr="0002628D">
        <w:tc>
          <w:tcPr>
            <w:tcW w:w="4219" w:type="dxa"/>
            <w:shd w:val="clear" w:color="auto" w:fill="auto"/>
          </w:tcPr>
          <w:p w:rsidR="00BE45A4" w:rsidRPr="00AF1039" w:rsidRDefault="00BE45A4" w:rsidP="006837E3">
            <w:pPr>
              <w:pStyle w:val="a6"/>
              <w:rPr>
                <w:rFonts w:ascii="Times New Roman" w:hAnsi="Times New Roman"/>
                <w:sz w:val="24"/>
                <w:szCs w:val="24"/>
              </w:rPr>
            </w:pPr>
            <w:r>
              <w:rPr>
                <w:rFonts w:ascii="Times New Roman" w:hAnsi="Times New Roman"/>
                <w:sz w:val="24"/>
                <w:szCs w:val="24"/>
              </w:rPr>
              <w:t>Ханты-Мансийский автономный</w:t>
            </w:r>
            <w:r w:rsidRPr="008179F0">
              <w:rPr>
                <w:rFonts w:ascii="Times New Roman" w:hAnsi="Times New Roman"/>
                <w:sz w:val="24"/>
                <w:szCs w:val="24"/>
              </w:rPr>
              <w:t xml:space="preserve"> округ – Югр</w:t>
            </w:r>
            <w:r>
              <w:rPr>
                <w:rFonts w:ascii="Times New Roman" w:hAnsi="Times New Roman"/>
                <w:sz w:val="24"/>
                <w:szCs w:val="24"/>
              </w:rPr>
              <w:t>а</w:t>
            </w:r>
          </w:p>
        </w:tc>
        <w:tc>
          <w:tcPr>
            <w:tcW w:w="1559"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4,1</w:t>
            </w:r>
          </w:p>
        </w:tc>
        <w:tc>
          <w:tcPr>
            <w:tcW w:w="1418" w:type="dxa"/>
            <w:shd w:val="clear" w:color="auto" w:fill="auto"/>
          </w:tcPr>
          <w:p w:rsidR="00BE45A4" w:rsidRPr="00AF1039" w:rsidRDefault="00BE45A4" w:rsidP="00BE45A4">
            <w:pPr>
              <w:pStyle w:val="a6"/>
              <w:jc w:val="center"/>
              <w:rPr>
                <w:rFonts w:ascii="Times New Roman" w:hAnsi="Times New Roman"/>
                <w:sz w:val="24"/>
                <w:szCs w:val="24"/>
              </w:rPr>
            </w:pPr>
            <w:r w:rsidRPr="00AF1039">
              <w:rPr>
                <w:rFonts w:ascii="Times New Roman" w:hAnsi="Times New Roman"/>
                <w:sz w:val="24"/>
                <w:szCs w:val="24"/>
              </w:rPr>
              <w:t>4,6</w:t>
            </w:r>
          </w:p>
        </w:tc>
        <w:tc>
          <w:tcPr>
            <w:tcW w:w="1524" w:type="dxa"/>
            <w:shd w:val="clear" w:color="auto" w:fill="auto"/>
          </w:tcPr>
          <w:p w:rsidR="00BE45A4" w:rsidRPr="00AF1039" w:rsidRDefault="00627D9C" w:rsidP="00321179">
            <w:pPr>
              <w:pStyle w:val="a6"/>
              <w:jc w:val="center"/>
              <w:rPr>
                <w:rFonts w:ascii="Times New Roman" w:hAnsi="Times New Roman"/>
                <w:sz w:val="24"/>
                <w:szCs w:val="24"/>
              </w:rPr>
            </w:pPr>
            <w:r>
              <w:rPr>
                <w:rFonts w:ascii="Times New Roman" w:hAnsi="Times New Roman"/>
                <w:sz w:val="24"/>
                <w:szCs w:val="24"/>
              </w:rPr>
              <w:t>2,8</w:t>
            </w:r>
          </w:p>
        </w:tc>
      </w:tr>
    </w:tbl>
    <w:p w:rsidR="00321179" w:rsidRPr="00AF1039" w:rsidRDefault="00321179" w:rsidP="00F01A38">
      <w:pPr>
        <w:pStyle w:val="a6"/>
        <w:rPr>
          <w:lang w:eastAsia="zh-CN" w:bidi="hi-IN"/>
        </w:rPr>
      </w:pPr>
    </w:p>
    <w:p w:rsidR="006978EB" w:rsidRPr="00073BEE" w:rsidRDefault="006978EB" w:rsidP="00F01A38">
      <w:pPr>
        <w:suppressAutoHyphens/>
        <w:autoSpaceDN w:val="0"/>
        <w:spacing w:after="0"/>
        <w:ind w:firstLine="708"/>
        <w:jc w:val="both"/>
        <w:textAlignment w:val="baseline"/>
        <w:rPr>
          <w:rFonts w:ascii="Times New Roman" w:eastAsia="SimSun" w:hAnsi="Times New Roman"/>
          <w:kern w:val="3"/>
          <w:sz w:val="28"/>
          <w:szCs w:val="28"/>
          <w:lang w:eastAsia="zh-CN" w:bidi="hi-IN"/>
        </w:rPr>
      </w:pPr>
      <w:r w:rsidRPr="00073BEE">
        <w:rPr>
          <w:rFonts w:ascii="Times New Roman" w:eastAsia="SimSun" w:hAnsi="Times New Roman"/>
          <w:kern w:val="3"/>
          <w:sz w:val="28"/>
          <w:szCs w:val="28"/>
          <w:lang w:eastAsia="zh-CN" w:bidi="hi-IN"/>
        </w:rPr>
        <w:t xml:space="preserve">В структуре </w:t>
      </w:r>
      <w:r w:rsidRPr="00073BEE">
        <w:rPr>
          <w:rFonts w:ascii="Times New Roman" w:eastAsia="SimSun" w:hAnsi="Times New Roman"/>
          <w:i/>
          <w:kern w:val="3"/>
          <w:sz w:val="28"/>
          <w:szCs w:val="28"/>
          <w:lang w:eastAsia="zh-CN" w:bidi="hi-IN"/>
        </w:rPr>
        <w:t>младенческой смертности</w:t>
      </w:r>
      <w:r w:rsidRPr="00073BEE">
        <w:rPr>
          <w:rFonts w:ascii="Times New Roman" w:eastAsia="SimSun" w:hAnsi="Times New Roman"/>
          <w:kern w:val="3"/>
          <w:sz w:val="28"/>
          <w:szCs w:val="28"/>
          <w:lang w:eastAsia="zh-CN" w:bidi="hi-IN"/>
        </w:rPr>
        <w:t xml:space="preserve"> </w:t>
      </w:r>
      <w:r w:rsidR="000A5325" w:rsidRPr="00073BEE">
        <w:rPr>
          <w:rFonts w:ascii="Times New Roman" w:eastAsia="SimSun" w:hAnsi="Times New Roman"/>
          <w:kern w:val="3"/>
          <w:sz w:val="28"/>
          <w:szCs w:val="28"/>
          <w:lang w:eastAsia="zh-CN" w:bidi="hi-IN"/>
        </w:rPr>
        <w:t xml:space="preserve">на класс заболеваний «отдельные состояния, возникающие в </w:t>
      </w:r>
      <w:r w:rsidRPr="00073BEE">
        <w:rPr>
          <w:rFonts w:ascii="Times New Roman" w:eastAsia="SimSun" w:hAnsi="Times New Roman"/>
          <w:kern w:val="3"/>
          <w:sz w:val="28"/>
          <w:szCs w:val="28"/>
          <w:lang w:eastAsia="zh-CN" w:bidi="hi-IN"/>
        </w:rPr>
        <w:t>перинатально</w:t>
      </w:r>
      <w:r w:rsidR="000A5325" w:rsidRPr="00073BEE">
        <w:rPr>
          <w:rFonts w:ascii="Times New Roman" w:eastAsia="SimSun" w:hAnsi="Times New Roman"/>
          <w:kern w:val="3"/>
          <w:sz w:val="28"/>
          <w:szCs w:val="28"/>
          <w:lang w:eastAsia="zh-CN" w:bidi="hi-IN"/>
        </w:rPr>
        <w:t>м</w:t>
      </w:r>
      <w:r w:rsidRPr="00073BEE">
        <w:rPr>
          <w:rFonts w:ascii="Times New Roman" w:eastAsia="SimSun" w:hAnsi="Times New Roman"/>
          <w:kern w:val="3"/>
          <w:sz w:val="28"/>
          <w:szCs w:val="28"/>
          <w:lang w:eastAsia="zh-CN" w:bidi="hi-IN"/>
        </w:rPr>
        <w:t xml:space="preserve"> период</w:t>
      </w:r>
      <w:r w:rsidR="000A5325" w:rsidRPr="00073BEE">
        <w:rPr>
          <w:rFonts w:ascii="Times New Roman" w:eastAsia="SimSun" w:hAnsi="Times New Roman"/>
          <w:kern w:val="3"/>
          <w:sz w:val="28"/>
          <w:szCs w:val="28"/>
          <w:lang w:eastAsia="zh-CN" w:bidi="hi-IN"/>
        </w:rPr>
        <w:t xml:space="preserve">е» приходится </w:t>
      </w:r>
      <w:r w:rsidR="00073BEE" w:rsidRPr="00073BEE">
        <w:rPr>
          <w:rFonts w:ascii="Times New Roman" w:eastAsia="SimSun" w:hAnsi="Times New Roman"/>
          <w:kern w:val="3"/>
          <w:sz w:val="28"/>
          <w:szCs w:val="28"/>
          <w:lang w:eastAsia="zh-CN" w:bidi="hi-IN"/>
        </w:rPr>
        <w:t xml:space="preserve">52,4%, </w:t>
      </w:r>
      <w:r w:rsidR="000A5325" w:rsidRPr="00073BEE">
        <w:rPr>
          <w:rFonts w:ascii="Times New Roman" w:eastAsia="SimSun" w:hAnsi="Times New Roman"/>
          <w:kern w:val="3"/>
          <w:sz w:val="28"/>
          <w:szCs w:val="28"/>
          <w:lang w:eastAsia="zh-CN" w:bidi="hi-IN"/>
        </w:rPr>
        <w:t>на класс</w:t>
      </w:r>
      <w:r w:rsidRPr="00073BEE">
        <w:rPr>
          <w:rFonts w:ascii="Times New Roman" w:eastAsia="SimSun" w:hAnsi="Times New Roman"/>
          <w:kern w:val="3"/>
          <w:sz w:val="28"/>
          <w:szCs w:val="28"/>
          <w:lang w:eastAsia="zh-CN" w:bidi="hi-IN"/>
        </w:rPr>
        <w:t xml:space="preserve"> </w:t>
      </w:r>
      <w:r w:rsidR="000A5325" w:rsidRPr="00073BEE">
        <w:rPr>
          <w:rFonts w:ascii="Times New Roman" w:eastAsia="SimSun" w:hAnsi="Times New Roman"/>
          <w:kern w:val="3"/>
          <w:sz w:val="28"/>
          <w:szCs w:val="28"/>
          <w:lang w:eastAsia="zh-CN" w:bidi="hi-IN"/>
        </w:rPr>
        <w:t>«</w:t>
      </w:r>
      <w:r w:rsidRPr="00073BEE">
        <w:rPr>
          <w:rFonts w:ascii="Times New Roman" w:eastAsia="SimSun" w:hAnsi="Times New Roman"/>
          <w:kern w:val="3"/>
          <w:sz w:val="28"/>
          <w:szCs w:val="28"/>
          <w:lang w:eastAsia="zh-CN" w:bidi="hi-IN"/>
        </w:rPr>
        <w:t xml:space="preserve">врожденные </w:t>
      </w:r>
      <w:r w:rsidR="000A5325" w:rsidRPr="00073BEE">
        <w:rPr>
          <w:rFonts w:ascii="Times New Roman" w:eastAsia="SimSun" w:hAnsi="Times New Roman"/>
          <w:kern w:val="3"/>
          <w:sz w:val="28"/>
          <w:szCs w:val="28"/>
          <w:lang w:eastAsia="zh-CN" w:bidi="hi-IN"/>
        </w:rPr>
        <w:t>аномалии, деформации</w:t>
      </w:r>
      <w:r w:rsidR="001C7742">
        <w:rPr>
          <w:rFonts w:ascii="Times New Roman" w:eastAsia="SimSun" w:hAnsi="Times New Roman"/>
          <w:kern w:val="3"/>
          <w:sz w:val="28"/>
          <w:szCs w:val="28"/>
          <w:lang w:eastAsia="zh-CN" w:bidi="hi-IN"/>
        </w:rPr>
        <w:br/>
      </w:r>
      <w:r w:rsidR="000A5325" w:rsidRPr="00073BEE">
        <w:rPr>
          <w:rFonts w:ascii="Times New Roman" w:eastAsia="SimSun" w:hAnsi="Times New Roman"/>
          <w:kern w:val="3"/>
          <w:sz w:val="28"/>
          <w:szCs w:val="28"/>
          <w:lang w:eastAsia="zh-CN" w:bidi="hi-IN"/>
        </w:rPr>
        <w:t>и хромосомные нарушения»</w:t>
      </w:r>
      <w:r w:rsidRPr="00073BEE">
        <w:rPr>
          <w:rFonts w:ascii="Times New Roman" w:eastAsia="SimSun" w:hAnsi="Times New Roman"/>
          <w:kern w:val="3"/>
          <w:sz w:val="28"/>
          <w:szCs w:val="28"/>
          <w:lang w:eastAsia="zh-CN" w:bidi="hi-IN"/>
        </w:rPr>
        <w:t xml:space="preserve"> – </w:t>
      </w:r>
      <w:r w:rsidR="00073BEE" w:rsidRPr="00073BEE">
        <w:rPr>
          <w:rFonts w:ascii="Times New Roman" w:eastAsia="SimSun" w:hAnsi="Times New Roman"/>
          <w:kern w:val="3"/>
          <w:sz w:val="28"/>
          <w:szCs w:val="28"/>
          <w:lang w:eastAsia="zh-CN" w:bidi="hi-IN"/>
        </w:rPr>
        <w:t>23</w:t>
      </w:r>
      <w:r w:rsidRPr="00073BEE">
        <w:rPr>
          <w:rFonts w:ascii="Times New Roman" w:eastAsia="SimSun" w:hAnsi="Times New Roman"/>
          <w:kern w:val="3"/>
          <w:sz w:val="28"/>
          <w:szCs w:val="28"/>
          <w:lang w:eastAsia="zh-CN" w:bidi="hi-IN"/>
        </w:rPr>
        <w:t>,</w:t>
      </w:r>
      <w:r w:rsidR="00073BEE" w:rsidRPr="00073BEE">
        <w:rPr>
          <w:rFonts w:ascii="Times New Roman" w:eastAsia="SimSun" w:hAnsi="Times New Roman"/>
          <w:kern w:val="3"/>
          <w:sz w:val="28"/>
          <w:szCs w:val="28"/>
          <w:lang w:eastAsia="zh-CN" w:bidi="hi-IN"/>
        </w:rPr>
        <w:t>8</w:t>
      </w:r>
      <w:r w:rsidRPr="00073BEE">
        <w:rPr>
          <w:rFonts w:ascii="Times New Roman" w:eastAsia="SimSun" w:hAnsi="Times New Roman"/>
          <w:kern w:val="3"/>
          <w:sz w:val="28"/>
          <w:szCs w:val="28"/>
          <w:lang w:eastAsia="zh-CN" w:bidi="hi-IN"/>
        </w:rPr>
        <w:t>%,</w:t>
      </w:r>
      <w:r w:rsidR="000A5325" w:rsidRPr="00073BEE">
        <w:rPr>
          <w:rFonts w:ascii="Times New Roman" w:eastAsia="SimSun" w:hAnsi="Times New Roman"/>
          <w:kern w:val="3"/>
          <w:sz w:val="28"/>
          <w:szCs w:val="28"/>
          <w:lang w:eastAsia="zh-CN" w:bidi="hi-IN"/>
        </w:rPr>
        <w:t xml:space="preserve"> на</w:t>
      </w:r>
      <w:r w:rsidRPr="00073BEE">
        <w:rPr>
          <w:rFonts w:ascii="Times New Roman" w:eastAsia="SimSun" w:hAnsi="Times New Roman"/>
          <w:kern w:val="3"/>
          <w:sz w:val="28"/>
          <w:szCs w:val="28"/>
          <w:lang w:eastAsia="zh-CN" w:bidi="hi-IN"/>
        </w:rPr>
        <w:t xml:space="preserve"> </w:t>
      </w:r>
      <w:r w:rsidR="000A5325" w:rsidRPr="00073BEE">
        <w:rPr>
          <w:rFonts w:ascii="Times New Roman" w:eastAsia="SimSun" w:hAnsi="Times New Roman"/>
          <w:kern w:val="3"/>
          <w:sz w:val="28"/>
          <w:szCs w:val="28"/>
          <w:lang w:eastAsia="zh-CN" w:bidi="hi-IN"/>
        </w:rPr>
        <w:t>«</w:t>
      </w:r>
      <w:r w:rsidRPr="00073BEE">
        <w:rPr>
          <w:rFonts w:ascii="Times New Roman" w:eastAsia="SimSun" w:hAnsi="Times New Roman"/>
          <w:kern w:val="3"/>
          <w:sz w:val="28"/>
          <w:szCs w:val="28"/>
          <w:lang w:eastAsia="zh-CN" w:bidi="hi-IN"/>
        </w:rPr>
        <w:t>травмы, отравления и другие последствия воздействия внешних причин</w:t>
      </w:r>
      <w:r w:rsidR="000A5325" w:rsidRPr="00073BEE">
        <w:rPr>
          <w:rFonts w:ascii="Times New Roman" w:eastAsia="SimSun" w:hAnsi="Times New Roman"/>
          <w:kern w:val="3"/>
          <w:sz w:val="28"/>
          <w:szCs w:val="28"/>
          <w:lang w:eastAsia="zh-CN" w:bidi="hi-IN"/>
        </w:rPr>
        <w:t>»</w:t>
      </w:r>
      <w:r w:rsidRPr="00073BEE">
        <w:rPr>
          <w:rFonts w:ascii="Times New Roman" w:eastAsia="SimSun" w:hAnsi="Times New Roman"/>
          <w:kern w:val="3"/>
          <w:sz w:val="28"/>
          <w:szCs w:val="28"/>
          <w:lang w:eastAsia="zh-CN" w:bidi="hi-IN"/>
        </w:rPr>
        <w:t xml:space="preserve"> – </w:t>
      </w:r>
      <w:r w:rsidR="00073BEE" w:rsidRPr="00073BEE">
        <w:rPr>
          <w:rFonts w:ascii="Times New Roman" w:eastAsia="SimSun" w:hAnsi="Times New Roman"/>
          <w:kern w:val="3"/>
          <w:sz w:val="28"/>
          <w:szCs w:val="28"/>
          <w:lang w:eastAsia="zh-CN" w:bidi="hi-IN"/>
        </w:rPr>
        <w:t>9</w:t>
      </w:r>
      <w:r w:rsidRPr="00073BEE">
        <w:rPr>
          <w:rFonts w:ascii="Times New Roman" w:eastAsia="SimSun" w:hAnsi="Times New Roman"/>
          <w:kern w:val="3"/>
          <w:sz w:val="28"/>
          <w:szCs w:val="28"/>
          <w:lang w:eastAsia="zh-CN" w:bidi="hi-IN"/>
        </w:rPr>
        <w:t>,</w:t>
      </w:r>
      <w:r w:rsidR="00073BEE" w:rsidRPr="00073BEE">
        <w:rPr>
          <w:rFonts w:ascii="Times New Roman" w:eastAsia="SimSun" w:hAnsi="Times New Roman"/>
          <w:kern w:val="3"/>
          <w:sz w:val="28"/>
          <w:szCs w:val="28"/>
          <w:lang w:eastAsia="zh-CN" w:bidi="hi-IN"/>
        </w:rPr>
        <w:t>5</w:t>
      </w:r>
      <w:r w:rsidRPr="00073BEE">
        <w:rPr>
          <w:rFonts w:ascii="Times New Roman" w:eastAsia="SimSun" w:hAnsi="Times New Roman"/>
          <w:kern w:val="3"/>
          <w:sz w:val="28"/>
          <w:szCs w:val="28"/>
          <w:lang w:eastAsia="zh-CN" w:bidi="hi-IN"/>
        </w:rPr>
        <w:t>%</w:t>
      </w:r>
      <w:r w:rsidR="000A5325" w:rsidRPr="00073BEE">
        <w:rPr>
          <w:rFonts w:ascii="Times New Roman" w:eastAsia="SimSun" w:hAnsi="Times New Roman"/>
          <w:kern w:val="3"/>
          <w:sz w:val="28"/>
          <w:szCs w:val="28"/>
          <w:lang w:eastAsia="zh-CN" w:bidi="hi-IN"/>
        </w:rPr>
        <w:t>.</w:t>
      </w:r>
    </w:p>
    <w:p w:rsidR="00F01A38" w:rsidRPr="00DC7A5B" w:rsidRDefault="00F01A38" w:rsidP="00F01A38">
      <w:pPr>
        <w:pStyle w:val="a6"/>
        <w:rPr>
          <w:highlight w:val="yellow"/>
          <w:lang w:eastAsia="zh-CN" w:bidi="hi-IN"/>
        </w:rPr>
      </w:pPr>
    </w:p>
    <w:p w:rsidR="006978EB" w:rsidRPr="0011347C" w:rsidRDefault="006978EB" w:rsidP="006978EB">
      <w:pPr>
        <w:suppressAutoHyphens/>
        <w:autoSpaceDN w:val="0"/>
        <w:spacing w:after="0"/>
        <w:jc w:val="right"/>
        <w:textAlignment w:val="baseline"/>
        <w:rPr>
          <w:rFonts w:ascii="Times New Roman" w:eastAsia="SimSun" w:hAnsi="Times New Roman"/>
          <w:i/>
          <w:kern w:val="3"/>
          <w:sz w:val="24"/>
          <w:szCs w:val="24"/>
          <w:lang w:eastAsia="zh-CN" w:bidi="hi-IN"/>
        </w:rPr>
      </w:pPr>
      <w:r w:rsidRPr="0011347C">
        <w:rPr>
          <w:rFonts w:ascii="Times New Roman" w:eastAsia="SimSun" w:hAnsi="Times New Roman"/>
          <w:i/>
          <w:kern w:val="3"/>
          <w:sz w:val="24"/>
          <w:szCs w:val="24"/>
          <w:lang w:eastAsia="zh-CN" w:bidi="hi-IN"/>
        </w:rPr>
        <w:t>Таблица</w:t>
      </w:r>
      <w:r w:rsidR="00401339" w:rsidRPr="0011347C">
        <w:rPr>
          <w:rFonts w:ascii="Times New Roman" w:eastAsia="SimSun" w:hAnsi="Times New Roman"/>
          <w:i/>
          <w:kern w:val="3"/>
          <w:sz w:val="24"/>
          <w:szCs w:val="24"/>
          <w:lang w:eastAsia="zh-CN" w:bidi="hi-IN"/>
        </w:rPr>
        <w:t xml:space="preserve"> </w:t>
      </w:r>
      <w:r w:rsidR="00073BEE" w:rsidRPr="0011347C">
        <w:rPr>
          <w:rFonts w:ascii="Times New Roman" w:eastAsia="SimSun" w:hAnsi="Times New Roman"/>
          <w:i/>
          <w:kern w:val="3"/>
          <w:sz w:val="24"/>
          <w:szCs w:val="24"/>
          <w:lang w:eastAsia="zh-CN" w:bidi="hi-IN"/>
        </w:rPr>
        <w:t>7</w:t>
      </w:r>
      <w:r w:rsidR="00401339" w:rsidRPr="0011347C">
        <w:rPr>
          <w:rFonts w:ascii="Times New Roman" w:eastAsia="SimSun" w:hAnsi="Times New Roman"/>
          <w:i/>
          <w:kern w:val="3"/>
          <w:sz w:val="24"/>
          <w:szCs w:val="24"/>
          <w:lang w:eastAsia="zh-CN" w:bidi="hi-IN"/>
        </w:rPr>
        <w:t>.1</w:t>
      </w:r>
    </w:p>
    <w:p w:rsidR="006978EB" w:rsidRPr="0011347C" w:rsidRDefault="00AA1721" w:rsidP="006978EB">
      <w:pPr>
        <w:suppressAutoHyphens/>
        <w:autoSpaceDN w:val="0"/>
        <w:spacing w:after="0"/>
        <w:jc w:val="center"/>
        <w:textAlignment w:val="baseline"/>
        <w:rPr>
          <w:rFonts w:ascii="Times New Roman" w:eastAsia="SimSun" w:hAnsi="Times New Roman"/>
          <w:b/>
          <w:bCs/>
          <w:i/>
          <w:kern w:val="3"/>
          <w:sz w:val="28"/>
          <w:szCs w:val="28"/>
          <w:lang w:eastAsia="zh-CN" w:bidi="hi-IN"/>
        </w:rPr>
      </w:pPr>
      <w:r w:rsidRPr="0011347C">
        <w:rPr>
          <w:rFonts w:ascii="Times New Roman" w:eastAsia="SimSun" w:hAnsi="Times New Roman"/>
          <w:b/>
          <w:bCs/>
          <w:i/>
          <w:kern w:val="3"/>
          <w:sz w:val="28"/>
          <w:szCs w:val="28"/>
          <w:lang w:eastAsia="zh-CN" w:bidi="hi-IN"/>
        </w:rPr>
        <w:t>Структура</w:t>
      </w:r>
      <w:r w:rsidR="006978EB" w:rsidRPr="0011347C">
        <w:rPr>
          <w:rFonts w:ascii="Times New Roman" w:eastAsia="SimSun" w:hAnsi="Times New Roman"/>
          <w:b/>
          <w:bCs/>
          <w:i/>
          <w:kern w:val="3"/>
          <w:sz w:val="28"/>
          <w:szCs w:val="28"/>
          <w:lang w:eastAsia="zh-CN" w:bidi="hi-IN"/>
        </w:rPr>
        <w:t xml:space="preserve"> младенческой смертности</w:t>
      </w:r>
    </w:p>
    <w:p w:rsidR="006978EB" w:rsidRPr="00AF1039" w:rsidRDefault="00B62A27" w:rsidP="006978EB">
      <w:pPr>
        <w:suppressAutoHyphens/>
        <w:autoSpaceDN w:val="0"/>
        <w:spacing w:after="0"/>
        <w:jc w:val="center"/>
        <w:textAlignment w:val="baseline"/>
        <w:rPr>
          <w:rFonts w:ascii="Times New Roman" w:eastAsia="SimSun" w:hAnsi="Times New Roman"/>
          <w:b/>
          <w:bCs/>
          <w:i/>
          <w:kern w:val="3"/>
          <w:sz w:val="28"/>
          <w:szCs w:val="28"/>
          <w:lang w:eastAsia="zh-CN" w:bidi="hi-IN"/>
        </w:rPr>
      </w:pPr>
      <w:r>
        <w:rPr>
          <w:rFonts w:ascii="Times New Roman" w:eastAsia="SimSun" w:hAnsi="Times New Roman"/>
          <w:b/>
          <w:bCs/>
          <w:i/>
          <w:kern w:val="3"/>
          <w:sz w:val="28"/>
          <w:szCs w:val="28"/>
          <w:lang w:eastAsia="zh-CN" w:bidi="hi-IN"/>
        </w:rPr>
        <w:t>п</w:t>
      </w:r>
      <w:r w:rsidR="006978EB" w:rsidRPr="0011347C">
        <w:rPr>
          <w:rFonts w:ascii="Times New Roman" w:eastAsia="SimSun" w:hAnsi="Times New Roman"/>
          <w:b/>
          <w:bCs/>
          <w:i/>
          <w:kern w:val="3"/>
          <w:sz w:val="28"/>
          <w:szCs w:val="28"/>
          <w:lang w:eastAsia="zh-CN" w:bidi="hi-IN"/>
        </w:rPr>
        <w:t>о</w:t>
      </w:r>
      <w:r w:rsidR="0071212B" w:rsidRPr="0011347C">
        <w:rPr>
          <w:rFonts w:ascii="Times New Roman" w:eastAsia="SimSun" w:hAnsi="Times New Roman"/>
          <w:b/>
          <w:bCs/>
          <w:i/>
          <w:kern w:val="3"/>
          <w:sz w:val="28"/>
          <w:szCs w:val="28"/>
          <w:lang w:eastAsia="zh-CN" w:bidi="hi-IN"/>
        </w:rPr>
        <w:t xml:space="preserve"> ХМАО </w:t>
      </w:r>
      <w:r>
        <w:rPr>
          <w:rFonts w:ascii="Times New Roman" w:hAnsi="Times New Roman"/>
          <w:b/>
          <w:i/>
          <w:sz w:val="28"/>
          <w:szCs w:val="28"/>
        </w:rPr>
        <w:t>–</w:t>
      </w:r>
      <w:r w:rsidR="0071212B" w:rsidRPr="0011347C">
        <w:rPr>
          <w:rFonts w:ascii="Times New Roman" w:eastAsia="SimSun" w:hAnsi="Times New Roman"/>
          <w:b/>
          <w:bCs/>
          <w:i/>
          <w:kern w:val="3"/>
          <w:sz w:val="28"/>
          <w:szCs w:val="28"/>
          <w:lang w:eastAsia="zh-CN" w:bidi="hi-IN"/>
        </w:rPr>
        <w:t xml:space="preserve"> </w:t>
      </w:r>
      <w:r w:rsidR="006978EB" w:rsidRPr="0011347C">
        <w:rPr>
          <w:rFonts w:ascii="Times New Roman" w:eastAsia="SimSun" w:hAnsi="Times New Roman"/>
          <w:b/>
          <w:bCs/>
          <w:i/>
          <w:kern w:val="3"/>
          <w:sz w:val="28"/>
          <w:szCs w:val="28"/>
          <w:lang w:eastAsia="zh-CN" w:bidi="hi-IN"/>
        </w:rPr>
        <w:t>Югре за 201</w:t>
      </w:r>
      <w:r w:rsidR="00DC7A5B" w:rsidRPr="0011347C">
        <w:rPr>
          <w:rFonts w:ascii="Times New Roman" w:eastAsia="SimSun" w:hAnsi="Times New Roman"/>
          <w:b/>
          <w:bCs/>
          <w:i/>
          <w:kern w:val="3"/>
          <w:sz w:val="28"/>
          <w:szCs w:val="28"/>
          <w:lang w:eastAsia="zh-CN" w:bidi="hi-IN"/>
        </w:rPr>
        <w:t>7</w:t>
      </w:r>
      <w:r w:rsidR="006978EB" w:rsidRPr="0011347C">
        <w:rPr>
          <w:rFonts w:ascii="Times New Roman" w:eastAsia="SimSun" w:hAnsi="Times New Roman"/>
          <w:b/>
          <w:bCs/>
          <w:i/>
          <w:kern w:val="3"/>
          <w:sz w:val="28"/>
          <w:szCs w:val="28"/>
          <w:lang w:eastAsia="zh-CN" w:bidi="hi-IN"/>
        </w:rPr>
        <w:t>-201</w:t>
      </w:r>
      <w:r w:rsidR="00DC7A5B" w:rsidRPr="0011347C">
        <w:rPr>
          <w:rFonts w:ascii="Times New Roman" w:eastAsia="SimSun" w:hAnsi="Times New Roman"/>
          <w:b/>
          <w:bCs/>
          <w:i/>
          <w:kern w:val="3"/>
          <w:sz w:val="28"/>
          <w:szCs w:val="28"/>
          <w:lang w:eastAsia="zh-CN" w:bidi="hi-IN"/>
        </w:rPr>
        <w:t>8</w:t>
      </w:r>
      <w:r w:rsidR="006978EB" w:rsidRPr="0011347C">
        <w:rPr>
          <w:rFonts w:ascii="Times New Roman" w:eastAsia="SimSun" w:hAnsi="Times New Roman"/>
          <w:b/>
          <w:bCs/>
          <w:i/>
          <w:kern w:val="3"/>
          <w:sz w:val="28"/>
          <w:szCs w:val="28"/>
          <w:lang w:eastAsia="zh-CN" w:bidi="hi-IN"/>
        </w:rPr>
        <w:t xml:space="preserve"> годы</w:t>
      </w:r>
      <w:r w:rsidR="006978EB" w:rsidRPr="00AF1039">
        <w:rPr>
          <w:rFonts w:ascii="Times New Roman" w:eastAsia="SimSun" w:hAnsi="Times New Roman"/>
          <w:b/>
          <w:bCs/>
          <w:i/>
          <w:kern w:val="3"/>
          <w:sz w:val="28"/>
          <w:szCs w:val="28"/>
          <w:lang w:eastAsia="zh-CN" w:bidi="hi-IN"/>
        </w:rPr>
        <w:t xml:space="preserve"> </w:t>
      </w:r>
    </w:p>
    <w:p w:rsidR="006978EB" w:rsidRPr="00395879" w:rsidRDefault="006978EB" w:rsidP="00F01A38">
      <w:pPr>
        <w:pStyle w:val="a6"/>
        <w:rPr>
          <w:sz w:val="16"/>
          <w:szCs w:val="16"/>
          <w:lang w:eastAsia="zh-CN" w:bidi="hi-IN"/>
        </w:rPr>
      </w:pPr>
    </w:p>
    <w:tbl>
      <w:tblPr>
        <w:tblW w:w="9073" w:type="dxa"/>
        <w:tblInd w:w="-34" w:type="dxa"/>
        <w:tblLayout w:type="fixed"/>
        <w:tblCellMar>
          <w:left w:w="10" w:type="dxa"/>
          <w:right w:w="10" w:type="dxa"/>
        </w:tblCellMar>
        <w:tblLook w:val="04A0" w:firstRow="1" w:lastRow="0" w:firstColumn="1" w:lastColumn="0" w:noHBand="0" w:noVBand="1"/>
      </w:tblPr>
      <w:tblGrid>
        <w:gridCol w:w="4962"/>
        <w:gridCol w:w="1276"/>
        <w:gridCol w:w="1275"/>
        <w:gridCol w:w="1560"/>
      </w:tblGrid>
      <w:tr w:rsidR="006978EB" w:rsidRPr="00AF1039" w:rsidTr="001C7742">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8EB" w:rsidRPr="00AF1039" w:rsidRDefault="006978EB" w:rsidP="00AA1721">
            <w:pPr>
              <w:suppressAutoHyphens/>
              <w:autoSpaceDN w:val="0"/>
              <w:spacing w:after="0" w:line="240" w:lineRule="auto"/>
              <w:jc w:val="center"/>
              <w:textAlignment w:val="baseline"/>
              <w:rPr>
                <w:rFonts w:ascii="Times New Roman" w:eastAsia="SimSun" w:hAnsi="Times New Roman"/>
                <w:b/>
                <w:kern w:val="3"/>
                <w:sz w:val="24"/>
                <w:szCs w:val="24"/>
                <w:lang w:eastAsia="zh-CN" w:bidi="hi-IN"/>
              </w:rPr>
            </w:pPr>
            <w:r w:rsidRPr="00AF1039">
              <w:rPr>
                <w:rFonts w:ascii="Times New Roman" w:eastAsia="SimSun" w:hAnsi="Times New Roman"/>
                <w:b/>
                <w:kern w:val="3"/>
                <w:sz w:val="24"/>
                <w:szCs w:val="24"/>
                <w:lang w:eastAsia="zh-CN" w:bidi="hi-IN"/>
              </w:rPr>
              <w:t>Наименование классов и</w:t>
            </w:r>
          </w:p>
          <w:p w:rsidR="006978EB" w:rsidRPr="00AF1039" w:rsidRDefault="006978EB" w:rsidP="00AA1721">
            <w:pPr>
              <w:suppressAutoHyphens/>
              <w:autoSpaceDN w:val="0"/>
              <w:spacing w:after="0" w:line="240" w:lineRule="auto"/>
              <w:jc w:val="center"/>
              <w:textAlignment w:val="baseline"/>
              <w:rPr>
                <w:rFonts w:ascii="Times New Roman" w:eastAsia="SimSun" w:hAnsi="Times New Roman"/>
                <w:b/>
                <w:kern w:val="3"/>
                <w:sz w:val="24"/>
                <w:szCs w:val="24"/>
                <w:lang w:eastAsia="zh-CN" w:bidi="hi-IN"/>
              </w:rPr>
            </w:pPr>
            <w:r w:rsidRPr="00AF1039">
              <w:rPr>
                <w:rFonts w:ascii="Times New Roman" w:eastAsia="SimSun" w:hAnsi="Times New Roman"/>
                <w:b/>
                <w:kern w:val="3"/>
                <w:sz w:val="24"/>
                <w:szCs w:val="24"/>
                <w:lang w:eastAsia="zh-CN" w:bidi="hi-IN"/>
              </w:rPr>
              <w:t>отдельных заболеваний</w:t>
            </w:r>
          </w:p>
        </w:tc>
        <w:tc>
          <w:tcPr>
            <w:tcW w:w="1276" w:type="dxa"/>
            <w:tcBorders>
              <w:top w:val="single" w:sz="4" w:space="0" w:color="00000A"/>
              <w:left w:val="single" w:sz="4" w:space="0" w:color="00000A"/>
              <w:bottom w:val="single" w:sz="4" w:space="0" w:color="00000A"/>
              <w:right w:val="single" w:sz="4" w:space="0" w:color="00000A"/>
            </w:tcBorders>
            <w:vAlign w:val="center"/>
          </w:tcPr>
          <w:p w:rsidR="006978EB" w:rsidRPr="00AF1039" w:rsidRDefault="006978EB" w:rsidP="001C7742">
            <w:pPr>
              <w:suppressAutoHyphens/>
              <w:autoSpaceDN w:val="0"/>
              <w:spacing w:after="0" w:line="240" w:lineRule="auto"/>
              <w:jc w:val="center"/>
              <w:textAlignment w:val="baseline"/>
              <w:rPr>
                <w:rFonts w:ascii="Times New Roman" w:eastAsia="SimSun" w:hAnsi="Times New Roman"/>
                <w:b/>
                <w:kern w:val="3"/>
                <w:sz w:val="24"/>
                <w:szCs w:val="24"/>
                <w:lang w:eastAsia="zh-CN" w:bidi="hi-IN"/>
              </w:rPr>
            </w:pPr>
            <w:r w:rsidRPr="00AF1039">
              <w:rPr>
                <w:rFonts w:ascii="Times New Roman" w:eastAsia="SimSun" w:hAnsi="Times New Roman"/>
                <w:b/>
                <w:kern w:val="3"/>
                <w:sz w:val="24"/>
                <w:szCs w:val="24"/>
                <w:lang w:eastAsia="zh-CN" w:bidi="hi-IN"/>
              </w:rPr>
              <w:t>201</w:t>
            </w:r>
            <w:r w:rsidR="00DC7A5B">
              <w:rPr>
                <w:rFonts w:ascii="Times New Roman" w:eastAsia="SimSun" w:hAnsi="Times New Roman"/>
                <w:b/>
                <w:kern w:val="3"/>
                <w:sz w:val="24"/>
                <w:szCs w:val="24"/>
                <w:lang w:val="en-US" w:eastAsia="zh-CN" w:bidi="hi-IN"/>
              </w:rPr>
              <w:t>7</w:t>
            </w:r>
            <w:r w:rsidR="001C7742">
              <w:rPr>
                <w:rFonts w:ascii="Times New Roman" w:eastAsia="SimSun" w:hAnsi="Times New Roman"/>
                <w:b/>
                <w:kern w:val="3"/>
                <w:sz w:val="24"/>
                <w:szCs w:val="24"/>
                <w:lang w:eastAsia="zh-CN" w:bidi="hi-IN"/>
              </w:rPr>
              <w:t xml:space="preserve"> </w:t>
            </w:r>
            <w:r w:rsidRPr="00AF1039">
              <w:rPr>
                <w:rFonts w:ascii="Times New Roman" w:eastAsia="SimSun" w:hAnsi="Times New Roman"/>
                <w:b/>
                <w:kern w:val="3"/>
                <w:sz w:val="24"/>
                <w:szCs w:val="24"/>
                <w:lang w:eastAsia="zh-CN" w:bidi="hi-IN"/>
              </w:rPr>
              <w:t>год</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8EB" w:rsidRPr="0011347C" w:rsidRDefault="006978EB" w:rsidP="00DC7A5B">
            <w:pPr>
              <w:suppressAutoHyphens/>
              <w:autoSpaceDN w:val="0"/>
              <w:spacing w:after="0" w:line="240" w:lineRule="auto"/>
              <w:jc w:val="center"/>
              <w:textAlignment w:val="baseline"/>
              <w:rPr>
                <w:rFonts w:ascii="Times New Roman" w:eastAsia="SimSun" w:hAnsi="Times New Roman"/>
                <w:b/>
                <w:kern w:val="3"/>
                <w:sz w:val="24"/>
                <w:szCs w:val="24"/>
                <w:lang w:eastAsia="zh-CN" w:bidi="hi-IN"/>
              </w:rPr>
            </w:pPr>
            <w:r w:rsidRPr="0011347C">
              <w:rPr>
                <w:rFonts w:ascii="Times New Roman" w:eastAsia="SimSun" w:hAnsi="Times New Roman"/>
                <w:b/>
                <w:kern w:val="3"/>
                <w:sz w:val="24"/>
                <w:szCs w:val="24"/>
                <w:lang w:eastAsia="zh-CN" w:bidi="hi-IN"/>
              </w:rPr>
              <w:t>201</w:t>
            </w:r>
            <w:r w:rsidR="00DC7A5B" w:rsidRPr="0011347C">
              <w:rPr>
                <w:rFonts w:ascii="Times New Roman" w:eastAsia="SimSun" w:hAnsi="Times New Roman"/>
                <w:b/>
                <w:kern w:val="3"/>
                <w:sz w:val="24"/>
                <w:szCs w:val="24"/>
                <w:lang w:val="en-US" w:eastAsia="zh-CN" w:bidi="hi-IN"/>
              </w:rPr>
              <w:t>8</w:t>
            </w:r>
            <w:r w:rsidRPr="0011347C">
              <w:rPr>
                <w:rFonts w:ascii="Times New Roman" w:eastAsia="SimSun" w:hAnsi="Times New Roman"/>
                <w:b/>
                <w:kern w:val="3"/>
                <w:sz w:val="24"/>
                <w:szCs w:val="24"/>
                <w:lang w:eastAsia="zh-CN" w:bidi="hi-IN"/>
              </w:rPr>
              <w:t xml:space="preserve"> год</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78EB" w:rsidRPr="00AF1039" w:rsidRDefault="006978EB" w:rsidP="00AA1721">
            <w:pPr>
              <w:suppressAutoHyphens/>
              <w:autoSpaceDN w:val="0"/>
              <w:spacing w:after="0" w:line="240" w:lineRule="auto"/>
              <w:jc w:val="center"/>
              <w:textAlignment w:val="baseline"/>
              <w:rPr>
                <w:rFonts w:ascii="Times New Roman" w:eastAsia="SimSun" w:hAnsi="Times New Roman"/>
                <w:b/>
                <w:kern w:val="3"/>
                <w:sz w:val="24"/>
                <w:szCs w:val="24"/>
                <w:lang w:eastAsia="zh-CN" w:bidi="hi-IN"/>
              </w:rPr>
            </w:pPr>
            <w:r w:rsidRPr="00AF1039">
              <w:rPr>
                <w:rFonts w:ascii="Times New Roman" w:eastAsia="SimSun" w:hAnsi="Times New Roman"/>
                <w:b/>
                <w:kern w:val="3"/>
                <w:sz w:val="24"/>
                <w:szCs w:val="24"/>
                <w:lang w:eastAsia="zh-CN" w:bidi="hi-IN"/>
              </w:rPr>
              <w:t>Темп снижения</w:t>
            </w:r>
          </w:p>
          <w:p w:rsidR="006978EB" w:rsidRPr="00AF1039" w:rsidRDefault="006978EB" w:rsidP="00AA1721">
            <w:pPr>
              <w:suppressAutoHyphens/>
              <w:autoSpaceDN w:val="0"/>
              <w:spacing w:after="0" w:line="240" w:lineRule="auto"/>
              <w:jc w:val="center"/>
              <w:textAlignment w:val="baseline"/>
              <w:rPr>
                <w:rFonts w:ascii="Times New Roman" w:eastAsia="SimSun" w:hAnsi="Times New Roman"/>
                <w:b/>
                <w:kern w:val="3"/>
                <w:sz w:val="24"/>
                <w:szCs w:val="24"/>
                <w:lang w:eastAsia="zh-CN" w:bidi="hi-IN"/>
              </w:rPr>
            </w:pPr>
            <w:r w:rsidRPr="00AF1039">
              <w:rPr>
                <w:rFonts w:ascii="Times New Roman" w:eastAsia="SimSun" w:hAnsi="Times New Roman"/>
                <w:b/>
                <w:kern w:val="3"/>
                <w:sz w:val="24"/>
                <w:szCs w:val="24"/>
                <w:lang w:eastAsia="zh-CN" w:bidi="hi-IN"/>
              </w:rPr>
              <w:t>/роста в случаях и %</w:t>
            </w:r>
          </w:p>
        </w:tc>
      </w:tr>
      <w:tr w:rsidR="0011347C" w:rsidRPr="00AF1039" w:rsidTr="001C7742">
        <w:tc>
          <w:tcPr>
            <w:tcW w:w="4962" w:type="dxa"/>
            <w:tcBorders>
              <w:left w:val="single" w:sz="4" w:space="0" w:color="00000A"/>
              <w:bottom w:val="single" w:sz="4" w:space="0" w:color="00000A"/>
              <w:right w:val="single" w:sz="4" w:space="0" w:color="00000A"/>
            </w:tcBorders>
            <w:tcMar>
              <w:top w:w="0" w:type="dxa"/>
              <w:left w:w="108" w:type="dxa"/>
              <w:bottom w:w="0" w:type="dxa"/>
              <w:right w:w="108" w:type="dxa"/>
            </w:tcMar>
          </w:tcPr>
          <w:p w:rsidR="0011347C" w:rsidRPr="00AF1039" w:rsidRDefault="0011347C" w:rsidP="006978EB">
            <w:pPr>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r w:rsidRPr="00AF1039">
              <w:rPr>
                <w:rFonts w:ascii="Times New Roman" w:eastAsia="SimSun" w:hAnsi="Times New Roman" w:cs="Mangal"/>
                <w:b/>
                <w:kern w:val="3"/>
                <w:sz w:val="24"/>
                <w:szCs w:val="24"/>
                <w:lang w:eastAsia="zh-CN" w:bidi="hi-IN"/>
              </w:rPr>
              <w:t>От всех причин, в том числе:</w:t>
            </w:r>
          </w:p>
        </w:tc>
        <w:tc>
          <w:tcPr>
            <w:tcW w:w="1276" w:type="dxa"/>
            <w:tcBorders>
              <w:left w:val="single" w:sz="4" w:space="0" w:color="00000A"/>
              <w:bottom w:val="single" w:sz="4" w:space="0" w:color="00000A"/>
              <w:right w:val="single" w:sz="4" w:space="0" w:color="00000A"/>
            </w:tcBorders>
          </w:tcPr>
          <w:p w:rsidR="0011347C" w:rsidRPr="00AF1039" w:rsidRDefault="0011347C" w:rsidP="00D23A32">
            <w:pPr>
              <w:suppressAutoHyphens/>
              <w:autoSpaceDN w:val="0"/>
              <w:spacing w:after="0" w:line="240" w:lineRule="auto"/>
              <w:jc w:val="center"/>
              <w:textAlignment w:val="baseline"/>
              <w:rPr>
                <w:rFonts w:ascii="Times New Roman" w:eastAsia="SimSun" w:hAnsi="Times New Roman" w:cs="Mangal"/>
                <w:b/>
                <w:kern w:val="3"/>
                <w:sz w:val="24"/>
                <w:szCs w:val="24"/>
                <w:lang w:eastAsia="zh-CN" w:bidi="hi-IN"/>
              </w:rPr>
            </w:pPr>
            <w:r w:rsidRPr="00AF1039">
              <w:rPr>
                <w:rFonts w:ascii="Times New Roman" w:eastAsia="SimSun" w:hAnsi="Times New Roman" w:cs="Mangal"/>
                <w:b/>
                <w:kern w:val="3"/>
                <w:sz w:val="24"/>
                <w:szCs w:val="24"/>
                <w:lang w:eastAsia="zh-CN" w:bidi="hi-IN"/>
              </w:rPr>
              <w:t>109</w:t>
            </w:r>
          </w:p>
        </w:tc>
        <w:tc>
          <w:tcPr>
            <w:tcW w:w="1275"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F903FF">
            <w:pPr>
              <w:suppressAutoHyphens/>
              <w:autoSpaceDN w:val="0"/>
              <w:spacing w:after="0" w:line="240" w:lineRule="auto"/>
              <w:jc w:val="center"/>
              <w:textAlignment w:val="baseline"/>
              <w:rPr>
                <w:rFonts w:ascii="Times New Roman" w:eastAsia="SimSun" w:hAnsi="Times New Roman"/>
                <w:b/>
                <w:kern w:val="3"/>
                <w:sz w:val="24"/>
                <w:szCs w:val="24"/>
                <w:lang w:eastAsia="zh-CN" w:bidi="hi-IN"/>
              </w:rPr>
            </w:pPr>
            <w:r w:rsidRPr="00B262D3">
              <w:rPr>
                <w:rFonts w:ascii="Times New Roman" w:eastAsia="SimSun" w:hAnsi="Times New Roman"/>
                <w:b/>
                <w:kern w:val="3"/>
                <w:sz w:val="24"/>
                <w:szCs w:val="24"/>
                <w:lang w:eastAsia="zh-CN" w:bidi="hi-IN"/>
              </w:rPr>
              <w:t>63</w:t>
            </w:r>
          </w:p>
        </w:tc>
        <w:tc>
          <w:tcPr>
            <w:tcW w:w="156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234088">
            <w:pPr>
              <w:suppressAutoHyphens/>
              <w:autoSpaceDN w:val="0"/>
              <w:spacing w:after="0" w:line="240" w:lineRule="auto"/>
              <w:jc w:val="center"/>
              <w:textAlignment w:val="baseline"/>
              <w:rPr>
                <w:rFonts w:ascii="Times New Roman" w:eastAsia="SimSun" w:hAnsi="Times New Roman"/>
                <w:b/>
                <w:kern w:val="3"/>
                <w:sz w:val="24"/>
                <w:szCs w:val="24"/>
                <w:highlight w:val="yellow"/>
                <w:lang w:eastAsia="zh-CN" w:bidi="hi-IN"/>
              </w:rPr>
            </w:pPr>
            <w:r w:rsidRPr="00B262D3">
              <w:rPr>
                <w:rFonts w:ascii="Times New Roman" w:eastAsia="SimSun" w:hAnsi="Times New Roman"/>
                <w:b/>
                <w:kern w:val="3"/>
                <w:sz w:val="24"/>
                <w:szCs w:val="24"/>
                <w:lang w:eastAsia="zh-CN" w:bidi="hi-IN"/>
              </w:rPr>
              <w:t>-42,</w:t>
            </w:r>
            <w:r w:rsidR="00234088">
              <w:rPr>
                <w:rFonts w:ascii="Times New Roman" w:eastAsia="SimSun" w:hAnsi="Times New Roman"/>
                <w:b/>
                <w:kern w:val="3"/>
                <w:sz w:val="24"/>
                <w:szCs w:val="24"/>
                <w:lang w:eastAsia="zh-CN" w:bidi="hi-IN"/>
              </w:rPr>
              <w:t>2%</w:t>
            </w:r>
            <w:r w:rsidR="00234088" w:rsidRPr="00B262D3">
              <w:rPr>
                <w:rFonts w:ascii="Times New Roman" w:eastAsia="SimSun" w:hAnsi="Times New Roman"/>
                <w:b/>
                <w:kern w:val="3"/>
                <w:sz w:val="24"/>
                <w:szCs w:val="24"/>
                <w:highlight w:val="yellow"/>
                <w:lang w:eastAsia="zh-CN" w:bidi="hi-IN"/>
              </w:rPr>
              <w:t xml:space="preserve"> </w:t>
            </w:r>
          </w:p>
        </w:tc>
      </w:tr>
      <w:tr w:rsidR="0011347C" w:rsidRPr="00AF1039" w:rsidTr="001C7742">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Некоторые инфекционные и паразитарные заболевания</w:t>
            </w:r>
          </w:p>
        </w:tc>
        <w:tc>
          <w:tcPr>
            <w:tcW w:w="1276" w:type="dxa"/>
            <w:tcBorders>
              <w:top w:val="single" w:sz="4" w:space="0" w:color="00000A"/>
              <w:left w:val="single" w:sz="4" w:space="0" w:color="00000A"/>
              <w:bottom w:val="single" w:sz="4" w:space="0" w:color="00000A"/>
              <w:right w:val="single" w:sz="4" w:space="0" w:color="00000A"/>
            </w:tcBorders>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2</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B262D3">
              <w:rPr>
                <w:rFonts w:ascii="Times New Roman" w:eastAsia="SimSun" w:hAnsi="Times New Roman"/>
                <w:kern w:val="3"/>
                <w:sz w:val="24"/>
                <w:szCs w:val="24"/>
                <w:lang w:eastAsia="zh-CN" w:bidi="hi-IN"/>
              </w:rPr>
              <w:t>3</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jc w:val="center"/>
              <w:rPr>
                <w:rFonts w:ascii="Times New Roman" w:hAnsi="Times New Roman"/>
                <w:sz w:val="24"/>
                <w:szCs w:val="24"/>
              </w:rPr>
            </w:pPr>
            <w:r w:rsidRPr="00B262D3">
              <w:rPr>
                <w:rFonts w:ascii="Times New Roman" w:hAnsi="Times New Roman"/>
                <w:sz w:val="24"/>
                <w:szCs w:val="24"/>
              </w:rPr>
              <w:t>2 и 3</w:t>
            </w:r>
          </w:p>
        </w:tc>
      </w:tr>
      <w:tr w:rsidR="0011347C" w:rsidRPr="00AF1039" w:rsidTr="001C7742">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Новообразования</w:t>
            </w:r>
          </w:p>
        </w:tc>
        <w:tc>
          <w:tcPr>
            <w:tcW w:w="1276" w:type="dxa"/>
            <w:tcBorders>
              <w:top w:val="single" w:sz="4" w:space="0" w:color="00000A"/>
              <w:left w:val="single" w:sz="4" w:space="0" w:color="00000A"/>
              <w:bottom w:val="single" w:sz="4" w:space="0" w:color="00000A"/>
              <w:right w:val="single" w:sz="4" w:space="0" w:color="00000A"/>
            </w:tcBorders>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1</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B262D3">
              <w:rPr>
                <w:rFonts w:ascii="Times New Roman" w:eastAsia="SimSun" w:hAnsi="Times New Roman"/>
                <w:kern w:val="3"/>
                <w:sz w:val="24"/>
                <w:szCs w:val="24"/>
                <w:lang w:eastAsia="zh-CN" w:bidi="hi-IN"/>
              </w:rPr>
              <w:t>0</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jc w:val="center"/>
              <w:rPr>
                <w:rFonts w:ascii="Times New Roman" w:hAnsi="Times New Roman"/>
                <w:sz w:val="24"/>
                <w:szCs w:val="24"/>
              </w:rPr>
            </w:pPr>
            <w:r w:rsidRPr="00B262D3">
              <w:rPr>
                <w:rFonts w:ascii="Times New Roman" w:hAnsi="Times New Roman"/>
                <w:sz w:val="24"/>
                <w:szCs w:val="24"/>
              </w:rPr>
              <w:t>1 и 0</w:t>
            </w:r>
          </w:p>
        </w:tc>
      </w:tr>
      <w:tr w:rsidR="0011347C" w:rsidRPr="00AF1039" w:rsidTr="001C7742">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Болезни эндокринной системы, расстройство питания и нарушение обмена веществ</w:t>
            </w:r>
          </w:p>
        </w:tc>
        <w:tc>
          <w:tcPr>
            <w:tcW w:w="1276" w:type="dxa"/>
            <w:tcBorders>
              <w:top w:val="single" w:sz="4" w:space="0" w:color="00000A"/>
              <w:left w:val="single" w:sz="4" w:space="0" w:color="00000A"/>
              <w:bottom w:val="single" w:sz="4" w:space="0" w:color="00000A"/>
              <w:right w:val="single" w:sz="4" w:space="0" w:color="00000A"/>
            </w:tcBorders>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2</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B262D3">
              <w:rPr>
                <w:rFonts w:ascii="Times New Roman" w:eastAsia="SimSun" w:hAnsi="Times New Roman"/>
                <w:kern w:val="3"/>
                <w:sz w:val="24"/>
                <w:szCs w:val="24"/>
                <w:lang w:eastAsia="zh-CN" w:bidi="hi-IN"/>
              </w:rPr>
              <w:t>0</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jc w:val="center"/>
              <w:rPr>
                <w:rFonts w:ascii="Times New Roman" w:hAnsi="Times New Roman"/>
                <w:sz w:val="24"/>
                <w:szCs w:val="24"/>
              </w:rPr>
            </w:pPr>
            <w:r w:rsidRPr="00B262D3">
              <w:rPr>
                <w:rFonts w:ascii="Times New Roman" w:hAnsi="Times New Roman"/>
                <w:sz w:val="24"/>
                <w:szCs w:val="24"/>
              </w:rPr>
              <w:t>2 и 0</w:t>
            </w:r>
          </w:p>
        </w:tc>
      </w:tr>
      <w:tr w:rsidR="0011347C" w:rsidRPr="00AF1039" w:rsidTr="001C7742">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Болезни органов пищеварения</w:t>
            </w:r>
          </w:p>
        </w:tc>
        <w:tc>
          <w:tcPr>
            <w:tcW w:w="1276" w:type="dxa"/>
            <w:tcBorders>
              <w:top w:val="single" w:sz="4" w:space="0" w:color="00000A"/>
              <w:left w:val="single" w:sz="4" w:space="0" w:color="00000A"/>
              <w:bottom w:val="single" w:sz="4" w:space="0" w:color="00000A"/>
              <w:right w:val="single" w:sz="4" w:space="0" w:color="00000A"/>
            </w:tcBorders>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0</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B262D3">
              <w:rPr>
                <w:rFonts w:ascii="Times New Roman" w:eastAsia="SimSun" w:hAnsi="Times New Roman"/>
                <w:kern w:val="3"/>
                <w:sz w:val="24"/>
                <w:szCs w:val="24"/>
                <w:lang w:eastAsia="zh-CN" w:bidi="hi-IN"/>
              </w:rPr>
              <w:t>0</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jc w:val="center"/>
              <w:rPr>
                <w:rFonts w:ascii="Times New Roman" w:hAnsi="Times New Roman"/>
                <w:sz w:val="24"/>
                <w:szCs w:val="24"/>
              </w:rPr>
            </w:pPr>
            <w:r w:rsidRPr="00B262D3">
              <w:rPr>
                <w:rFonts w:ascii="Times New Roman" w:hAnsi="Times New Roman"/>
                <w:sz w:val="24"/>
                <w:szCs w:val="24"/>
              </w:rPr>
              <w:t>0</w:t>
            </w:r>
          </w:p>
        </w:tc>
      </w:tr>
      <w:tr w:rsidR="0011347C" w:rsidRPr="00AF1039" w:rsidTr="001C7742">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Болезни системы кровообращения</w:t>
            </w:r>
          </w:p>
        </w:tc>
        <w:tc>
          <w:tcPr>
            <w:tcW w:w="1276" w:type="dxa"/>
            <w:tcBorders>
              <w:top w:val="single" w:sz="4" w:space="0" w:color="00000A"/>
              <w:left w:val="single" w:sz="4" w:space="0" w:color="00000A"/>
              <w:bottom w:val="single" w:sz="4" w:space="0" w:color="00000A"/>
              <w:right w:val="single" w:sz="4" w:space="0" w:color="00000A"/>
            </w:tcBorders>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0</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B262D3">
              <w:rPr>
                <w:rFonts w:ascii="Times New Roman" w:eastAsia="SimSun" w:hAnsi="Times New Roman"/>
                <w:kern w:val="3"/>
                <w:sz w:val="24"/>
                <w:szCs w:val="24"/>
                <w:lang w:eastAsia="zh-CN" w:bidi="hi-IN"/>
              </w:rPr>
              <w:t>0</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jc w:val="center"/>
              <w:rPr>
                <w:rFonts w:ascii="Times New Roman" w:hAnsi="Times New Roman"/>
                <w:sz w:val="24"/>
                <w:szCs w:val="24"/>
              </w:rPr>
            </w:pPr>
            <w:r w:rsidRPr="00B262D3">
              <w:rPr>
                <w:rFonts w:ascii="Times New Roman" w:hAnsi="Times New Roman"/>
                <w:sz w:val="24"/>
                <w:szCs w:val="24"/>
              </w:rPr>
              <w:t>0</w:t>
            </w:r>
          </w:p>
        </w:tc>
      </w:tr>
      <w:tr w:rsidR="0011347C" w:rsidRPr="00AF1039" w:rsidTr="001C7742">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Болезни нервной системы</w:t>
            </w:r>
          </w:p>
        </w:tc>
        <w:tc>
          <w:tcPr>
            <w:tcW w:w="1276" w:type="dxa"/>
            <w:tcBorders>
              <w:top w:val="single" w:sz="4" w:space="0" w:color="00000A"/>
              <w:left w:val="single" w:sz="4" w:space="0" w:color="00000A"/>
              <w:bottom w:val="single" w:sz="4" w:space="0" w:color="00000A"/>
              <w:right w:val="single" w:sz="4" w:space="0" w:color="00000A"/>
            </w:tcBorders>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2</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B262D3">
              <w:rPr>
                <w:rFonts w:ascii="Times New Roman" w:eastAsia="SimSun" w:hAnsi="Times New Roman"/>
                <w:kern w:val="3"/>
                <w:sz w:val="24"/>
                <w:szCs w:val="24"/>
                <w:lang w:eastAsia="zh-CN" w:bidi="hi-IN"/>
              </w:rPr>
              <w:t>2</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jc w:val="center"/>
              <w:rPr>
                <w:rFonts w:ascii="Times New Roman" w:hAnsi="Times New Roman"/>
                <w:sz w:val="24"/>
                <w:szCs w:val="24"/>
              </w:rPr>
            </w:pPr>
            <w:r w:rsidRPr="00B262D3">
              <w:rPr>
                <w:rFonts w:ascii="Times New Roman" w:hAnsi="Times New Roman"/>
                <w:sz w:val="24"/>
                <w:szCs w:val="24"/>
              </w:rPr>
              <w:t>2 и 2</w:t>
            </w:r>
          </w:p>
        </w:tc>
      </w:tr>
      <w:tr w:rsidR="0011347C" w:rsidRPr="00AF1039" w:rsidTr="001C7742">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Болезни органов дыхания</w:t>
            </w:r>
            <w:r>
              <w:rPr>
                <w:rFonts w:ascii="Times New Roman" w:eastAsia="SimSun" w:hAnsi="Times New Roman"/>
                <w:kern w:val="3"/>
                <w:sz w:val="24"/>
                <w:szCs w:val="24"/>
                <w:lang w:eastAsia="zh-CN" w:bidi="hi-IN"/>
              </w:rPr>
              <w:t>,</w:t>
            </w:r>
            <w:r w:rsidRPr="00AF1039">
              <w:rPr>
                <w:rFonts w:ascii="Times New Roman" w:eastAsia="SimSun" w:hAnsi="Times New Roman"/>
                <w:kern w:val="3"/>
                <w:sz w:val="24"/>
                <w:szCs w:val="24"/>
                <w:lang w:eastAsia="zh-CN" w:bidi="hi-IN"/>
              </w:rPr>
              <w:t xml:space="preserve"> из них</w:t>
            </w:r>
          </w:p>
        </w:tc>
        <w:tc>
          <w:tcPr>
            <w:tcW w:w="1276" w:type="dxa"/>
            <w:tcBorders>
              <w:top w:val="single" w:sz="4" w:space="0" w:color="00000A"/>
              <w:left w:val="single" w:sz="4" w:space="0" w:color="00000A"/>
              <w:bottom w:val="single" w:sz="4" w:space="0" w:color="00000A"/>
              <w:right w:val="single" w:sz="4" w:space="0" w:color="00000A"/>
            </w:tcBorders>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3</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B262D3">
              <w:rPr>
                <w:rFonts w:ascii="Times New Roman" w:eastAsia="SimSun" w:hAnsi="Times New Roman"/>
                <w:kern w:val="3"/>
                <w:sz w:val="24"/>
                <w:szCs w:val="24"/>
                <w:lang w:eastAsia="zh-CN" w:bidi="hi-IN"/>
              </w:rPr>
              <w:t>1</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jc w:val="center"/>
              <w:rPr>
                <w:rFonts w:ascii="Times New Roman" w:hAnsi="Times New Roman"/>
                <w:sz w:val="24"/>
                <w:szCs w:val="24"/>
              </w:rPr>
            </w:pPr>
            <w:r w:rsidRPr="00B262D3">
              <w:rPr>
                <w:rFonts w:ascii="Times New Roman" w:hAnsi="Times New Roman"/>
                <w:sz w:val="24"/>
                <w:szCs w:val="24"/>
              </w:rPr>
              <w:t>3 и 1</w:t>
            </w:r>
          </w:p>
        </w:tc>
      </w:tr>
      <w:tr w:rsidR="0011347C" w:rsidRPr="00AF1039" w:rsidTr="001C7742">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Отдельные состояния, возникающие в перинатальном периоде</w:t>
            </w:r>
          </w:p>
        </w:tc>
        <w:tc>
          <w:tcPr>
            <w:tcW w:w="1276" w:type="dxa"/>
            <w:tcBorders>
              <w:top w:val="single" w:sz="4" w:space="0" w:color="00000A"/>
              <w:left w:val="single" w:sz="4" w:space="0" w:color="00000A"/>
              <w:bottom w:val="single" w:sz="4" w:space="0" w:color="00000A"/>
              <w:right w:val="single" w:sz="4" w:space="0" w:color="00000A"/>
            </w:tcBorders>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68</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B262D3">
              <w:rPr>
                <w:rFonts w:ascii="Times New Roman" w:eastAsia="SimSun" w:hAnsi="Times New Roman"/>
                <w:kern w:val="3"/>
                <w:sz w:val="24"/>
                <w:szCs w:val="24"/>
                <w:lang w:eastAsia="zh-CN" w:bidi="hi-IN"/>
              </w:rPr>
              <w:t>33</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jc w:val="center"/>
              <w:rPr>
                <w:rFonts w:ascii="Times New Roman" w:hAnsi="Times New Roman"/>
                <w:sz w:val="24"/>
                <w:szCs w:val="24"/>
              </w:rPr>
            </w:pPr>
            <w:r w:rsidRPr="00B262D3">
              <w:rPr>
                <w:rFonts w:ascii="Times New Roman" w:hAnsi="Times New Roman"/>
                <w:sz w:val="24"/>
                <w:szCs w:val="24"/>
              </w:rPr>
              <w:t>-51,5</w:t>
            </w:r>
            <w:r w:rsidR="00234088">
              <w:rPr>
                <w:rFonts w:ascii="Times New Roman" w:hAnsi="Times New Roman"/>
                <w:sz w:val="24"/>
                <w:szCs w:val="24"/>
              </w:rPr>
              <w:t>%</w:t>
            </w:r>
          </w:p>
        </w:tc>
      </w:tr>
      <w:tr w:rsidR="0011347C" w:rsidRPr="00AF1039" w:rsidTr="001C7742">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Врожденные аномалии, деформации и хромосомные нарушения</w:t>
            </w:r>
          </w:p>
        </w:tc>
        <w:tc>
          <w:tcPr>
            <w:tcW w:w="1276" w:type="dxa"/>
            <w:tcBorders>
              <w:top w:val="single" w:sz="4" w:space="0" w:color="00000A"/>
              <w:left w:val="single" w:sz="4" w:space="0" w:color="00000A"/>
              <w:bottom w:val="single" w:sz="4" w:space="0" w:color="00000A"/>
              <w:right w:val="single" w:sz="4" w:space="0" w:color="00000A"/>
            </w:tcBorders>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19</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B262D3">
              <w:rPr>
                <w:rFonts w:ascii="Times New Roman" w:eastAsia="SimSun" w:hAnsi="Times New Roman"/>
                <w:kern w:val="3"/>
                <w:sz w:val="24"/>
                <w:szCs w:val="24"/>
                <w:lang w:eastAsia="zh-CN" w:bidi="hi-IN"/>
              </w:rPr>
              <w:t>15</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jc w:val="center"/>
              <w:rPr>
                <w:rFonts w:ascii="Times New Roman" w:hAnsi="Times New Roman"/>
                <w:sz w:val="24"/>
                <w:szCs w:val="24"/>
              </w:rPr>
            </w:pPr>
            <w:r w:rsidRPr="00B262D3">
              <w:rPr>
                <w:rFonts w:ascii="Times New Roman" w:hAnsi="Times New Roman"/>
                <w:sz w:val="24"/>
                <w:szCs w:val="24"/>
              </w:rPr>
              <w:t>-21,0</w:t>
            </w:r>
            <w:r w:rsidR="00234088">
              <w:rPr>
                <w:rFonts w:ascii="Times New Roman" w:hAnsi="Times New Roman"/>
                <w:sz w:val="24"/>
                <w:szCs w:val="24"/>
              </w:rPr>
              <w:t>%</w:t>
            </w:r>
          </w:p>
        </w:tc>
      </w:tr>
      <w:tr w:rsidR="0011347C" w:rsidRPr="00AF1039" w:rsidTr="001C7742">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Травмы, отравления и другие последствия воздействия внешних причин</w:t>
            </w:r>
          </w:p>
        </w:tc>
        <w:tc>
          <w:tcPr>
            <w:tcW w:w="1276" w:type="dxa"/>
            <w:tcBorders>
              <w:top w:val="single" w:sz="4" w:space="0" w:color="00000A"/>
              <w:left w:val="single" w:sz="4" w:space="0" w:color="00000A"/>
              <w:bottom w:val="single" w:sz="4" w:space="0" w:color="00000A"/>
              <w:right w:val="single" w:sz="4" w:space="0" w:color="00000A"/>
            </w:tcBorders>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7</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B262D3">
              <w:rPr>
                <w:rFonts w:ascii="Times New Roman" w:eastAsia="SimSun" w:hAnsi="Times New Roman"/>
                <w:kern w:val="3"/>
                <w:sz w:val="24"/>
                <w:szCs w:val="24"/>
                <w:lang w:eastAsia="zh-CN" w:bidi="hi-IN"/>
              </w:rPr>
              <w:t>6</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jc w:val="center"/>
              <w:rPr>
                <w:rFonts w:ascii="Times New Roman" w:hAnsi="Times New Roman"/>
                <w:sz w:val="24"/>
                <w:szCs w:val="24"/>
              </w:rPr>
            </w:pPr>
            <w:r w:rsidRPr="00B262D3">
              <w:rPr>
                <w:rFonts w:ascii="Times New Roman" w:hAnsi="Times New Roman"/>
                <w:sz w:val="24"/>
                <w:szCs w:val="24"/>
              </w:rPr>
              <w:t>7 и 6</w:t>
            </w:r>
          </w:p>
        </w:tc>
      </w:tr>
      <w:tr w:rsidR="0011347C" w:rsidRPr="00AF1039" w:rsidTr="001C7742">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 xml:space="preserve">Симптомы, признаки, отклонения от нормы, </w:t>
            </w:r>
            <w:r w:rsidRPr="00AF1039">
              <w:rPr>
                <w:rFonts w:ascii="Times New Roman" w:eastAsia="SimSun" w:hAnsi="Times New Roman"/>
                <w:kern w:val="3"/>
                <w:sz w:val="24"/>
                <w:szCs w:val="24"/>
                <w:lang w:eastAsia="zh-CN" w:bidi="hi-IN"/>
              </w:rPr>
              <w:lastRenderedPageBreak/>
              <w:t>выявленные при клинических и лабораторных исследованиях,</w:t>
            </w:r>
            <w:r w:rsidRPr="00AF1039">
              <w:rPr>
                <w:rFonts w:ascii="Times New Roman" w:eastAsia="SimSun" w:hAnsi="Times New Roman"/>
                <w:b/>
                <w:kern w:val="3"/>
                <w:sz w:val="24"/>
                <w:szCs w:val="24"/>
                <w:lang w:eastAsia="zh-CN" w:bidi="hi-IN"/>
              </w:rPr>
              <w:t xml:space="preserve"> </w:t>
            </w:r>
            <w:r w:rsidRPr="00AF1039">
              <w:rPr>
                <w:rFonts w:ascii="Times New Roman" w:eastAsia="SimSun" w:hAnsi="Times New Roman"/>
                <w:kern w:val="3"/>
                <w:sz w:val="24"/>
                <w:szCs w:val="24"/>
                <w:lang w:eastAsia="zh-CN" w:bidi="hi-IN"/>
              </w:rPr>
              <w:t>в том числе:</w:t>
            </w:r>
          </w:p>
        </w:tc>
        <w:tc>
          <w:tcPr>
            <w:tcW w:w="1276" w:type="dxa"/>
            <w:tcBorders>
              <w:top w:val="single" w:sz="4" w:space="0" w:color="00000A"/>
              <w:left w:val="single" w:sz="4" w:space="0" w:color="00000A"/>
              <w:bottom w:val="single" w:sz="4" w:space="0" w:color="00000A"/>
              <w:right w:val="single" w:sz="4" w:space="0" w:color="00000A"/>
            </w:tcBorders>
            <w:vAlign w:val="center"/>
          </w:tcPr>
          <w:p w:rsidR="0011347C" w:rsidRPr="00AF1039"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lastRenderedPageBreak/>
              <w:t>5</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B262D3">
              <w:rPr>
                <w:rFonts w:ascii="Times New Roman" w:eastAsia="SimSun" w:hAnsi="Times New Roman"/>
                <w:kern w:val="3"/>
                <w:sz w:val="24"/>
                <w:szCs w:val="24"/>
                <w:lang w:eastAsia="zh-CN" w:bidi="hi-IN"/>
              </w:rPr>
              <w:t>3</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1347C" w:rsidRPr="00B262D3" w:rsidRDefault="0011347C" w:rsidP="00B262D3">
            <w:pPr>
              <w:pStyle w:val="a6"/>
              <w:jc w:val="center"/>
              <w:rPr>
                <w:rFonts w:ascii="Times New Roman" w:hAnsi="Times New Roman"/>
                <w:sz w:val="24"/>
                <w:szCs w:val="24"/>
              </w:rPr>
            </w:pPr>
            <w:r w:rsidRPr="00B262D3">
              <w:rPr>
                <w:rFonts w:ascii="Times New Roman" w:hAnsi="Times New Roman"/>
                <w:sz w:val="24"/>
                <w:szCs w:val="24"/>
              </w:rPr>
              <w:t>5 и 3</w:t>
            </w:r>
          </w:p>
        </w:tc>
      </w:tr>
      <w:tr w:rsidR="00B262D3" w:rsidRPr="00AF1039" w:rsidTr="001C7742">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262D3" w:rsidRPr="00AF1039" w:rsidRDefault="00B262D3"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lastRenderedPageBreak/>
              <w:t>смерть по неустановленной причине</w:t>
            </w:r>
          </w:p>
        </w:tc>
        <w:tc>
          <w:tcPr>
            <w:tcW w:w="1276" w:type="dxa"/>
            <w:tcBorders>
              <w:top w:val="single" w:sz="4" w:space="0" w:color="00000A"/>
              <w:left w:val="single" w:sz="4" w:space="0" w:color="00000A"/>
              <w:bottom w:val="single" w:sz="4" w:space="0" w:color="00000A"/>
              <w:right w:val="single" w:sz="4" w:space="0" w:color="00000A"/>
            </w:tcBorders>
            <w:vAlign w:val="center"/>
          </w:tcPr>
          <w:p w:rsidR="00B262D3" w:rsidRPr="00AF1039" w:rsidRDefault="00B262D3"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3</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262D3" w:rsidRPr="00AF1039" w:rsidRDefault="00B262D3" w:rsidP="00F903FF">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2</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262D3" w:rsidRPr="007E08B1" w:rsidRDefault="00B262D3" w:rsidP="00F903FF">
            <w:pPr>
              <w:jc w:val="center"/>
              <w:rPr>
                <w:rFonts w:ascii="Times New Roman" w:hAnsi="Times New Roman"/>
                <w:sz w:val="24"/>
                <w:szCs w:val="24"/>
              </w:rPr>
            </w:pPr>
            <w:r w:rsidRPr="007E08B1">
              <w:rPr>
                <w:rFonts w:ascii="Times New Roman" w:hAnsi="Times New Roman"/>
                <w:sz w:val="24"/>
                <w:szCs w:val="24"/>
              </w:rPr>
              <w:t>3 и 2</w:t>
            </w:r>
          </w:p>
        </w:tc>
      </w:tr>
      <w:tr w:rsidR="00B262D3" w:rsidRPr="00AF1039" w:rsidTr="001C7742">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262D3" w:rsidRPr="00AF1039" w:rsidRDefault="00B262D3"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внезапная смерть грудного ребёнка</w:t>
            </w:r>
          </w:p>
        </w:tc>
        <w:tc>
          <w:tcPr>
            <w:tcW w:w="1276" w:type="dxa"/>
            <w:tcBorders>
              <w:top w:val="single" w:sz="4" w:space="0" w:color="00000A"/>
              <w:left w:val="single" w:sz="4" w:space="0" w:color="00000A"/>
              <w:bottom w:val="single" w:sz="4" w:space="0" w:color="00000A"/>
              <w:right w:val="single" w:sz="4" w:space="0" w:color="00000A"/>
            </w:tcBorders>
            <w:vAlign w:val="center"/>
          </w:tcPr>
          <w:p w:rsidR="00B262D3" w:rsidRPr="00AF1039" w:rsidRDefault="00B262D3" w:rsidP="00B262D3">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AF1039">
              <w:rPr>
                <w:rFonts w:ascii="Times New Roman" w:eastAsia="SimSun" w:hAnsi="Times New Roman"/>
                <w:kern w:val="3"/>
                <w:sz w:val="24"/>
                <w:szCs w:val="24"/>
                <w:lang w:eastAsia="zh-CN" w:bidi="hi-IN"/>
              </w:rPr>
              <w:t>2</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262D3" w:rsidRPr="00AF1039" w:rsidRDefault="00B262D3" w:rsidP="00F903FF">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1</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262D3" w:rsidRPr="007E08B1" w:rsidRDefault="00B262D3" w:rsidP="00F903FF">
            <w:pPr>
              <w:suppressAutoHyphens/>
              <w:autoSpaceDN w:val="0"/>
              <w:spacing w:after="0" w:line="240" w:lineRule="auto"/>
              <w:jc w:val="center"/>
              <w:textAlignment w:val="baseline"/>
              <w:rPr>
                <w:rFonts w:ascii="Times New Roman" w:eastAsia="SimSun" w:hAnsi="Times New Roman"/>
                <w:kern w:val="3"/>
                <w:sz w:val="24"/>
                <w:szCs w:val="24"/>
                <w:lang w:eastAsia="zh-CN" w:bidi="hi-IN"/>
              </w:rPr>
            </w:pPr>
            <w:r w:rsidRPr="007E08B1">
              <w:rPr>
                <w:rFonts w:ascii="Times New Roman" w:eastAsia="SimSun" w:hAnsi="Times New Roman"/>
                <w:kern w:val="3"/>
                <w:sz w:val="24"/>
                <w:szCs w:val="24"/>
                <w:lang w:eastAsia="zh-CN" w:bidi="hi-IN"/>
              </w:rPr>
              <w:t>2 и 1</w:t>
            </w:r>
          </w:p>
        </w:tc>
      </w:tr>
    </w:tbl>
    <w:p w:rsidR="006978EB" w:rsidRPr="00AF1039" w:rsidRDefault="006978EB" w:rsidP="006978EB">
      <w:pPr>
        <w:pStyle w:val="a6"/>
      </w:pPr>
    </w:p>
    <w:p w:rsidR="00893631" w:rsidRPr="00AF1039" w:rsidRDefault="00893631" w:rsidP="00893631">
      <w:pPr>
        <w:ind w:firstLine="708"/>
        <w:jc w:val="both"/>
        <w:rPr>
          <w:rFonts w:ascii="Times New Roman" w:hAnsi="Times New Roman"/>
          <w:sz w:val="28"/>
          <w:szCs w:val="28"/>
        </w:rPr>
      </w:pPr>
      <w:proofErr w:type="gramStart"/>
      <w:r w:rsidRPr="00B262D3">
        <w:rPr>
          <w:rFonts w:ascii="Times New Roman" w:hAnsi="Times New Roman"/>
          <w:sz w:val="28"/>
          <w:szCs w:val="28"/>
        </w:rPr>
        <w:t>У</w:t>
      </w:r>
      <w:r w:rsidR="00B262D3">
        <w:rPr>
          <w:rFonts w:ascii="Times New Roman" w:hAnsi="Times New Roman"/>
          <w:sz w:val="28"/>
          <w:szCs w:val="28"/>
        </w:rPr>
        <w:t>меньшение</w:t>
      </w:r>
      <w:r w:rsidRPr="00B262D3">
        <w:rPr>
          <w:rFonts w:ascii="Times New Roman" w:hAnsi="Times New Roman"/>
          <w:sz w:val="28"/>
          <w:szCs w:val="28"/>
        </w:rPr>
        <w:t xml:space="preserve"> младенческой смертности </w:t>
      </w:r>
      <w:r w:rsidR="00B262D3" w:rsidRPr="00B262D3">
        <w:rPr>
          <w:rFonts w:ascii="Times New Roman" w:hAnsi="Times New Roman"/>
          <w:sz w:val="28"/>
          <w:szCs w:val="28"/>
        </w:rPr>
        <w:t xml:space="preserve">на 39,1% </w:t>
      </w:r>
      <w:r w:rsidRPr="00B262D3">
        <w:rPr>
          <w:rFonts w:ascii="Times New Roman" w:hAnsi="Times New Roman"/>
          <w:sz w:val="28"/>
          <w:szCs w:val="28"/>
        </w:rPr>
        <w:t>в 201</w:t>
      </w:r>
      <w:r w:rsidR="00B262D3" w:rsidRPr="00B262D3">
        <w:rPr>
          <w:rFonts w:ascii="Times New Roman" w:hAnsi="Times New Roman"/>
          <w:sz w:val="28"/>
          <w:szCs w:val="28"/>
        </w:rPr>
        <w:t>8</w:t>
      </w:r>
      <w:r w:rsidRPr="00B262D3">
        <w:rPr>
          <w:rFonts w:ascii="Times New Roman" w:hAnsi="Times New Roman"/>
          <w:sz w:val="28"/>
          <w:szCs w:val="28"/>
        </w:rPr>
        <w:t xml:space="preserve"> году</w:t>
      </w:r>
      <w:r w:rsidR="0018245F">
        <w:rPr>
          <w:rFonts w:ascii="Times New Roman" w:hAnsi="Times New Roman"/>
          <w:sz w:val="28"/>
          <w:szCs w:val="28"/>
        </w:rPr>
        <w:t>,</w:t>
      </w:r>
      <w:r w:rsidR="00316299">
        <w:rPr>
          <w:rFonts w:ascii="Times New Roman" w:hAnsi="Times New Roman"/>
          <w:sz w:val="28"/>
          <w:szCs w:val="28"/>
        </w:rPr>
        <w:br/>
      </w:r>
      <w:r w:rsidRPr="00B262D3">
        <w:rPr>
          <w:rFonts w:ascii="Times New Roman" w:hAnsi="Times New Roman"/>
          <w:sz w:val="28"/>
          <w:szCs w:val="28"/>
        </w:rPr>
        <w:t>в сравнении с 201</w:t>
      </w:r>
      <w:r w:rsidR="00B262D3" w:rsidRPr="00B262D3">
        <w:rPr>
          <w:rFonts w:ascii="Times New Roman" w:hAnsi="Times New Roman"/>
          <w:sz w:val="28"/>
          <w:szCs w:val="28"/>
        </w:rPr>
        <w:t>7</w:t>
      </w:r>
      <w:r w:rsidRPr="00B262D3">
        <w:rPr>
          <w:rFonts w:ascii="Times New Roman" w:hAnsi="Times New Roman"/>
          <w:sz w:val="28"/>
          <w:szCs w:val="28"/>
        </w:rPr>
        <w:t xml:space="preserve"> годом </w:t>
      </w:r>
      <w:r w:rsidR="00C225D5">
        <w:rPr>
          <w:rFonts w:ascii="Times New Roman" w:hAnsi="Times New Roman"/>
          <w:sz w:val="28"/>
          <w:szCs w:val="28"/>
        </w:rPr>
        <w:t xml:space="preserve">(2,8 и 4,6 на 1 тыс. </w:t>
      </w:r>
      <w:r w:rsidR="00B262D3" w:rsidRPr="00B262D3">
        <w:rPr>
          <w:rFonts w:ascii="Times New Roman" w:hAnsi="Times New Roman"/>
          <w:sz w:val="28"/>
          <w:szCs w:val="28"/>
        </w:rPr>
        <w:t xml:space="preserve">родившихся живыми), </w:t>
      </w:r>
      <w:r w:rsidRPr="00B262D3">
        <w:rPr>
          <w:rFonts w:ascii="Times New Roman" w:hAnsi="Times New Roman"/>
          <w:sz w:val="28"/>
          <w:szCs w:val="28"/>
        </w:rPr>
        <w:t xml:space="preserve">произошло за счёт отдельных состояний перинатального периода (родовая травма, внутриутробная гипоксия, асфиксия, дыхательные нарушения, инфекционные болезни, специфичные для перинатального периода, ВЖК, ГБН) на </w:t>
      </w:r>
      <w:r w:rsidR="00B262D3" w:rsidRPr="00B262D3">
        <w:rPr>
          <w:rFonts w:ascii="Times New Roman" w:hAnsi="Times New Roman"/>
          <w:sz w:val="28"/>
          <w:szCs w:val="28"/>
        </w:rPr>
        <w:t>51</w:t>
      </w:r>
      <w:r w:rsidRPr="00B262D3">
        <w:rPr>
          <w:rFonts w:ascii="Times New Roman" w:hAnsi="Times New Roman"/>
          <w:sz w:val="28"/>
          <w:szCs w:val="28"/>
        </w:rPr>
        <w:t>,</w:t>
      </w:r>
      <w:r w:rsidR="00B262D3" w:rsidRPr="00B262D3">
        <w:rPr>
          <w:rFonts w:ascii="Times New Roman" w:hAnsi="Times New Roman"/>
          <w:sz w:val="28"/>
          <w:szCs w:val="28"/>
        </w:rPr>
        <w:t>5</w:t>
      </w:r>
      <w:r w:rsidRPr="00B262D3">
        <w:rPr>
          <w:rFonts w:ascii="Times New Roman" w:hAnsi="Times New Roman"/>
          <w:sz w:val="28"/>
          <w:szCs w:val="28"/>
        </w:rPr>
        <w:t xml:space="preserve">%. При этом отмечается снижение смертности детей до года от </w:t>
      </w:r>
      <w:r w:rsidRPr="00B262D3">
        <w:rPr>
          <w:rFonts w:ascii="Times New Roman" w:eastAsia="SimSun" w:hAnsi="Times New Roman"/>
          <w:kern w:val="3"/>
          <w:sz w:val="28"/>
          <w:szCs w:val="28"/>
          <w:lang w:eastAsia="zh-CN" w:bidi="hi-IN"/>
        </w:rPr>
        <w:t>врожденных аномалий, деформаций и хромосомных нарушений</w:t>
      </w:r>
      <w:proofErr w:type="gramEnd"/>
      <w:r w:rsidR="00316299">
        <w:rPr>
          <w:rFonts w:ascii="Times New Roman" w:eastAsia="SimSun" w:hAnsi="Times New Roman"/>
          <w:kern w:val="3"/>
          <w:sz w:val="28"/>
          <w:szCs w:val="28"/>
          <w:lang w:eastAsia="zh-CN" w:bidi="hi-IN"/>
        </w:rPr>
        <w:br/>
      </w:r>
      <w:r w:rsidR="00B262D3" w:rsidRPr="00B262D3">
        <w:rPr>
          <w:rFonts w:ascii="Times New Roman" w:eastAsia="SimSun" w:hAnsi="Times New Roman"/>
          <w:kern w:val="3"/>
          <w:sz w:val="28"/>
          <w:szCs w:val="28"/>
          <w:lang w:eastAsia="zh-CN" w:bidi="hi-IN"/>
        </w:rPr>
        <w:t>на 21,0%,</w:t>
      </w:r>
      <w:r w:rsidRPr="00B262D3">
        <w:rPr>
          <w:rFonts w:ascii="Times New Roman" w:eastAsia="SimSun" w:hAnsi="Times New Roman"/>
          <w:kern w:val="3"/>
          <w:sz w:val="28"/>
          <w:szCs w:val="28"/>
          <w:lang w:eastAsia="zh-CN" w:bidi="hi-IN"/>
        </w:rPr>
        <w:t xml:space="preserve"> симптомов, признаков, отклонений от нормы, выявленных</w:t>
      </w:r>
      <w:r w:rsidR="00316299">
        <w:rPr>
          <w:rFonts w:ascii="Times New Roman" w:eastAsia="SimSun" w:hAnsi="Times New Roman"/>
          <w:kern w:val="3"/>
          <w:sz w:val="28"/>
          <w:szCs w:val="28"/>
          <w:lang w:eastAsia="zh-CN" w:bidi="hi-IN"/>
        </w:rPr>
        <w:br/>
      </w:r>
      <w:r w:rsidRPr="00B262D3">
        <w:rPr>
          <w:rFonts w:ascii="Times New Roman" w:eastAsia="SimSun" w:hAnsi="Times New Roman"/>
          <w:kern w:val="3"/>
          <w:sz w:val="28"/>
          <w:szCs w:val="28"/>
          <w:lang w:eastAsia="zh-CN" w:bidi="hi-IN"/>
        </w:rPr>
        <w:t>при клинических и лабораторных исследованиях</w:t>
      </w:r>
      <w:r w:rsidR="00B262D3" w:rsidRPr="00B262D3">
        <w:rPr>
          <w:rFonts w:ascii="Times New Roman" w:eastAsia="SimSun" w:hAnsi="Times New Roman"/>
          <w:kern w:val="3"/>
          <w:sz w:val="28"/>
          <w:szCs w:val="28"/>
          <w:lang w:eastAsia="zh-CN" w:bidi="hi-IN"/>
        </w:rPr>
        <w:t xml:space="preserve"> 5 и 3</w:t>
      </w:r>
      <w:r w:rsidRPr="00B262D3">
        <w:rPr>
          <w:rFonts w:ascii="Times New Roman" w:eastAsia="SimSun" w:hAnsi="Times New Roman"/>
          <w:kern w:val="3"/>
          <w:sz w:val="28"/>
          <w:szCs w:val="28"/>
          <w:lang w:eastAsia="zh-CN" w:bidi="hi-IN"/>
        </w:rPr>
        <w:t>.</w:t>
      </w:r>
    </w:p>
    <w:p w:rsidR="00A12544" w:rsidRPr="00277CFA" w:rsidRDefault="00A12544" w:rsidP="00A12544">
      <w:pPr>
        <w:pStyle w:val="a6"/>
        <w:spacing w:line="276" w:lineRule="auto"/>
        <w:ind w:firstLine="708"/>
        <w:jc w:val="both"/>
        <w:rPr>
          <w:rFonts w:ascii="Times New Roman" w:hAnsi="Times New Roman"/>
          <w:sz w:val="28"/>
          <w:szCs w:val="28"/>
          <w:u w:val="single"/>
        </w:rPr>
      </w:pPr>
      <w:r w:rsidRPr="00277CFA">
        <w:rPr>
          <w:rFonts w:ascii="Times New Roman" w:hAnsi="Times New Roman"/>
          <w:i/>
          <w:sz w:val="28"/>
          <w:szCs w:val="28"/>
        </w:rPr>
        <w:t xml:space="preserve">Материнская смертность </w:t>
      </w:r>
      <w:r w:rsidR="00AA1721" w:rsidRPr="00277CFA">
        <w:rPr>
          <w:rFonts w:ascii="Times New Roman" w:hAnsi="Times New Roman"/>
          <w:i/>
          <w:sz w:val="28"/>
          <w:szCs w:val="28"/>
        </w:rPr>
        <w:t>–</w:t>
      </w:r>
      <w:r w:rsidRPr="00277CFA">
        <w:rPr>
          <w:rFonts w:ascii="Times New Roman" w:hAnsi="Times New Roman"/>
          <w:i/>
          <w:sz w:val="28"/>
          <w:szCs w:val="28"/>
        </w:rPr>
        <w:t xml:space="preserve"> </w:t>
      </w:r>
      <w:r w:rsidRPr="00277CFA">
        <w:rPr>
          <w:rFonts w:ascii="Times New Roman" w:hAnsi="Times New Roman"/>
          <w:sz w:val="28"/>
          <w:szCs w:val="28"/>
        </w:rPr>
        <w:t xml:space="preserve">один из важнейших показателей </w:t>
      </w:r>
      <w:proofErr w:type="gramStart"/>
      <w:r w:rsidRPr="00277CFA">
        <w:rPr>
          <w:rFonts w:ascii="Times New Roman" w:hAnsi="Times New Roman"/>
          <w:sz w:val="28"/>
          <w:szCs w:val="28"/>
        </w:rPr>
        <w:t>эффективности деятельности службы охраны здоровья матери</w:t>
      </w:r>
      <w:proofErr w:type="gramEnd"/>
      <w:r w:rsidRPr="00277CFA">
        <w:rPr>
          <w:rFonts w:ascii="Times New Roman" w:hAnsi="Times New Roman"/>
          <w:sz w:val="28"/>
          <w:szCs w:val="28"/>
        </w:rPr>
        <w:t xml:space="preserve"> и</w:t>
      </w:r>
      <w:r w:rsidR="00AA1721" w:rsidRPr="00277CFA">
        <w:rPr>
          <w:rFonts w:ascii="Times New Roman" w:hAnsi="Times New Roman"/>
          <w:sz w:val="28"/>
          <w:szCs w:val="28"/>
        </w:rPr>
        <w:t xml:space="preserve"> </w:t>
      </w:r>
      <w:r w:rsidRPr="00277CFA">
        <w:rPr>
          <w:rFonts w:ascii="Times New Roman" w:hAnsi="Times New Roman"/>
          <w:sz w:val="28"/>
          <w:szCs w:val="28"/>
        </w:rPr>
        <w:t>ребенка, который в полной мере отражает состояние системы здравоохранения</w:t>
      </w:r>
      <w:r w:rsidR="00316299">
        <w:rPr>
          <w:rFonts w:ascii="Times New Roman" w:hAnsi="Times New Roman"/>
          <w:sz w:val="28"/>
          <w:szCs w:val="28"/>
        </w:rPr>
        <w:br/>
      </w:r>
      <w:r w:rsidRPr="00277CFA">
        <w:rPr>
          <w:rFonts w:ascii="Times New Roman" w:hAnsi="Times New Roman"/>
          <w:sz w:val="28"/>
          <w:szCs w:val="28"/>
        </w:rPr>
        <w:t>в автономном округе.</w:t>
      </w:r>
      <w:r w:rsidRPr="00277CFA">
        <w:rPr>
          <w:rFonts w:ascii="Times New Roman" w:hAnsi="Times New Roman"/>
          <w:sz w:val="28"/>
          <w:szCs w:val="28"/>
          <w:u w:val="single"/>
        </w:rPr>
        <w:t xml:space="preserve"> </w:t>
      </w:r>
    </w:p>
    <w:p w:rsidR="00277CFA" w:rsidRPr="00277CFA" w:rsidRDefault="0037144B" w:rsidP="00277CFA">
      <w:pPr>
        <w:ind w:firstLine="708"/>
        <w:jc w:val="both"/>
        <w:rPr>
          <w:rFonts w:ascii="Times New Roman" w:hAnsi="Times New Roman"/>
          <w:sz w:val="28"/>
          <w:szCs w:val="28"/>
        </w:rPr>
      </w:pPr>
      <w:r w:rsidRPr="00277CFA">
        <w:rPr>
          <w:rFonts w:ascii="Times New Roman" w:hAnsi="Times New Roman"/>
          <w:sz w:val="28"/>
          <w:szCs w:val="28"/>
        </w:rPr>
        <w:t>За</w:t>
      </w:r>
      <w:r w:rsidR="00A12544" w:rsidRPr="00277CFA">
        <w:rPr>
          <w:rFonts w:ascii="Times New Roman" w:hAnsi="Times New Roman"/>
          <w:sz w:val="28"/>
          <w:szCs w:val="28"/>
        </w:rPr>
        <w:t xml:space="preserve"> 2016</w:t>
      </w:r>
      <w:r w:rsidRPr="00277CFA">
        <w:rPr>
          <w:rFonts w:ascii="Times New Roman" w:hAnsi="Times New Roman"/>
          <w:sz w:val="28"/>
          <w:szCs w:val="28"/>
        </w:rPr>
        <w:t>-2017</w:t>
      </w:r>
      <w:r w:rsidR="00A12544" w:rsidRPr="00277CFA">
        <w:rPr>
          <w:rFonts w:ascii="Times New Roman" w:hAnsi="Times New Roman"/>
          <w:sz w:val="28"/>
          <w:szCs w:val="28"/>
        </w:rPr>
        <w:t xml:space="preserve"> год</w:t>
      </w:r>
      <w:r w:rsidRPr="00277CFA">
        <w:rPr>
          <w:rFonts w:ascii="Times New Roman" w:hAnsi="Times New Roman"/>
          <w:sz w:val="28"/>
          <w:szCs w:val="28"/>
        </w:rPr>
        <w:t>ы</w:t>
      </w:r>
      <w:r w:rsidR="00A12544" w:rsidRPr="00277CFA">
        <w:rPr>
          <w:rFonts w:ascii="Times New Roman" w:hAnsi="Times New Roman"/>
          <w:sz w:val="28"/>
          <w:szCs w:val="28"/>
        </w:rPr>
        <w:t xml:space="preserve"> случаев материнской смертности </w:t>
      </w:r>
      <w:r w:rsidRPr="00277CFA">
        <w:rPr>
          <w:rFonts w:ascii="Times New Roman" w:hAnsi="Times New Roman"/>
          <w:sz w:val="28"/>
          <w:szCs w:val="28"/>
        </w:rPr>
        <w:t>в регионе</w:t>
      </w:r>
      <w:r w:rsidR="00316299">
        <w:rPr>
          <w:rFonts w:ascii="Times New Roman" w:hAnsi="Times New Roman"/>
          <w:sz w:val="28"/>
          <w:szCs w:val="28"/>
        </w:rPr>
        <w:br/>
      </w:r>
      <w:r w:rsidR="00A12544" w:rsidRPr="00277CFA">
        <w:rPr>
          <w:rFonts w:ascii="Times New Roman" w:hAnsi="Times New Roman"/>
          <w:sz w:val="28"/>
          <w:szCs w:val="28"/>
        </w:rPr>
        <w:t xml:space="preserve">не зарегистрировано. </w:t>
      </w:r>
      <w:r w:rsidR="00277CFA" w:rsidRPr="00277CFA">
        <w:rPr>
          <w:rFonts w:ascii="Times New Roman" w:hAnsi="Times New Roman"/>
          <w:sz w:val="28"/>
          <w:szCs w:val="28"/>
        </w:rPr>
        <w:t>В 2018 году зарегистрирован один случай материнской смертности от неуправляемой акушерской причины (эмболия околоплодными водами), показатель составил 4,</w:t>
      </w:r>
      <w:r w:rsidR="00FD4525">
        <w:rPr>
          <w:rFonts w:ascii="Times New Roman" w:hAnsi="Times New Roman"/>
          <w:sz w:val="28"/>
          <w:szCs w:val="28"/>
        </w:rPr>
        <w:t>5</w:t>
      </w:r>
      <w:r w:rsidR="00277CFA" w:rsidRPr="00277CFA">
        <w:rPr>
          <w:rFonts w:ascii="Times New Roman" w:hAnsi="Times New Roman"/>
          <w:sz w:val="28"/>
          <w:szCs w:val="28"/>
        </w:rPr>
        <w:t xml:space="preserve"> на 100</w:t>
      </w:r>
      <w:r w:rsidR="00316299">
        <w:rPr>
          <w:rFonts w:ascii="Times New Roman" w:hAnsi="Times New Roman"/>
          <w:sz w:val="28"/>
          <w:szCs w:val="28"/>
        </w:rPr>
        <w:t xml:space="preserve"> </w:t>
      </w:r>
      <w:r w:rsidR="0018245F">
        <w:rPr>
          <w:rFonts w:ascii="Times New Roman" w:hAnsi="Times New Roman"/>
          <w:sz w:val="28"/>
          <w:szCs w:val="28"/>
        </w:rPr>
        <w:t>тыс.</w:t>
      </w:r>
      <w:r w:rsidR="00277CFA" w:rsidRPr="00277CFA">
        <w:rPr>
          <w:rFonts w:ascii="Times New Roman" w:hAnsi="Times New Roman"/>
          <w:sz w:val="28"/>
          <w:szCs w:val="28"/>
        </w:rPr>
        <w:t xml:space="preserve"> </w:t>
      </w:r>
      <w:proofErr w:type="gramStart"/>
      <w:r w:rsidR="00277CFA" w:rsidRPr="00277CFA">
        <w:rPr>
          <w:rFonts w:ascii="Times New Roman" w:hAnsi="Times New Roman"/>
          <w:sz w:val="28"/>
          <w:szCs w:val="28"/>
        </w:rPr>
        <w:t>рожденных</w:t>
      </w:r>
      <w:proofErr w:type="gramEnd"/>
      <w:r w:rsidR="00277CFA" w:rsidRPr="00277CFA">
        <w:rPr>
          <w:rFonts w:ascii="Times New Roman" w:hAnsi="Times New Roman"/>
          <w:sz w:val="28"/>
          <w:szCs w:val="28"/>
        </w:rPr>
        <w:t xml:space="preserve"> живыми. </w:t>
      </w:r>
    </w:p>
    <w:p w:rsidR="00A12544" w:rsidRDefault="00A12544" w:rsidP="00A12544">
      <w:pPr>
        <w:pStyle w:val="a6"/>
        <w:ind w:firstLine="708"/>
        <w:jc w:val="right"/>
        <w:rPr>
          <w:rFonts w:ascii="Times New Roman" w:hAnsi="Times New Roman"/>
          <w:i/>
          <w:sz w:val="24"/>
          <w:szCs w:val="24"/>
        </w:rPr>
      </w:pPr>
      <w:r w:rsidRPr="00AF1039">
        <w:rPr>
          <w:rFonts w:ascii="Times New Roman" w:hAnsi="Times New Roman"/>
          <w:i/>
          <w:sz w:val="24"/>
          <w:szCs w:val="24"/>
          <w:lang w:val="x-none"/>
        </w:rPr>
        <w:t xml:space="preserve">Таблица </w:t>
      </w:r>
      <w:r w:rsidR="00E71C39">
        <w:rPr>
          <w:rFonts w:ascii="Times New Roman" w:hAnsi="Times New Roman"/>
          <w:i/>
          <w:sz w:val="24"/>
          <w:szCs w:val="24"/>
        </w:rPr>
        <w:t>8</w:t>
      </w:r>
    </w:p>
    <w:p w:rsidR="00395879" w:rsidRPr="00395879" w:rsidRDefault="00395879" w:rsidP="00395879">
      <w:pPr>
        <w:pStyle w:val="a6"/>
      </w:pPr>
    </w:p>
    <w:p w:rsidR="00AC4103" w:rsidRPr="00AF1039" w:rsidRDefault="00A12544" w:rsidP="00A12544">
      <w:pPr>
        <w:pStyle w:val="a6"/>
        <w:jc w:val="center"/>
        <w:rPr>
          <w:rFonts w:ascii="Times New Roman" w:hAnsi="Times New Roman"/>
          <w:b/>
          <w:i/>
          <w:sz w:val="28"/>
          <w:szCs w:val="28"/>
        </w:rPr>
      </w:pPr>
      <w:r w:rsidRPr="00AF1039">
        <w:rPr>
          <w:rFonts w:ascii="Times New Roman" w:hAnsi="Times New Roman"/>
          <w:b/>
          <w:i/>
          <w:sz w:val="28"/>
          <w:szCs w:val="28"/>
        </w:rPr>
        <w:t xml:space="preserve">Материнская смертность </w:t>
      </w:r>
    </w:p>
    <w:p w:rsidR="00A12544" w:rsidRDefault="00A12544" w:rsidP="00A12544">
      <w:pPr>
        <w:pStyle w:val="a6"/>
        <w:jc w:val="center"/>
        <w:rPr>
          <w:rFonts w:ascii="Times New Roman" w:hAnsi="Times New Roman"/>
          <w:b/>
          <w:i/>
          <w:sz w:val="28"/>
          <w:szCs w:val="28"/>
        </w:rPr>
      </w:pPr>
      <w:r w:rsidRPr="00AF1039">
        <w:rPr>
          <w:rFonts w:ascii="Times New Roman" w:hAnsi="Times New Roman"/>
          <w:b/>
          <w:i/>
          <w:sz w:val="28"/>
          <w:szCs w:val="28"/>
        </w:rPr>
        <w:t xml:space="preserve">в </w:t>
      </w:r>
      <w:r w:rsidR="0071212B">
        <w:rPr>
          <w:rFonts w:ascii="Times New Roman" w:hAnsi="Times New Roman"/>
          <w:b/>
          <w:i/>
          <w:sz w:val="28"/>
          <w:szCs w:val="28"/>
        </w:rPr>
        <w:t xml:space="preserve">ХМАО </w:t>
      </w:r>
      <w:r w:rsidR="00CC1D17">
        <w:rPr>
          <w:rFonts w:ascii="Times New Roman" w:hAnsi="Times New Roman"/>
          <w:b/>
          <w:i/>
          <w:sz w:val="28"/>
          <w:szCs w:val="28"/>
        </w:rPr>
        <w:t>–</w:t>
      </w:r>
      <w:r w:rsidR="0071212B">
        <w:rPr>
          <w:rFonts w:ascii="Times New Roman" w:hAnsi="Times New Roman"/>
          <w:b/>
          <w:i/>
          <w:sz w:val="28"/>
          <w:szCs w:val="28"/>
        </w:rPr>
        <w:t xml:space="preserve"> </w:t>
      </w:r>
      <w:r w:rsidRPr="0071212B">
        <w:rPr>
          <w:rFonts w:ascii="Times New Roman" w:hAnsi="Times New Roman"/>
          <w:b/>
          <w:i/>
          <w:sz w:val="28"/>
          <w:szCs w:val="28"/>
        </w:rPr>
        <w:t>Югре,</w:t>
      </w:r>
      <w:r w:rsidRPr="00AF1039">
        <w:rPr>
          <w:rFonts w:ascii="Times New Roman" w:hAnsi="Times New Roman"/>
          <w:b/>
          <w:i/>
          <w:sz w:val="28"/>
          <w:szCs w:val="28"/>
        </w:rPr>
        <w:t xml:space="preserve"> </w:t>
      </w:r>
      <w:proofErr w:type="spellStart"/>
      <w:r w:rsidRPr="00CC1D17">
        <w:rPr>
          <w:rFonts w:ascii="Times New Roman" w:hAnsi="Times New Roman"/>
          <w:b/>
          <w:i/>
          <w:sz w:val="28"/>
          <w:szCs w:val="28"/>
        </w:rPr>
        <w:t>У</w:t>
      </w:r>
      <w:r w:rsidR="00CC1D17" w:rsidRPr="00CC1D17">
        <w:rPr>
          <w:rFonts w:ascii="Times New Roman" w:hAnsi="Times New Roman"/>
          <w:b/>
          <w:i/>
          <w:sz w:val="28"/>
          <w:szCs w:val="28"/>
        </w:rPr>
        <w:t>р</w:t>
      </w:r>
      <w:r w:rsidRPr="00CC1D17">
        <w:rPr>
          <w:rFonts w:ascii="Times New Roman" w:hAnsi="Times New Roman"/>
          <w:b/>
          <w:i/>
          <w:sz w:val="28"/>
          <w:szCs w:val="28"/>
        </w:rPr>
        <w:t>ФО</w:t>
      </w:r>
      <w:proofErr w:type="spellEnd"/>
      <w:r w:rsidRPr="00AF1039">
        <w:rPr>
          <w:rFonts w:ascii="Times New Roman" w:hAnsi="Times New Roman"/>
          <w:b/>
          <w:i/>
          <w:sz w:val="28"/>
          <w:szCs w:val="28"/>
        </w:rPr>
        <w:t>, РФ за 201</w:t>
      </w:r>
      <w:r w:rsidR="00DC7A5B" w:rsidRPr="00DC7A5B">
        <w:rPr>
          <w:rFonts w:ascii="Times New Roman" w:hAnsi="Times New Roman"/>
          <w:b/>
          <w:i/>
          <w:sz w:val="28"/>
          <w:szCs w:val="28"/>
        </w:rPr>
        <w:t>6</w:t>
      </w:r>
      <w:r w:rsidRPr="00AF1039">
        <w:rPr>
          <w:rFonts w:ascii="Times New Roman" w:hAnsi="Times New Roman"/>
          <w:b/>
          <w:i/>
          <w:sz w:val="28"/>
          <w:szCs w:val="28"/>
        </w:rPr>
        <w:t>-201</w:t>
      </w:r>
      <w:r w:rsidR="00DC7A5B" w:rsidRPr="00DC7A5B">
        <w:rPr>
          <w:rFonts w:ascii="Times New Roman" w:hAnsi="Times New Roman"/>
          <w:b/>
          <w:i/>
          <w:sz w:val="28"/>
          <w:szCs w:val="28"/>
        </w:rPr>
        <w:t>8</w:t>
      </w:r>
      <w:r w:rsidRPr="00AF1039">
        <w:rPr>
          <w:rFonts w:ascii="Times New Roman" w:hAnsi="Times New Roman"/>
          <w:b/>
          <w:i/>
          <w:sz w:val="28"/>
          <w:szCs w:val="28"/>
        </w:rPr>
        <w:t xml:space="preserve"> </w:t>
      </w:r>
      <w:r w:rsidR="00787AF8" w:rsidRPr="00AF1039">
        <w:rPr>
          <w:rFonts w:ascii="Times New Roman" w:hAnsi="Times New Roman"/>
          <w:b/>
          <w:i/>
          <w:sz w:val="28"/>
          <w:szCs w:val="28"/>
        </w:rPr>
        <w:t>годы</w:t>
      </w:r>
    </w:p>
    <w:p w:rsidR="00395879" w:rsidRPr="00395879" w:rsidRDefault="00395879" w:rsidP="00A12544">
      <w:pPr>
        <w:pStyle w:val="a6"/>
        <w:jc w:val="center"/>
        <w:rPr>
          <w:rFonts w:ascii="Times New Roman" w:hAnsi="Times New Roman"/>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60"/>
        <w:gridCol w:w="1559"/>
        <w:gridCol w:w="1524"/>
      </w:tblGrid>
      <w:tr w:rsidR="0037144B" w:rsidRPr="00AF1039" w:rsidTr="00DC7A5B">
        <w:trPr>
          <w:jc w:val="center"/>
        </w:trPr>
        <w:tc>
          <w:tcPr>
            <w:tcW w:w="4077" w:type="dxa"/>
            <w:vMerge w:val="restart"/>
            <w:shd w:val="clear" w:color="auto" w:fill="auto"/>
            <w:vAlign w:val="center"/>
          </w:tcPr>
          <w:p w:rsidR="00A12544" w:rsidRPr="00AF1039" w:rsidRDefault="00A12544" w:rsidP="00AA1721">
            <w:pPr>
              <w:pStyle w:val="a6"/>
              <w:jc w:val="center"/>
              <w:rPr>
                <w:rFonts w:ascii="Times New Roman" w:hAnsi="Times New Roman"/>
                <w:b/>
                <w:sz w:val="24"/>
                <w:szCs w:val="24"/>
              </w:rPr>
            </w:pPr>
            <w:r w:rsidRPr="00AF1039">
              <w:rPr>
                <w:rFonts w:ascii="Times New Roman" w:hAnsi="Times New Roman"/>
                <w:b/>
                <w:sz w:val="24"/>
                <w:szCs w:val="24"/>
              </w:rPr>
              <w:t>Территория</w:t>
            </w:r>
          </w:p>
        </w:tc>
        <w:tc>
          <w:tcPr>
            <w:tcW w:w="4643" w:type="dxa"/>
            <w:gridSpan w:val="3"/>
            <w:shd w:val="clear" w:color="auto" w:fill="auto"/>
            <w:vAlign w:val="center"/>
          </w:tcPr>
          <w:p w:rsidR="00A12544" w:rsidRPr="00AF1039" w:rsidRDefault="00A12544" w:rsidP="00AA1721">
            <w:pPr>
              <w:pStyle w:val="a6"/>
              <w:jc w:val="center"/>
              <w:rPr>
                <w:rFonts w:ascii="Times New Roman" w:hAnsi="Times New Roman"/>
                <w:b/>
                <w:sz w:val="24"/>
                <w:szCs w:val="24"/>
              </w:rPr>
            </w:pPr>
            <w:r w:rsidRPr="00AF1039">
              <w:rPr>
                <w:rFonts w:ascii="Times New Roman" w:hAnsi="Times New Roman"/>
                <w:b/>
                <w:sz w:val="24"/>
                <w:szCs w:val="24"/>
              </w:rPr>
              <w:t>Материнская смертность</w:t>
            </w:r>
          </w:p>
          <w:p w:rsidR="00A12544" w:rsidRPr="00AF1039" w:rsidRDefault="00A12544" w:rsidP="00AA1721">
            <w:pPr>
              <w:pStyle w:val="a6"/>
              <w:jc w:val="center"/>
              <w:rPr>
                <w:rFonts w:ascii="Times New Roman" w:hAnsi="Times New Roman"/>
                <w:sz w:val="24"/>
                <w:szCs w:val="24"/>
              </w:rPr>
            </w:pPr>
            <w:r w:rsidRPr="00AF1039">
              <w:rPr>
                <w:rFonts w:ascii="Times New Roman" w:hAnsi="Times New Roman"/>
                <w:sz w:val="24"/>
                <w:szCs w:val="24"/>
              </w:rPr>
              <w:t xml:space="preserve">на 100 тыс. </w:t>
            </w:r>
            <w:proofErr w:type="gramStart"/>
            <w:r w:rsidRPr="00AF1039">
              <w:rPr>
                <w:rFonts w:ascii="Times New Roman" w:hAnsi="Times New Roman"/>
                <w:sz w:val="24"/>
                <w:szCs w:val="24"/>
              </w:rPr>
              <w:t>родившихся</w:t>
            </w:r>
            <w:proofErr w:type="gramEnd"/>
            <w:r w:rsidRPr="00AF1039">
              <w:rPr>
                <w:rFonts w:ascii="Times New Roman" w:hAnsi="Times New Roman"/>
                <w:sz w:val="24"/>
                <w:szCs w:val="24"/>
              </w:rPr>
              <w:t xml:space="preserve"> живыми</w:t>
            </w:r>
          </w:p>
        </w:tc>
      </w:tr>
      <w:tr w:rsidR="00DC7A5B" w:rsidRPr="00277CFA" w:rsidTr="00DC7A5B">
        <w:trPr>
          <w:jc w:val="center"/>
        </w:trPr>
        <w:tc>
          <w:tcPr>
            <w:tcW w:w="4077" w:type="dxa"/>
            <w:vMerge/>
            <w:shd w:val="clear" w:color="auto" w:fill="auto"/>
            <w:vAlign w:val="center"/>
          </w:tcPr>
          <w:p w:rsidR="00DC7A5B" w:rsidRPr="00AF1039" w:rsidRDefault="00DC7A5B" w:rsidP="00AA1721">
            <w:pPr>
              <w:pStyle w:val="a6"/>
              <w:jc w:val="center"/>
              <w:rPr>
                <w:rFonts w:ascii="Times New Roman" w:hAnsi="Times New Roman"/>
                <w:sz w:val="24"/>
                <w:szCs w:val="24"/>
              </w:rPr>
            </w:pPr>
          </w:p>
        </w:tc>
        <w:tc>
          <w:tcPr>
            <w:tcW w:w="1560" w:type="dxa"/>
            <w:shd w:val="clear" w:color="auto" w:fill="auto"/>
            <w:vAlign w:val="center"/>
          </w:tcPr>
          <w:p w:rsidR="00DC7A5B" w:rsidRPr="00AF1039" w:rsidRDefault="00DC7A5B" w:rsidP="00D23A32">
            <w:pPr>
              <w:pStyle w:val="a6"/>
              <w:jc w:val="center"/>
              <w:rPr>
                <w:rFonts w:ascii="Times New Roman" w:hAnsi="Times New Roman"/>
                <w:b/>
                <w:sz w:val="24"/>
                <w:szCs w:val="24"/>
              </w:rPr>
            </w:pPr>
            <w:r w:rsidRPr="00AF1039">
              <w:rPr>
                <w:rFonts w:ascii="Times New Roman" w:hAnsi="Times New Roman"/>
                <w:b/>
                <w:sz w:val="24"/>
                <w:szCs w:val="24"/>
              </w:rPr>
              <w:t>2016 год</w:t>
            </w:r>
          </w:p>
        </w:tc>
        <w:tc>
          <w:tcPr>
            <w:tcW w:w="1559" w:type="dxa"/>
            <w:shd w:val="clear" w:color="auto" w:fill="auto"/>
            <w:vAlign w:val="center"/>
          </w:tcPr>
          <w:p w:rsidR="00DC7A5B" w:rsidRPr="00AF1039" w:rsidRDefault="00DC7A5B" w:rsidP="00DC7A5B">
            <w:pPr>
              <w:pStyle w:val="a6"/>
              <w:jc w:val="center"/>
              <w:rPr>
                <w:rFonts w:ascii="Times New Roman" w:hAnsi="Times New Roman"/>
                <w:b/>
                <w:sz w:val="24"/>
                <w:szCs w:val="24"/>
              </w:rPr>
            </w:pPr>
            <w:r w:rsidRPr="00AF1039">
              <w:rPr>
                <w:rFonts w:ascii="Times New Roman" w:hAnsi="Times New Roman"/>
                <w:b/>
                <w:sz w:val="24"/>
                <w:szCs w:val="24"/>
              </w:rPr>
              <w:t>201</w:t>
            </w:r>
            <w:r>
              <w:rPr>
                <w:rFonts w:ascii="Times New Roman" w:hAnsi="Times New Roman"/>
                <w:b/>
                <w:sz w:val="24"/>
                <w:szCs w:val="24"/>
                <w:lang w:val="en-US"/>
              </w:rPr>
              <w:t>7</w:t>
            </w:r>
            <w:r w:rsidRPr="00AF1039">
              <w:rPr>
                <w:rFonts w:ascii="Times New Roman" w:hAnsi="Times New Roman"/>
                <w:b/>
                <w:sz w:val="24"/>
                <w:szCs w:val="24"/>
              </w:rPr>
              <w:t xml:space="preserve"> год</w:t>
            </w:r>
          </w:p>
        </w:tc>
        <w:tc>
          <w:tcPr>
            <w:tcW w:w="1524" w:type="dxa"/>
            <w:shd w:val="clear" w:color="auto" w:fill="auto"/>
            <w:vAlign w:val="center"/>
          </w:tcPr>
          <w:p w:rsidR="00DC7A5B" w:rsidRPr="00277CFA" w:rsidRDefault="00DC7A5B" w:rsidP="00DC7A5B">
            <w:pPr>
              <w:pStyle w:val="a6"/>
              <w:jc w:val="center"/>
              <w:rPr>
                <w:rFonts w:ascii="Times New Roman" w:hAnsi="Times New Roman"/>
                <w:b/>
                <w:sz w:val="24"/>
                <w:szCs w:val="24"/>
              </w:rPr>
            </w:pPr>
            <w:r w:rsidRPr="00277CFA">
              <w:rPr>
                <w:rFonts w:ascii="Times New Roman" w:hAnsi="Times New Roman"/>
                <w:b/>
                <w:sz w:val="24"/>
                <w:szCs w:val="24"/>
                <w:lang w:val="en-US"/>
              </w:rPr>
              <w:t xml:space="preserve">2018 </w:t>
            </w:r>
            <w:r w:rsidRPr="00277CFA">
              <w:rPr>
                <w:rFonts w:ascii="Times New Roman" w:hAnsi="Times New Roman"/>
                <w:b/>
                <w:sz w:val="24"/>
                <w:szCs w:val="24"/>
              </w:rPr>
              <w:t>год</w:t>
            </w:r>
          </w:p>
        </w:tc>
      </w:tr>
      <w:tr w:rsidR="00277CFA" w:rsidRPr="00AF1039" w:rsidTr="00DC7A5B">
        <w:trPr>
          <w:jc w:val="center"/>
        </w:trPr>
        <w:tc>
          <w:tcPr>
            <w:tcW w:w="4077" w:type="dxa"/>
            <w:shd w:val="clear" w:color="auto" w:fill="auto"/>
          </w:tcPr>
          <w:p w:rsidR="00277CFA" w:rsidRPr="00AF1039" w:rsidRDefault="00277CFA" w:rsidP="006837E3">
            <w:pPr>
              <w:pStyle w:val="a6"/>
              <w:rPr>
                <w:rFonts w:ascii="Times New Roman" w:hAnsi="Times New Roman"/>
                <w:sz w:val="24"/>
                <w:szCs w:val="24"/>
              </w:rPr>
            </w:pPr>
            <w:r w:rsidRPr="00AF1039">
              <w:rPr>
                <w:rFonts w:ascii="Times New Roman" w:hAnsi="Times New Roman"/>
                <w:sz w:val="24"/>
                <w:szCs w:val="24"/>
              </w:rPr>
              <w:t>Российская Федерация</w:t>
            </w:r>
          </w:p>
        </w:tc>
        <w:tc>
          <w:tcPr>
            <w:tcW w:w="1560" w:type="dxa"/>
            <w:shd w:val="clear" w:color="auto" w:fill="auto"/>
          </w:tcPr>
          <w:p w:rsidR="00277CFA" w:rsidRPr="00AF1039" w:rsidRDefault="00277CFA" w:rsidP="00D23A32">
            <w:pPr>
              <w:pStyle w:val="a6"/>
              <w:jc w:val="center"/>
              <w:rPr>
                <w:rFonts w:ascii="Times New Roman" w:hAnsi="Times New Roman"/>
                <w:sz w:val="24"/>
                <w:szCs w:val="24"/>
              </w:rPr>
            </w:pPr>
            <w:r w:rsidRPr="00AF1039">
              <w:rPr>
                <w:rFonts w:ascii="Times New Roman" w:hAnsi="Times New Roman"/>
                <w:sz w:val="24"/>
                <w:szCs w:val="24"/>
              </w:rPr>
              <w:t>10,0</w:t>
            </w:r>
          </w:p>
        </w:tc>
        <w:tc>
          <w:tcPr>
            <w:tcW w:w="1559" w:type="dxa"/>
            <w:shd w:val="clear" w:color="auto" w:fill="auto"/>
          </w:tcPr>
          <w:p w:rsidR="00277CFA" w:rsidRPr="00AF1039" w:rsidRDefault="00277CFA" w:rsidP="00D23A32">
            <w:pPr>
              <w:pStyle w:val="a6"/>
              <w:jc w:val="center"/>
              <w:rPr>
                <w:rFonts w:ascii="Times New Roman" w:hAnsi="Times New Roman"/>
                <w:sz w:val="24"/>
                <w:szCs w:val="24"/>
              </w:rPr>
            </w:pPr>
            <w:r w:rsidRPr="00AF1039">
              <w:rPr>
                <w:rFonts w:ascii="Times New Roman" w:hAnsi="Times New Roman"/>
                <w:sz w:val="24"/>
                <w:szCs w:val="24"/>
              </w:rPr>
              <w:t>н/д</w:t>
            </w:r>
          </w:p>
        </w:tc>
        <w:tc>
          <w:tcPr>
            <w:tcW w:w="1524" w:type="dxa"/>
            <w:shd w:val="clear" w:color="auto" w:fill="auto"/>
          </w:tcPr>
          <w:p w:rsidR="00277CFA" w:rsidRPr="00AF1039" w:rsidRDefault="00277CFA" w:rsidP="00362DBC">
            <w:pPr>
              <w:pStyle w:val="a6"/>
              <w:jc w:val="center"/>
              <w:rPr>
                <w:rFonts w:ascii="Times New Roman" w:hAnsi="Times New Roman"/>
                <w:sz w:val="24"/>
                <w:szCs w:val="24"/>
              </w:rPr>
            </w:pPr>
            <w:r w:rsidRPr="00AF1039">
              <w:rPr>
                <w:rFonts w:ascii="Times New Roman" w:hAnsi="Times New Roman"/>
                <w:sz w:val="24"/>
                <w:szCs w:val="24"/>
              </w:rPr>
              <w:t>н/д</w:t>
            </w:r>
          </w:p>
        </w:tc>
      </w:tr>
      <w:tr w:rsidR="00277CFA" w:rsidRPr="00AF1039" w:rsidTr="00DC7A5B">
        <w:trPr>
          <w:jc w:val="center"/>
        </w:trPr>
        <w:tc>
          <w:tcPr>
            <w:tcW w:w="4077" w:type="dxa"/>
            <w:shd w:val="clear" w:color="auto" w:fill="auto"/>
          </w:tcPr>
          <w:p w:rsidR="00277CFA" w:rsidRPr="00AF1039" w:rsidRDefault="00277CFA" w:rsidP="006837E3">
            <w:pPr>
              <w:pStyle w:val="a6"/>
              <w:rPr>
                <w:rFonts w:ascii="Times New Roman" w:hAnsi="Times New Roman"/>
                <w:sz w:val="24"/>
                <w:szCs w:val="24"/>
              </w:rPr>
            </w:pPr>
            <w:r w:rsidRPr="00AF1039">
              <w:rPr>
                <w:rFonts w:ascii="Times New Roman" w:hAnsi="Times New Roman"/>
                <w:sz w:val="24"/>
                <w:szCs w:val="24"/>
              </w:rPr>
              <w:t>Уральский федеральный округ</w:t>
            </w:r>
          </w:p>
        </w:tc>
        <w:tc>
          <w:tcPr>
            <w:tcW w:w="1560" w:type="dxa"/>
            <w:shd w:val="clear" w:color="auto" w:fill="auto"/>
          </w:tcPr>
          <w:p w:rsidR="00277CFA" w:rsidRPr="00AF1039" w:rsidRDefault="00277CFA" w:rsidP="00D23A32">
            <w:pPr>
              <w:pStyle w:val="a6"/>
              <w:jc w:val="center"/>
              <w:rPr>
                <w:rFonts w:ascii="Times New Roman" w:hAnsi="Times New Roman"/>
                <w:sz w:val="24"/>
                <w:szCs w:val="24"/>
              </w:rPr>
            </w:pPr>
            <w:r w:rsidRPr="00AF1039">
              <w:rPr>
                <w:rFonts w:ascii="Times New Roman" w:hAnsi="Times New Roman"/>
                <w:sz w:val="24"/>
                <w:szCs w:val="24"/>
              </w:rPr>
              <w:t>9,8</w:t>
            </w:r>
          </w:p>
        </w:tc>
        <w:tc>
          <w:tcPr>
            <w:tcW w:w="1559" w:type="dxa"/>
            <w:shd w:val="clear" w:color="auto" w:fill="auto"/>
          </w:tcPr>
          <w:p w:rsidR="00277CFA" w:rsidRPr="00AF1039" w:rsidRDefault="00277CFA" w:rsidP="00D23A32">
            <w:pPr>
              <w:pStyle w:val="a6"/>
              <w:jc w:val="center"/>
              <w:rPr>
                <w:rFonts w:ascii="Times New Roman" w:hAnsi="Times New Roman"/>
                <w:sz w:val="24"/>
                <w:szCs w:val="24"/>
              </w:rPr>
            </w:pPr>
            <w:r w:rsidRPr="00AF1039">
              <w:rPr>
                <w:rFonts w:ascii="Times New Roman" w:hAnsi="Times New Roman"/>
                <w:sz w:val="24"/>
                <w:szCs w:val="24"/>
              </w:rPr>
              <w:t>н/д</w:t>
            </w:r>
          </w:p>
        </w:tc>
        <w:tc>
          <w:tcPr>
            <w:tcW w:w="1524" w:type="dxa"/>
            <w:shd w:val="clear" w:color="auto" w:fill="auto"/>
          </w:tcPr>
          <w:p w:rsidR="00277CFA" w:rsidRPr="00AF1039" w:rsidRDefault="00277CFA" w:rsidP="00362DBC">
            <w:pPr>
              <w:pStyle w:val="a6"/>
              <w:jc w:val="center"/>
              <w:rPr>
                <w:rFonts w:ascii="Times New Roman" w:hAnsi="Times New Roman"/>
                <w:sz w:val="24"/>
                <w:szCs w:val="24"/>
              </w:rPr>
            </w:pPr>
            <w:r w:rsidRPr="00AF1039">
              <w:rPr>
                <w:rFonts w:ascii="Times New Roman" w:hAnsi="Times New Roman"/>
                <w:sz w:val="24"/>
                <w:szCs w:val="24"/>
              </w:rPr>
              <w:t>н/д</w:t>
            </w:r>
          </w:p>
        </w:tc>
      </w:tr>
      <w:tr w:rsidR="00DC7A5B" w:rsidRPr="00AF1039" w:rsidTr="00DC7A5B">
        <w:trPr>
          <w:jc w:val="center"/>
        </w:trPr>
        <w:tc>
          <w:tcPr>
            <w:tcW w:w="4077" w:type="dxa"/>
            <w:shd w:val="clear" w:color="auto" w:fill="auto"/>
          </w:tcPr>
          <w:p w:rsidR="00DC7A5B" w:rsidRPr="00AF1039" w:rsidRDefault="00DC7A5B" w:rsidP="006837E3">
            <w:pPr>
              <w:pStyle w:val="a6"/>
              <w:rPr>
                <w:rFonts w:ascii="Times New Roman" w:hAnsi="Times New Roman"/>
                <w:sz w:val="24"/>
                <w:szCs w:val="24"/>
              </w:rPr>
            </w:pPr>
            <w:r>
              <w:rPr>
                <w:rFonts w:ascii="Times New Roman" w:hAnsi="Times New Roman"/>
                <w:sz w:val="24"/>
                <w:szCs w:val="24"/>
              </w:rPr>
              <w:t>Ханты-Мансийский автономный</w:t>
            </w:r>
            <w:r w:rsidRPr="008179F0">
              <w:rPr>
                <w:rFonts w:ascii="Times New Roman" w:hAnsi="Times New Roman"/>
                <w:sz w:val="24"/>
                <w:szCs w:val="24"/>
              </w:rPr>
              <w:t xml:space="preserve"> округ – Югр</w:t>
            </w:r>
            <w:r>
              <w:rPr>
                <w:rFonts w:ascii="Times New Roman" w:hAnsi="Times New Roman"/>
                <w:sz w:val="24"/>
                <w:szCs w:val="24"/>
              </w:rPr>
              <w:t>а</w:t>
            </w:r>
          </w:p>
        </w:tc>
        <w:tc>
          <w:tcPr>
            <w:tcW w:w="1560" w:type="dxa"/>
            <w:shd w:val="clear" w:color="auto" w:fill="auto"/>
          </w:tcPr>
          <w:p w:rsidR="00DC7A5B" w:rsidRPr="00AF1039" w:rsidRDefault="00DC7A5B" w:rsidP="00D23A32">
            <w:pPr>
              <w:pStyle w:val="a6"/>
              <w:jc w:val="center"/>
              <w:rPr>
                <w:rFonts w:ascii="Times New Roman" w:hAnsi="Times New Roman"/>
                <w:sz w:val="24"/>
                <w:szCs w:val="24"/>
              </w:rPr>
            </w:pPr>
            <w:r w:rsidRPr="00AF1039">
              <w:rPr>
                <w:rFonts w:ascii="Times New Roman" w:hAnsi="Times New Roman"/>
                <w:sz w:val="24"/>
                <w:szCs w:val="24"/>
              </w:rPr>
              <w:t>0</w:t>
            </w:r>
          </w:p>
        </w:tc>
        <w:tc>
          <w:tcPr>
            <w:tcW w:w="1559" w:type="dxa"/>
            <w:shd w:val="clear" w:color="auto" w:fill="auto"/>
          </w:tcPr>
          <w:p w:rsidR="00DC7A5B" w:rsidRPr="00AF1039" w:rsidRDefault="00DC7A5B" w:rsidP="006837E3">
            <w:pPr>
              <w:pStyle w:val="a6"/>
              <w:jc w:val="center"/>
              <w:rPr>
                <w:rFonts w:ascii="Times New Roman" w:hAnsi="Times New Roman"/>
                <w:sz w:val="24"/>
                <w:szCs w:val="24"/>
              </w:rPr>
            </w:pPr>
            <w:r w:rsidRPr="00AF1039">
              <w:rPr>
                <w:rFonts w:ascii="Times New Roman" w:hAnsi="Times New Roman"/>
                <w:sz w:val="24"/>
                <w:szCs w:val="24"/>
              </w:rPr>
              <w:t>0</w:t>
            </w:r>
          </w:p>
        </w:tc>
        <w:tc>
          <w:tcPr>
            <w:tcW w:w="1524" w:type="dxa"/>
            <w:shd w:val="clear" w:color="auto" w:fill="auto"/>
          </w:tcPr>
          <w:p w:rsidR="00DC7A5B" w:rsidRPr="00277CFA" w:rsidRDefault="00277CFA" w:rsidP="00FD4525">
            <w:pPr>
              <w:pStyle w:val="a6"/>
              <w:jc w:val="center"/>
              <w:rPr>
                <w:rFonts w:ascii="Times New Roman" w:hAnsi="Times New Roman"/>
                <w:sz w:val="24"/>
                <w:szCs w:val="24"/>
              </w:rPr>
            </w:pPr>
            <w:r>
              <w:rPr>
                <w:rFonts w:ascii="Times New Roman" w:hAnsi="Times New Roman"/>
                <w:sz w:val="24"/>
                <w:szCs w:val="24"/>
              </w:rPr>
              <w:t>4</w:t>
            </w:r>
            <w:r w:rsidR="00FD4525">
              <w:rPr>
                <w:rFonts w:ascii="Times New Roman" w:hAnsi="Times New Roman"/>
                <w:sz w:val="24"/>
                <w:szCs w:val="24"/>
              </w:rPr>
              <w:t>,5</w:t>
            </w:r>
          </w:p>
        </w:tc>
      </w:tr>
    </w:tbl>
    <w:p w:rsidR="00A12544" w:rsidRPr="00640049" w:rsidRDefault="00A12544" w:rsidP="00316299">
      <w:pPr>
        <w:pStyle w:val="a6"/>
        <w:pageBreakBefore/>
        <w:jc w:val="center"/>
        <w:rPr>
          <w:rFonts w:ascii="Times New Roman" w:hAnsi="Times New Roman"/>
          <w:b/>
          <w:sz w:val="32"/>
          <w:szCs w:val="32"/>
        </w:rPr>
      </w:pPr>
      <w:r w:rsidRPr="00640049">
        <w:rPr>
          <w:rFonts w:ascii="Times New Roman" w:hAnsi="Times New Roman"/>
          <w:b/>
          <w:sz w:val="32"/>
          <w:szCs w:val="32"/>
        </w:rPr>
        <w:lastRenderedPageBreak/>
        <w:t>Раздел</w:t>
      </w:r>
      <w:r w:rsidR="00FA299D" w:rsidRPr="00640049">
        <w:rPr>
          <w:rFonts w:ascii="Times New Roman" w:hAnsi="Times New Roman"/>
          <w:b/>
          <w:sz w:val="32"/>
          <w:szCs w:val="32"/>
        </w:rPr>
        <w:t xml:space="preserve"> </w:t>
      </w:r>
      <w:r w:rsidRPr="00640049">
        <w:rPr>
          <w:rFonts w:ascii="Times New Roman" w:hAnsi="Times New Roman"/>
          <w:b/>
          <w:sz w:val="32"/>
          <w:szCs w:val="32"/>
        </w:rPr>
        <w:t>2. Первичная и общая заболеваемость населения</w:t>
      </w:r>
      <w:bookmarkEnd w:id="2"/>
    </w:p>
    <w:p w:rsidR="00A12544" w:rsidRPr="00640049" w:rsidRDefault="00A12544" w:rsidP="00A12544">
      <w:pPr>
        <w:pStyle w:val="a6"/>
      </w:pPr>
    </w:p>
    <w:p w:rsidR="00A12544" w:rsidRPr="001B5503" w:rsidRDefault="00A12544" w:rsidP="00A12544">
      <w:pPr>
        <w:suppressAutoHyphens/>
        <w:autoSpaceDN w:val="0"/>
        <w:spacing w:after="0"/>
        <w:ind w:firstLine="708"/>
        <w:jc w:val="both"/>
        <w:textAlignment w:val="baseline"/>
        <w:rPr>
          <w:rFonts w:ascii="Times New Roman" w:eastAsia="SimSun" w:hAnsi="Times New Roman"/>
          <w:kern w:val="3"/>
          <w:sz w:val="28"/>
          <w:szCs w:val="28"/>
        </w:rPr>
      </w:pPr>
      <w:r w:rsidRPr="00640049">
        <w:rPr>
          <w:rFonts w:ascii="Times New Roman" w:eastAsia="SimSun" w:hAnsi="Times New Roman"/>
          <w:kern w:val="3"/>
          <w:sz w:val="28"/>
          <w:szCs w:val="28"/>
        </w:rPr>
        <w:t xml:space="preserve">Знание достоверной картины распространенности болезней является важнейшим фактором, определяющим оптимальный выбор комплекса мероприятий по повышению качества и доступности медицинской </w:t>
      </w:r>
      <w:r w:rsidRPr="001B5503">
        <w:rPr>
          <w:rFonts w:ascii="Times New Roman" w:eastAsia="SimSun" w:hAnsi="Times New Roman"/>
          <w:kern w:val="3"/>
          <w:sz w:val="28"/>
          <w:szCs w:val="28"/>
        </w:rPr>
        <w:t>помощи, непременным условием повышения эффективности управления здравоохранением.</w:t>
      </w:r>
    </w:p>
    <w:p w:rsidR="000F06E8" w:rsidRPr="001B5503" w:rsidRDefault="00753F1D" w:rsidP="000F06E8">
      <w:pPr>
        <w:suppressAutoHyphens/>
        <w:autoSpaceDN w:val="0"/>
        <w:spacing w:after="0"/>
        <w:ind w:firstLine="708"/>
        <w:jc w:val="both"/>
        <w:textAlignment w:val="baseline"/>
        <w:rPr>
          <w:rFonts w:ascii="Times New Roman" w:eastAsia="SimSun" w:hAnsi="Times New Roman"/>
          <w:kern w:val="3"/>
          <w:sz w:val="28"/>
          <w:szCs w:val="28"/>
        </w:rPr>
      </w:pPr>
      <w:r w:rsidRPr="001B5503">
        <w:rPr>
          <w:rFonts w:ascii="Times New Roman" w:eastAsia="SimSun" w:hAnsi="Times New Roman"/>
          <w:kern w:val="3"/>
          <w:sz w:val="28"/>
          <w:szCs w:val="28"/>
        </w:rPr>
        <w:t>В 201</w:t>
      </w:r>
      <w:r w:rsidR="00AB7EDF" w:rsidRPr="001B5503">
        <w:rPr>
          <w:rFonts w:ascii="Times New Roman" w:eastAsia="SimSun" w:hAnsi="Times New Roman"/>
          <w:kern w:val="3"/>
          <w:sz w:val="28"/>
          <w:szCs w:val="28"/>
        </w:rPr>
        <w:t>8</w:t>
      </w:r>
      <w:r w:rsidRPr="001B5503">
        <w:rPr>
          <w:rFonts w:ascii="Times New Roman" w:eastAsia="SimSun" w:hAnsi="Times New Roman"/>
          <w:kern w:val="3"/>
          <w:sz w:val="28"/>
          <w:szCs w:val="28"/>
        </w:rPr>
        <w:t xml:space="preserve"> году </w:t>
      </w:r>
      <w:r w:rsidR="00E75CE0" w:rsidRPr="001B5503">
        <w:rPr>
          <w:rFonts w:ascii="Times New Roman" w:eastAsia="SimSun" w:hAnsi="Times New Roman"/>
          <w:kern w:val="3"/>
          <w:sz w:val="28"/>
          <w:szCs w:val="28"/>
        </w:rPr>
        <w:t xml:space="preserve">показатель </w:t>
      </w:r>
      <w:r w:rsidR="00E75CE0" w:rsidRPr="001B5503">
        <w:rPr>
          <w:rFonts w:ascii="Times New Roman" w:eastAsia="SimSun" w:hAnsi="Times New Roman"/>
          <w:b/>
          <w:kern w:val="3"/>
          <w:sz w:val="28"/>
          <w:szCs w:val="28"/>
        </w:rPr>
        <w:t>общей заболеваемости всего населения</w:t>
      </w:r>
      <w:r w:rsidR="00E75CE0" w:rsidRPr="001B5503">
        <w:rPr>
          <w:rFonts w:ascii="Times New Roman" w:eastAsia="SimSun" w:hAnsi="Times New Roman"/>
          <w:kern w:val="3"/>
          <w:sz w:val="28"/>
          <w:szCs w:val="28"/>
        </w:rPr>
        <w:t xml:space="preserve"> </w:t>
      </w:r>
      <w:r w:rsidR="00A12544" w:rsidRPr="001B5503">
        <w:rPr>
          <w:rFonts w:ascii="Times New Roman" w:eastAsia="SimSun" w:hAnsi="Times New Roman"/>
          <w:kern w:val="3"/>
          <w:sz w:val="28"/>
          <w:szCs w:val="28"/>
        </w:rPr>
        <w:t>Ханты-Мансийско</w:t>
      </w:r>
      <w:r w:rsidR="00E75CE0" w:rsidRPr="001B5503">
        <w:rPr>
          <w:rFonts w:ascii="Times New Roman" w:eastAsia="SimSun" w:hAnsi="Times New Roman"/>
          <w:kern w:val="3"/>
          <w:sz w:val="28"/>
          <w:szCs w:val="28"/>
        </w:rPr>
        <w:t>го</w:t>
      </w:r>
      <w:r w:rsidR="00A12544" w:rsidRPr="001B5503">
        <w:rPr>
          <w:rFonts w:ascii="Times New Roman" w:eastAsia="SimSun" w:hAnsi="Times New Roman"/>
          <w:kern w:val="3"/>
          <w:sz w:val="28"/>
          <w:szCs w:val="28"/>
        </w:rPr>
        <w:t xml:space="preserve"> автономно</w:t>
      </w:r>
      <w:r w:rsidR="00E75CE0" w:rsidRPr="001B5503">
        <w:rPr>
          <w:rFonts w:ascii="Times New Roman" w:eastAsia="SimSun" w:hAnsi="Times New Roman"/>
          <w:kern w:val="3"/>
          <w:sz w:val="28"/>
          <w:szCs w:val="28"/>
        </w:rPr>
        <w:t>го</w:t>
      </w:r>
      <w:r w:rsidR="00A12544" w:rsidRPr="001B5503">
        <w:rPr>
          <w:rFonts w:ascii="Times New Roman" w:eastAsia="SimSun" w:hAnsi="Times New Roman"/>
          <w:kern w:val="3"/>
          <w:sz w:val="28"/>
          <w:szCs w:val="28"/>
        </w:rPr>
        <w:t xml:space="preserve"> округ</w:t>
      </w:r>
      <w:r w:rsidR="00E75CE0" w:rsidRPr="001B5503">
        <w:rPr>
          <w:rFonts w:ascii="Times New Roman" w:eastAsia="SimSun" w:hAnsi="Times New Roman"/>
          <w:kern w:val="3"/>
          <w:sz w:val="28"/>
          <w:szCs w:val="28"/>
        </w:rPr>
        <w:t>а</w:t>
      </w:r>
      <w:r w:rsidR="00A12544" w:rsidRPr="001B5503">
        <w:rPr>
          <w:rFonts w:ascii="Times New Roman" w:eastAsia="SimSun" w:hAnsi="Times New Roman"/>
          <w:kern w:val="3"/>
          <w:sz w:val="28"/>
          <w:szCs w:val="28"/>
        </w:rPr>
        <w:t xml:space="preserve"> </w:t>
      </w:r>
      <w:r w:rsidR="00AC4103" w:rsidRPr="001B5503">
        <w:rPr>
          <w:rFonts w:ascii="Times New Roman" w:eastAsia="SimSun" w:hAnsi="Times New Roman"/>
          <w:kern w:val="3"/>
          <w:sz w:val="28"/>
          <w:szCs w:val="28"/>
        </w:rPr>
        <w:t>–</w:t>
      </w:r>
      <w:r w:rsidR="00A12544" w:rsidRPr="001B5503">
        <w:rPr>
          <w:rFonts w:ascii="Times New Roman" w:eastAsia="SimSun" w:hAnsi="Times New Roman"/>
          <w:kern w:val="3"/>
          <w:sz w:val="28"/>
          <w:szCs w:val="28"/>
        </w:rPr>
        <w:t xml:space="preserve"> Югр</w:t>
      </w:r>
      <w:r w:rsidR="00E75CE0" w:rsidRPr="001B5503">
        <w:rPr>
          <w:rFonts w:ascii="Times New Roman" w:eastAsia="SimSun" w:hAnsi="Times New Roman"/>
          <w:kern w:val="3"/>
          <w:sz w:val="28"/>
          <w:szCs w:val="28"/>
        </w:rPr>
        <w:t>ы</w:t>
      </w:r>
      <w:r w:rsidR="00AC4103" w:rsidRPr="001B5503">
        <w:rPr>
          <w:rFonts w:ascii="Times New Roman" w:eastAsia="SimSun" w:hAnsi="Times New Roman"/>
          <w:kern w:val="3"/>
          <w:sz w:val="28"/>
          <w:szCs w:val="28"/>
        </w:rPr>
        <w:t xml:space="preserve"> </w:t>
      </w:r>
      <w:r w:rsidR="0018245F" w:rsidRPr="001B5503">
        <w:rPr>
          <w:rFonts w:ascii="Times New Roman" w:eastAsia="SimSun" w:hAnsi="Times New Roman"/>
          <w:kern w:val="3"/>
          <w:sz w:val="28"/>
          <w:szCs w:val="28"/>
        </w:rPr>
        <w:t>увеличился</w:t>
      </w:r>
      <w:r w:rsidR="00E75CE0" w:rsidRPr="001B5503">
        <w:rPr>
          <w:rFonts w:ascii="Times New Roman" w:eastAsia="SimSun" w:hAnsi="Times New Roman"/>
          <w:kern w:val="3"/>
          <w:sz w:val="28"/>
          <w:szCs w:val="28"/>
        </w:rPr>
        <w:t xml:space="preserve"> </w:t>
      </w:r>
      <w:r w:rsidR="00012F7A" w:rsidRPr="001B5503">
        <w:rPr>
          <w:rFonts w:ascii="Times New Roman" w:eastAsia="SimSun" w:hAnsi="Times New Roman"/>
          <w:kern w:val="3"/>
          <w:sz w:val="28"/>
          <w:szCs w:val="28"/>
        </w:rPr>
        <w:t>по всем классам болезней</w:t>
      </w:r>
      <w:r w:rsidR="00903D3E" w:rsidRPr="001B5503">
        <w:rPr>
          <w:rFonts w:ascii="Times New Roman" w:eastAsia="SimSun" w:hAnsi="Times New Roman"/>
          <w:kern w:val="3"/>
          <w:sz w:val="28"/>
          <w:szCs w:val="28"/>
        </w:rPr>
        <w:t xml:space="preserve"> </w:t>
      </w:r>
      <w:r w:rsidR="00A12544" w:rsidRPr="001B5503">
        <w:rPr>
          <w:rFonts w:ascii="Times New Roman" w:eastAsia="SimSun" w:hAnsi="Times New Roman"/>
          <w:kern w:val="3"/>
          <w:sz w:val="28"/>
          <w:szCs w:val="28"/>
        </w:rPr>
        <w:t xml:space="preserve">на </w:t>
      </w:r>
      <w:r w:rsidR="000F06E8" w:rsidRPr="001B5503">
        <w:rPr>
          <w:rFonts w:ascii="Times New Roman" w:eastAsia="SimSun" w:hAnsi="Times New Roman"/>
          <w:kern w:val="3"/>
          <w:sz w:val="28"/>
          <w:szCs w:val="28"/>
        </w:rPr>
        <w:t>3</w:t>
      </w:r>
      <w:r w:rsidR="00957315" w:rsidRPr="001B5503">
        <w:rPr>
          <w:rFonts w:ascii="Times New Roman" w:eastAsia="SimSun" w:hAnsi="Times New Roman"/>
          <w:kern w:val="3"/>
          <w:sz w:val="28"/>
          <w:szCs w:val="28"/>
        </w:rPr>
        <w:t>,</w:t>
      </w:r>
      <w:r w:rsidR="001B5503" w:rsidRPr="001B5503">
        <w:rPr>
          <w:rFonts w:ascii="Times New Roman" w:eastAsia="SimSun" w:hAnsi="Times New Roman"/>
          <w:kern w:val="3"/>
          <w:sz w:val="28"/>
          <w:szCs w:val="28"/>
        </w:rPr>
        <w:t>0</w:t>
      </w:r>
      <w:r w:rsidR="00A12544" w:rsidRPr="001B5503">
        <w:rPr>
          <w:rFonts w:ascii="Times New Roman" w:eastAsia="SimSun" w:hAnsi="Times New Roman"/>
          <w:kern w:val="3"/>
          <w:sz w:val="28"/>
          <w:szCs w:val="28"/>
        </w:rPr>
        <w:t>%</w:t>
      </w:r>
      <w:r w:rsidR="00E75CE0" w:rsidRPr="001B5503">
        <w:rPr>
          <w:rFonts w:ascii="Times New Roman" w:eastAsia="SimSun" w:hAnsi="Times New Roman"/>
          <w:kern w:val="3"/>
          <w:sz w:val="28"/>
          <w:szCs w:val="28"/>
        </w:rPr>
        <w:t xml:space="preserve">. </w:t>
      </w:r>
      <w:r w:rsidR="000F06E8" w:rsidRPr="001B5503">
        <w:rPr>
          <w:rFonts w:ascii="Times New Roman" w:eastAsia="SimSun" w:hAnsi="Times New Roman"/>
          <w:kern w:val="3"/>
          <w:sz w:val="28"/>
          <w:szCs w:val="28"/>
        </w:rPr>
        <w:t>При этом наибольший рост наблюдается</w:t>
      </w:r>
      <w:r w:rsidR="00316299" w:rsidRPr="001B5503">
        <w:rPr>
          <w:rFonts w:ascii="Times New Roman" w:eastAsia="SimSun" w:hAnsi="Times New Roman"/>
          <w:kern w:val="3"/>
          <w:sz w:val="28"/>
          <w:szCs w:val="28"/>
        </w:rPr>
        <w:br/>
      </w:r>
      <w:r w:rsidR="000F06E8" w:rsidRPr="001B5503">
        <w:rPr>
          <w:rFonts w:ascii="Times New Roman" w:eastAsia="SimSun" w:hAnsi="Times New Roman"/>
          <w:kern w:val="3"/>
          <w:sz w:val="28"/>
          <w:szCs w:val="28"/>
        </w:rPr>
        <w:t>по классам: болезней органов дыхания (+11,7%), болезней костно-мышечной системы (+10,1%), болезней системы кровообращения (+8,8%), болезней мочеполовой системы (+6,8%), бо</w:t>
      </w:r>
      <w:r w:rsidR="001B5503" w:rsidRPr="001B5503">
        <w:rPr>
          <w:rFonts w:ascii="Times New Roman" w:eastAsia="SimSun" w:hAnsi="Times New Roman"/>
          <w:kern w:val="3"/>
          <w:sz w:val="28"/>
          <w:szCs w:val="28"/>
        </w:rPr>
        <w:t>лезней органов пищеварения (+6,0</w:t>
      </w:r>
      <w:r w:rsidR="000F06E8" w:rsidRPr="001B5503">
        <w:rPr>
          <w:rFonts w:ascii="Times New Roman" w:eastAsia="SimSun" w:hAnsi="Times New Roman"/>
          <w:kern w:val="3"/>
          <w:sz w:val="28"/>
          <w:szCs w:val="28"/>
        </w:rPr>
        <w:t>%).</w:t>
      </w:r>
    </w:p>
    <w:p w:rsidR="000F06E8" w:rsidRPr="001B5503" w:rsidRDefault="00E75CE0" w:rsidP="000F06E8">
      <w:pPr>
        <w:suppressAutoHyphens/>
        <w:autoSpaceDN w:val="0"/>
        <w:spacing w:after="0"/>
        <w:ind w:firstLine="708"/>
        <w:jc w:val="both"/>
        <w:textAlignment w:val="baseline"/>
        <w:rPr>
          <w:rFonts w:ascii="Times New Roman" w:eastAsia="SimSun" w:hAnsi="Times New Roman"/>
          <w:kern w:val="3"/>
          <w:sz w:val="28"/>
          <w:szCs w:val="28"/>
        </w:rPr>
      </w:pPr>
      <w:proofErr w:type="gramStart"/>
      <w:r w:rsidRPr="001B5503">
        <w:rPr>
          <w:rFonts w:ascii="Times New Roman" w:eastAsia="SimSun" w:hAnsi="Times New Roman"/>
          <w:kern w:val="3"/>
          <w:sz w:val="28"/>
          <w:szCs w:val="28"/>
        </w:rPr>
        <w:t xml:space="preserve">В структуре болезненности всего населения </w:t>
      </w:r>
      <w:r w:rsidR="00316299" w:rsidRPr="001B5503">
        <w:rPr>
          <w:rFonts w:ascii="Times New Roman" w:eastAsia="SimSun" w:hAnsi="Times New Roman"/>
          <w:kern w:val="3"/>
          <w:sz w:val="28"/>
          <w:szCs w:val="28"/>
        </w:rPr>
        <w:t>«</w:t>
      </w:r>
      <w:r w:rsidRPr="001B5503">
        <w:rPr>
          <w:rFonts w:ascii="Times New Roman" w:eastAsia="SimSun" w:hAnsi="Times New Roman"/>
          <w:kern w:val="3"/>
          <w:sz w:val="28"/>
          <w:szCs w:val="28"/>
        </w:rPr>
        <w:t>первое место</w:t>
      </w:r>
      <w:r w:rsidR="00316299" w:rsidRPr="001B5503">
        <w:rPr>
          <w:rFonts w:ascii="Times New Roman" w:eastAsia="SimSun" w:hAnsi="Times New Roman"/>
          <w:kern w:val="3"/>
          <w:sz w:val="28"/>
          <w:szCs w:val="28"/>
        </w:rPr>
        <w:t>»</w:t>
      </w:r>
      <w:r w:rsidRPr="001B5503">
        <w:rPr>
          <w:rFonts w:ascii="Times New Roman" w:eastAsia="SimSun" w:hAnsi="Times New Roman"/>
          <w:kern w:val="3"/>
          <w:sz w:val="28"/>
          <w:szCs w:val="28"/>
        </w:rPr>
        <w:t xml:space="preserve"> занимают</w:t>
      </w:r>
      <w:r w:rsidR="00A12544" w:rsidRPr="001B5503">
        <w:rPr>
          <w:rFonts w:ascii="Times New Roman" w:eastAsia="SimSun" w:hAnsi="Times New Roman"/>
          <w:kern w:val="3"/>
          <w:sz w:val="28"/>
          <w:szCs w:val="28"/>
        </w:rPr>
        <w:t xml:space="preserve"> </w:t>
      </w:r>
      <w:r w:rsidR="00E85B89" w:rsidRPr="001B5503">
        <w:rPr>
          <w:rFonts w:ascii="Times New Roman" w:eastAsia="SimSun" w:hAnsi="Times New Roman"/>
          <w:kern w:val="3"/>
          <w:sz w:val="28"/>
          <w:szCs w:val="28"/>
        </w:rPr>
        <w:t xml:space="preserve">болезни: </w:t>
      </w:r>
      <w:r w:rsidR="000F06E8" w:rsidRPr="001B5503">
        <w:rPr>
          <w:rFonts w:ascii="Times New Roman" w:eastAsia="SimSun" w:hAnsi="Times New Roman"/>
          <w:kern w:val="3"/>
          <w:sz w:val="28"/>
          <w:szCs w:val="28"/>
        </w:rPr>
        <w:t xml:space="preserve">органов дыхания составляют </w:t>
      </w:r>
      <w:r w:rsidR="00A13F52" w:rsidRPr="001B5503">
        <w:rPr>
          <w:rFonts w:ascii="Times New Roman" w:eastAsia="SimSun" w:hAnsi="Times New Roman"/>
          <w:kern w:val="3"/>
          <w:sz w:val="28"/>
          <w:szCs w:val="28"/>
        </w:rPr>
        <w:t>(</w:t>
      </w:r>
      <w:r w:rsidR="000F06E8" w:rsidRPr="001B5503">
        <w:rPr>
          <w:rFonts w:ascii="Times New Roman" w:eastAsia="SimSun" w:hAnsi="Times New Roman"/>
          <w:kern w:val="3"/>
          <w:sz w:val="28"/>
          <w:szCs w:val="28"/>
        </w:rPr>
        <w:t>27,0%</w:t>
      </w:r>
      <w:r w:rsidR="00A13F52" w:rsidRPr="001B5503">
        <w:rPr>
          <w:rFonts w:ascii="Times New Roman" w:eastAsia="SimSun" w:hAnsi="Times New Roman"/>
          <w:kern w:val="3"/>
          <w:sz w:val="28"/>
          <w:szCs w:val="28"/>
        </w:rPr>
        <w:t>)</w:t>
      </w:r>
      <w:r w:rsidR="000F06E8" w:rsidRPr="001B5503">
        <w:rPr>
          <w:rFonts w:ascii="Times New Roman" w:eastAsia="SimSun" w:hAnsi="Times New Roman"/>
          <w:kern w:val="3"/>
          <w:sz w:val="28"/>
          <w:szCs w:val="28"/>
        </w:rPr>
        <w:t xml:space="preserve">, системы кровообращения </w:t>
      </w:r>
      <w:r w:rsidR="00A13F52" w:rsidRPr="001B5503">
        <w:rPr>
          <w:rFonts w:ascii="Times New Roman" w:eastAsia="SimSun" w:hAnsi="Times New Roman"/>
          <w:kern w:val="3"/>
          <w:sz w:val="28"/>
          <w:szCs w:val="28"/>
        </w:rPr>
        <w:t>(</w:t>
      </w:r>
      <w:r w:rsidR="000F06E8" w:rsidRPr="001B5503">
        <w:rPr>
          <w:rFonts w:ascii="Times New Roman" w:eastAsia="SimSun" w:hAnsi="Times New Roman"/>
          <w:kern w:val="3"/>
          <w:sz w:val="28"/>
          <w:szCs w:val="28"/>
        </w:rPr>
        <w:t>9,9%</w:t>
      </w:r>
      <w:r w:rsidR="00A13F52" w:rsidRPr="001B5503">
        <w:rPr>
          <w:rFonts w:ascii="Times New Roman" w:eastAsia="SimSun" w:hAnsi="Times New Roman"/>
          <w:kern w:val="3"/>
          <w:sz w:val="28"/>
          <w:szCs w:val="28"/>
        </w:rPr>
        <w:t>)</w:t>
      </w:r>
      <w:r w:rsidR="000F06E8" w:rsidRPr="001B5503">
        <w:rPr>
          <w:rFonts w:ascii="Times New Roman" w:eastAsia="SimSun" w:hAnsi="Times New Roman"/>
          <w:kern w:val="3"/>
          <w:sz w:val="28"/>
          <w:szCs w:val="28"/>
        </w:rPr>
        <w:t xml:space="preserve">, костно-мышечной системы </w:t>
      </w:r>
      <w:r w:rsidR="00A13F52" w:rsidRPr="001B5503">
        <w:rPr>
          <w:rFonts w:ascii="Times New Roman" w:eastAsia="SimSun" w:hAnsi="Times New Roman"/>
          <w:kern w:val="3"/>
          <w:sz w:val="28"/>
          <w:szCs w:val="28"/>
        </w:rPr>
        <w:t>и соединительной ткани (</w:t>
      </w:r>
      <w:r w:rsidR="000F06E8" w:rsidRPr="001B5503">
        <w:rPr>
          <w:rFonts w:ascii="Times New Roman" w:eastAsia="SimSun" w:hAnsi="Times New Roman"/>
          <w:kern w:val="3"/>
          <w:sz w:val="28"/>
          <w:szCs w:val="28"/>
        </w:rPr>
        <w:t>9,7%</w:t>
      </w:r>
      <w:r w:rsidR="00A13F52" w:rsidRPr="001B5503">
        <w:rPr>
          <w:rFonts w:ascii="Times New Roman" w:eastAsia="SimSun" w:hAnsi="Times New Roman"/>
          <w:kern w:val="3"/>
          <w:sz w:val="28"/>
          <w:szCs w:val="28"/>
        </w:rPr>
        <w:t>)</w:t>
      </w:r>
      <w:r w:rsidR="000F06E8" w:rsidRPr="001B5503">
        <w:rPr>
          <w:rFonts w:ascii="Times New Roman" w:eastAsia="SimSun" w:hAnsi="Times New Roman"/>
          <w:kern w:val="3"/>
          <w:sz w:val="28"/>
          <w:szCs w:val="28"/>
        </w:rPr>
        <w:t>, мочеполовой</w:t>
      </w:r>
      <w:r w:rsidR="00A13F52" w:rsidRPr="001B5503">
        <w:rPr>
          <w:rFonts w:ascii="Times New Roman" w:eastAsia="SimSun" w:hAnsi="Times New Roman"/>
          <w:kern w:val="3"/>
          <w:sz w:val="28"/>
          <w:szCs w:val="28"/>
        </w:rPr>
        <w:t xml:space="preserve"> системы (</w:t>
      </w:r>
      <w:r w:rsidR="000F06E8" w:rsidRPr="001B5503">
        <w:rPr>
          <w:rFonts w:ascii="Times New Roman" w:eastAsia="SimSun" w:hAnsi="Times New Roman"/>
          <w:kern w:val="3"/>
          <w:sz w:val="28"/>
          <w:szCs w:val="28"/>
        </w:rPr>
        <w:t>8,4%</w:t>
      </w:r>
      <w:r w:rsidR="00A13F52" w:rsidRPr="001B5503">
        <w:rPr>
          <w:rFonts w:ascii="Times New Roman" w:eastAsia="SimSun" w:hAnsi="Times New Roman"/>
          <w:kern w:val="3"/>
          <w:sz w:val="28"/>
          <w:szCs w:val="28"/>
        </w:rPr>
        <w:t>)</w:t>
      </w:r>
      <w:r w:rsidR="000F06E8" w:rsidRPr="001B5503">
        <w:rPr>
          <w:rFonts w:ascii="Times New Roman" w:eastAsia="SimSun" w:hAnsi="Times New Roman"/>
          <w:kern w:val="3"/>
          <w:sz w:val="28"/>
          <w:szCs w:val="28"/>
        </w:rPr>
        <w:t xml:space="preserve">, органов пищеварения </w:t>
      </w:r>
      <w:r w:rsidR="00A13F52" w:rsidRPr="001B5503">
        <w:rPr>
          <w:rFonts w:ascii="Times New Roman" w:eastAsia="SimSun" w:hAnsi="Times New Roman"/>
          <w:kern w:val="3"/>
          <w:sz w:val="28"/>
          <w:szCs w:val="28"/>
        </w:rPr>
        <w:t>(</w:t>
      </w:r>
      <w:r w:rsidR="000F06E8" w:rsidRPr="001B5503">
        <w:rPr>
          <w:rFonts w:ascii="Times New Roman" w:eastAsia="SimSun" w:hAnsi="Times New Roman"/>
          <w:kern w:val="3"/>
          <w:sz w:val="28"/>
          <w:szCs w:val="28"/>
        </w:rPr>
        <w:t>7,</w:t>
      </w:r>
      <w:r w:rsidR="00A13F52" w:rsidRPr="001B5503">
        <w:rPr>
          <w:rFonts w:ascii="Times New Roman" w:eastAsia="SimSun" w:hAnsi="Times New Roman"/>
          <w:kern w:val="3"/>
          <w:sz w:val="28"/>
          <w:szCs w:val="28"/>
        </w:rPr>
        <w:t>0</w:t>
      </w:r>
      <w:r w:rsidR="000F06E8" w:rsidRPr="001B5503">
        <w:rPr>
          <w:rFonts w:ascii="Times New Roman" w:eastAsia="SimSun" w:hAnsi="Times New Roman"/>
          <w:kern w:val="3"/>
          <w:sz w:val="28"/>
          <w:szCs w:val="28"/>
        </w:rPr>
        <w:t>%</w:t>
      </w:r>
      <w:r w:rsidR="00A13F52" w:rsidRPr="001B5503">
        <w:rPr>
          <w:rFonts w:ascii="Times New Roman" w:eastAsia="SimSun" w:hAnsi="Times New Roman"/>
          <w:kern w:val="3"/>
          <w:sz w:val="28"/>
          <w:szCs w:val="28"/>
        </w:rPr>
        <w:t>)</w:t>
      </w:r>
      <w:r w:rsidR="000F06E8" w:rsidRPr="001B5503">
        <w:rPr>
          <w:rFonts w:ascii="Times New Roman" w:eastAsia="SimSun" w:hAnsi="Times New Roman"/>
          <w:kern w:val="3"/>
          <w:sz w:val="28"/>
          <w:szCs w:val="28"/>
        </w:rPr>
        <w:t>, глаза</w:t>
      </w:r>
      <w:r w:rsidR="0042681D" w:rsidRPr="001B5503">
        <w:rPr>
          <w:rFonts w:ascii="Times New Roman" w:eastAsia="SimSun" w:hAnsi="Times New Roman"/>
          <w:kern w:val="3"/>
          <w:sz w:val="28"/>
          <w:szCs w:val="28"/>
        </w:rPr>
        <w:t xml:space="preserve"> </w:t>
      </w:r>
      <w:r w:rsidR="000F06E8" w:rsidRPr="001B5503">
        <w:rPr>
          <w:rFonts w:ascii="Times New Roman" w:eastAsia="SimSun" w:hAnsi="Times New Roman"/>
          <w:kern w:val="3"/>
          <w:sz w:val="28"/>
          <w:szCs w:val="28"/>
        </w:rPr>
        <w:t xml:space="preserve">и его придаточного аппарата </w:t>
      </w:r>
      <w:r w:rsidR="00A13F52" w:rsidRPr="001B5503">
        <w:rPr>
          <w:rFonts w:ascii="Times New Roman" w:eastAsia="SimSun" w:hAnsi="Times New Roman"/>
          <w:kern w:val="3"/>
          <w:sz w:val="28"/>
          <w:szCs w:val="28"/>
        </w:rPr>
        <w:t>(</w:t>
      </w:r>
      <w:r w:rsidR="000F06E8" w:rsidRPr="001B5503">
        <w:rPr>
          <w:rFonts w:ascii="Times New Roman" w:eastAsia="SimSun" w:hAnsi="Times New Roman"/>
          <w:kern w:val="3"/>
          <w:sz w:val="28"/>
          <w:szCs w:val="28"/>
        </w:rPr>
        <w:t>5,</w:t>
      </w:r>
      <w:r w:rsidR="006B733B" w:rsidRPr="001B5503">
        <w:rPr>
          <w:rFonts w:ascii="Times New Roman" w:eastAsia="SimSun" w:hAnsi="Times New Roman"/>
          <w:kern w:val="3"/>
          <w:sz w:val="28"/>
          <w:szCs w:val="28"/>
        </w:rPr>
        <w:t>6</w:t>
      </w:r>
      <w:r w:rsidR="000F06E8" w:rsidRPr="001B5503">
        <w:rPr>
          <w:rFonts w:ascii="Times New Roman" w:eastAsia="SimSun" w:hAnsi="Times New Roman"/>
          <w:kern w:val="3"/>
          <w:sz w:val="28"/>
          <w:szCs w:val="28"/>
        </w:rPr>
        <w:t>%</w:t>
      </w:r>
      <w:r w:rsidR="00A13F52" w:rsidRPr="001B5503">
        <w:rPr>
          <w:rFonts w:ascii="Times New Roman" w:eastAsia="SimSun" w:hAnsi="Times New Roman"/>
          <w:kern w:val="3"/>
          <w:sz w:val="28"/>
          <w:szCs w:val="28"/>
        </w:rPr>
        <w:t>)</w:t>
      </w:r>
      <w:r w:rsidR="000F06E8" w:rsidRPr="001B5503">
        <w:rPr>
          <w:rFonts w:ascii="Times New Roman" w:eastAsia="SimSun" w:hAnsi="Times New Roman"/>
          <w:kern w:val="3"/>
          <w:sz w:val="28"/>
          <w:szCs w:val="28"/>
        </w:rPr>
        <w:t xml:space="preserve">, травмы, отравления и некоторые другие последствия воздействия внешних причин </w:t>
      </w:r>
      <w:r w:rsidR="00A13F52" w:rsidRPr="001B5503">
        <w:rPr>
          <w:rFonts w:ascii="Times New Roman" w:eastAsia="SimSun" w:hAnsi="Times New Roman"/>
          <w:kern w:val="3"/>
          <w:sz w:val="28"/>
          <w:szCs w:val="28"/>
        </w:rPr>
        <w:t>(</w:t>
      </w:r>
      <w:r w:rsidR="000F06E8" w:rsidRPr="001B5503">
        <w:rPr>
          <w:rFonts w:ascii="Times New Roman" w:eastAsia="SimSun" w:hAnsi="Times New Roman"/>
          <w:kern w:val="3"/>
          <w:sz w:val="28"/>
          <w:szCs w:val="28"/>
        </w:rPr>
        <w:t>5,1%</w:t>
      </w:r>
      <w:r w:rsidR="00A13F52" w:rsidRPr="001B5503">
        <w:rPr>
          <w:rFonts w:ascii="Times New Roman" w:eastAsia="SimSun" w:hAnsi="Times New Roman"/>
          <w:kern w:val="3"/>
          <w:sz w:val="28"/>
          <w:szCs w:val="28"/>
        </w:rPr>
        <w:t>)</w:t>
      </w:r>
      <w:r w:rsidR="000F06E8" w:rsidRPr="001B5503">
        <w:rPr>
          <w:rFonts w:ascii="Times New Roman" w:eastAsia="SimSun" w:hAnsi="Times New Roman"/>
          <w:kern w:val="3"/>
          <w:sz w:val="28"/>
          <w:szCs w:val="28"/>
        </w:rPr>
        <w:t xml:space="preserve">, болезни эндокринной системы, расстройства питания, нарушение </w:t>
      </w:r>
      <w:r w:rsidR="00A13F52" w:rsidRPr="001B5503">
        <w:rPr>
          <w:rFonts w:ascii="Times New Roman" w:eastAsia="SimSun" w:hAnsi="Times New Roman"/>
          <w:kern w:val="3"/>
          <w:sz w:val="28"/>
          <w:szCs w:val="28"/>
        </w:rPr>
        <w:t>обмена веществ (5,1</w:t>
      </w:r>
      <w:r w:rsidR="000F06E8" w:rsidRPr="001B5503">
        <w:rPr>
          <w:rFonts w:ascii="Times New Roman" w:eastAsia="SimSun" w:hAnsi="Times New Roman"/>
          <w:kern w:val="3"/>
          <w:sz w:val="28"/>
          <w:szCs w:val="28"/>
        </w:rPr>
        <w:t>%</w:t>
      </w:r>
      <w:r w:rsidR="00A13F52" w:rsidRPr="001B5503">
        <w:rPr>
          <w:rFonts w:ascii="Times New Roman" w:eastAsia="SimSun" w:hAnsi="Times New Roman"/>
          <w:kern w:val="3"/>
          <w:sz w:val="28"/>
          <w:szCs w:val="28"/>
        </w:rPr>
        <w:t>)</w:t>
      </w:r>
      <w:r w:rsidR="000F06E8" w:rsidRPr="001B5503">
        <w:rPr>
          <w:rFonts w:ascii="Times New Roman" w:eastAsia="SimSun" w:hAnsi="Times New Roman"/>
          <w:kern w:val="3"/>
          <w:sz w:val="28"/>
          <w:szCs w:val="28"/>
        </w:rPr>
        <w:t>.</w:t>
      </w:r>
      <w:proofErr w:type="gramEnd"/>
    </w:p>
    <w:p w:rsidR="00E75CE0" w:rsidRPr="001B5503" w:rsidRDefault="00E75CE0" w:rsidP="00494A4B">
      <w:pPr>
        <w:suppressAutoHyphens/>
        <w:autoSpaceDN w:val="0"/>
        <w:spacing w:after="0"/>
        <w:ind w:firstLine="708"/>
        <w:jc w:val="both"/>
        <w:textAlignment w:val="baseline"/>
        <w:rPr>
          <w:rFonts w:ascii="Times New Roman" w:eastAsia="SimSun" w:hAnsi="Times New Roman"/>
          <w:kern w:val="3"/>
          <w:sz w:val="28"/>
          <w:szCs w:val="28"/>
        </w:rPr>
      </w:pPr>
      <w:r w:rsidRPr="001B5503">
        <w:rPr>
          <w:rFonts w:ascii="Times New Roman" w:eastAsia="SimSun" w:hAnsi="Times New Roman"/>
          <w:kern w:val="3"/>
          <w:sz w:val="28"/>
          <w:szCs w:val="28"/>
        </w:rPr>
        <w:t xml:space="preserve">В Ханты-Мансийском автономном округе – Югре отмечается </w:t>
      </w:r>
      <w:r w:rsidR="00AA67FE" w:rsidRPr="001B5503">
        <w:rPr>
          <w:rFonts w:ascii="Times New Roman" w:eastAsia="SimSun" w:hAnsi="Times New Roman"/>
          <w:kern w:val="3"/>
          <w:sz w:val="28"/>
          <w:szCs w:val="28"/>
        </w:rPr>
        <w:t>незначительн</w:t>
      </w:r>
      <w:r w:rsidR="009C4040" w:rsidRPr="001B5503">
        <w:rPr>
          <w:rFonts w:ascii="Times New Roman" w:eastAsia="SimSun" w:hAnsi="Times New Roman"/>
          <w:kern w:val="3"/>
          <w:sz w:val="28"/>
          <w:szCs w:val="28"/>
        </w:rPr>
        <w:t>ый</w:t>
      </w:r>
      <w:r w:rsidR="00AA67FE" w:rsidRPr="001B5503">
        <w:rPr>
          <w:rFonts w:ascii="Times New Roman" w:eastAsia="SimSun" w:hAnsi="Times New Roman"/>
          <w:kern w:val="3"/>
          <w:sz w:val="28"/>
          <w:szCs w:val="28"/>
        </w:rPr>
        <w:t xml:space="preserve"> </w:t>
      </w:r>
      <w:r w:rsidR="009C4040" w:rsidRPr="001B5503">
        <w:rPr>
          <w:rFonts w:ascii="Times New Roman" w:eastAsia="SimSun" w:hAnsi="Times New Roman"/>
          <w:kern w:val="3"/>
          <w:sz w:val="28"/>
          <w:szCs w:val="28"/>
        </w:rPr>
        <w:t>рост</w:t>
      </w:r>
      <w:r w:rsidRPr="001B5503">
        <w:rPr>
          <w:rFonts w:ascii="Times New Roman" w:eastAsia="SimSun" w:hAnsi="Times New Roman"/>
          <w:kern w:val="3"/>
          <w:sz w:val="28"/>
          <w:szCs w:val="28"/>
        </w:rPr>
        <w:t xml:space="preserve"> показателей </w:t>
      </w:r>
      <w:r w:rsidRPr="001B5503">
        <w:rPr>
          <w:rFonts w:ascii="Times New Roman" w:eastAsia="SimSun" w:hAnsi="Times New Roman"/>
          <w:b/>
          <w:kern w:val="3"/>
          <w:sz w:val="28"/>
          <w:szCs w:val="28"/>
        </w:rPr>
        <w:t xml:space="preserve">первичной заболеваемости всего населения </w:t>
      </w:r>
      <w:r w:rsidR="000F06E8" w:rsidRPr="001B5503">
        <w:rPr>
          <w:rFonts w:ascii="Times New Roman" w:eastAsia="SimSun" w:hAnsi="Times New Roman"/>
          <w:kern w:val="3"/>
          <w:sz w:val="28"/>
          <w:szCs w:val="28"/>
        </w:rPr>
        <w:t>с 923,5 на 1 00</w:t>
      </w:r>
      <w:r w:rsidR="001B5503" w:rsidRPr="001B5503">
        <w:rPr>
          <w:rFonts w:ascii="Times New Roman" w:eastAsia="SimSun" w:hAnsi="Times New Roman"/>
          <w:kern w:val="3"/>
          <w:sz w:val="28"/>
          <w:szCs w:val="28"/>
        </w:rPr>
        <w:t>0 населения в 2017 году до 935,7</w:t>
      </w:r>
      <w:r w:rsidR="000F06E8" w:rsidRPr="001B5503">
        <w:rPr>
          <w:rFonts w:ascii="Times New Roman" w:eastAsia="SimSun" w:hAnsi="Times New Roman"/>
          <w:kern w:val="3"/>
          <w:sz w:val="28"/>
          <w:szCs w:val="28"/>
        </w:rPr>
        <w:t xml:space="preserve"> в 2018 году (тем</w:t>
      </w:r>
      <w:r w:rsidR="001B5503">
        <w:rPr>
          <w:rFonts w:ascii="Times New Roman" w:eastAsia="SimSun" w:hAnsi="Times New Roman"/>
          <w:kern w:val="3"/>
          <w:sz w:val="28"/>
          <w:szCs w:val="28"/>
        </w:rPr>
        <w:t>п роста к 2017 году составил 1,3</w:t>
      </w:r>
      <w:r w:rsidR="000F06E8" w:rsidRPr="001B5503">
        <w:rPr>
          <w:rFonts w:ascii="Times New Roman" w:eastAsia="SimSun" w:hAnsi="Times New Roman"/>
          <w:kern w:val="3"/>
          <w:sz w:val="28"/>
          <w:szCs w:val="28"/>
        </w:rPr>
        <w:t>%).</w:t>
      </w:r>
    </w:p>
    <w:p w:rsidR="00F97765" w:rsidRPr="007564F6" w:rsidRDefault="00E75CE0" w:rsidP="00EC01D9">
      <w:pPr>
        <w:suppressAutoHyphens/>
        <w:autoSpaceDN w:val="0"/>
        <w:spacing w:after="0"/>
        <w:ind w:firstLine="708"/>
        <w:jc w:val="both"/>
        <w:textAlignment w:val="baseline"/>
        <w:rPr>
          <w:rFonts w:ascii="Times New Roman" w:eastAsia="SimSun" w:hAnsi="Times New Roman"/>
          <w:kern w:val="3"/>
          <w:sz w:val="28"/>
          <w:szCs w:val="28"/>
        </w:rPr>
      </w:pPr>
      <w:r w:rsidRPr="007564F6">
        <w:rPr>
          <w:rFonts w:ascii="Times New Roman" w:eastAsia="SimSun" w:hAnsi="Times New Roman"/>
          <w:kern w:val="3"/>
          <w:sz w:val="28"/>
          <w:szCs w:val="28"/>
        </w:rPr>
        <w:t>По сравнению с 201</w:t>
      </w:r>
      <w:r w:rsidR="000F06E8" w:rsidRPr="007564F6">
        <w:rPr>
          <w:rFonts w:ascii="Times New Roman" w:eastAsia="SimSun" w:hAnsi="Times New Roman"/>
          <w:kern w:val="3"/>
          <w:sz w:val="28"/>
          <w:szCs w:val="28"/>
        </w:rPr>
        <w:t>7</w:t>
      </w:r>
      <w:r w:rsidRPr="007564F6">
        <w:rPr>
          <w:rFonts w:ascii="Times New Roman" w:eastAsia="SimSun" w:hAnsi="Times New Roman"/>
          <w:kern w:val="3"/>
          <w:sz w:val="28"/>
          <w:szCs w:val="28"/>
        </w:rPr>
        <w:t xml:space="preserve"> годом </w:t>
      </w:r>
      <w:r w:rsidR="00F97765" w:rsidRPr="007564F6">
        <w:rPr>
          <w:rFonts w:ascii="Times New Roman" w:eastAsia="SimSun" w:hAnsi="Times New Roman"/>
          <w:kern w:val="3"/>
          <w:sz w:val="28"/>
          <w:szCs w:val="28"/>
        </w:rPr>
        <w:t>первичная заболеваемость увеличилась по следующим классам: болезни органов пищеварения на 14,1%, костно-мышечно</w:t>
      </w:r>
      <w:r w:rsidR="006B733B" w:rsidRPr="007564F6">
        <w:rPr>
          <w:rFonts w:ascii="Times New Roman" w:eastAsia="SimSun" w:hAnsi="Times New Roman"/>
          <w:kern w:val="3"/>
          <w:sz w:val="28"/>
          <w:szCs w:val="28"/>
        </w:rPr>
        <w:t>й</w:t>
      </w:r>
      <w:r w:rsidR="00F97765" w:rsidRPr="007564F6">
        <w:rPr>
          <w:rFonts w:ascii="Times New Roman" w:eastAsia="SimSun" w:hAnsi="Times New Roman"/>
          <w:kern w:val="3"/>
          <w:sz w:val="28"/>
          <w:szCs w:val="28"/>
        </w:rPr>
        <w:t xml:space="preserve"> </w:t>
      </w:r>
      <w:r w:rsidR="006B733B" w:rsidRPr="007564F6">
        <w:rPr>
          <w:rFonts w:ascii="Times New Roman" w:eastAsia="SimSun" w:hAnsi="Times New Roman"/>
          <w:kern w:val="3"/>
          <w:sz w:val="28"/>
          <w:szCs w:val="28"/>
        </w:rPr>
        <w:t>с</w:t>
      </w:r>
      <w:r w:rsidR="00F97765" w:rsidRPr="007564F6">
        <w:rPr>
          <w:rFonts w:ascii="Times New Roman" w:eastAsia="SimSun" w:hAnsi="Times New Roman"/>
          <w:kern w:val="3"/>
          <w:sz w:val="28"/>
          <w:szCs w:val="28"/>
        </w:rPr>
        <w:t>истемы и соединительной ткани на 9,0%, глаза</w:t>
      </w:r>
      <w:r w:rsidR="00316299" w:rsidRPr="007564F6">
        <w:rPr>
          <w:rFonts w:ascii="Times New Roman" w:eastAsia="SimSun" w:hAnsi="Times New Roman"/>
          <w:kern w:val="3"/>
          <w:sz w:val="28"/>
          <w:szCs w:val="28"/>
        </w:rPr>
        <w:br/>
      </w:r>
      <w:r w:rsidR="00F97765" w:rsidRPr="007564F6">
        <w:rPr>
          <w:rFonts w:ascii="Times New Roman" w:eastAsia="SimSun" w:hAnsi="Times New Roman"/>
          <w:kern w:val="3"/>
          <w:sz w:val="28"/>
          <w:szCs w:val="28"/>
        </w:rPr>
        <w:t>и его придаточного аппарата на 5,9%, органов дыхания на 4,6%, инфекционн</w:t>
      </w:r>
      <w:r w:rsidR="007564F6" w:rsidRPr="007564F6">
        <w:rPr>
          <w:rFonts w:ascii="Times New Roman" w:eastAsia="SimSun" w:hAnsi="Times New Roman"/>
          <w:kern w:val="3"/>
          <w:sz w:val="28"/>
          <w:szCs w:val="28"/>
        </w:rPr>
        <w:t xml:space="preserve">ые и паразитарные болезни </w:t>
      </w:r>
      <w:proofErr w:type="gramStart"/>
      <w:r w:rsidR="007564F6" w:rsidRPr="007564F6">
        <w:rPr>
          <w:rFonts w:ascii="Times New Roman" w:eastAsia="SimSun" w:hAnsi="Times New Roman"/>
          <w:kern w:val="3"/>
          <w:sz w:val="28"/>
          <w:szCs w:val="28"/>
        </w:rPr>
        <w:t>на</w:t>
      </w:r>
      <w:proofErr w:type="gramEnd"/>
      <w:r w:rsidR="007564F6" w:rsidRPr="007564F6">
        <w:rPr>
          <w:rFonts w:ascii="Times New Roman" w:eastAsia="SimSun" w:hAnsi="Times New Roman"/>
          <w:kern w:val="3"/>
          <w:sz w:val="28"/>
          <w:szCs w:val="28"/>
        </w:rPr>
        <w:t xml:space="preserve"> 3,8</w:t>
      </w:r>
      <w:r w:rsidR="00F97765" w:rsidRPr="007564F6">
        <w:rPr>
          <w:rFonts w:ascii="Times New Roman" w:eastAsia="SimSun" w:hAnsi="Times New Roman"/>
          <w:kern w:val="3"/>
          <w:sz w:val="28"/>
          <w:szCs w:val="28"/>
        </w:rPr>
        <w:t>%, уха и сосцевидного отростка на 2,6%.</w:t>
      </w:r>
    </w:p>
    <w:p w:rsidR="00EC01D9" w:rsidRPr="007564F6" w:rsidRDefault="00F97765" w:rsidP="00EC01D9">
      <w:pPr>
        <w:suppressAutoHyphens/>
        <w:autoSpaceDN w:val="0"/>
        <w:spacing w:after="0"/>
        <w:ind w:firstLine="708"/>
        <w:jc w:val="both"/>
        <w:textAlignment w:val="baseline"/>
        <w:rPr>
          <w:rFonts w:ascii="Times New Roman" w:eastAsia="SimSun" w:hAnsi="Times New Roman"/>
          <w:kern w:val="3"/>
          <w:sz w:val="28"/>
          <w:szCs w:val="28"/>
        </w:rPr>
      </w:pPr>
      <w:proofErr w:type="gramStart"/>
      <w:r w:rsidRPr="007564F6">
        <w:rPr>
          <w:rFonts w:ascii="Times New Roman" w:eastAsia="SimSun" w:hAnsi="Times New Roman"/>
          <w:kern w:val="3"/>
          <w:sz w:val="28"/>
          <w:szCs w:val="28"/>
        </w:rPr>
        <w:t>Снижение уровня первичной заболеваемости произошло по классам:</w:t>
      </w:r>
      <w:r w:rsidR="009E6456" w:rsidRPr="007564F6">
        <w:rPr>
          <w:rFonts w:ascii="Times New Roman" w:eastAsia="SimSun" w:hAnsi="Times New Roman"/>
          <w:kern w:val="3"/>
          <w:sz w:val="24"/>
          <w:szCs w:val="24"/>
        </w:rPr>
        <w:t xml:space="preserve"> </w:t>
      </w:r>
      <w:r w:rsidR="00EC01D9" w:rsidRPr="007564F6">
        <w:rPr>
          <w:rFonts w:ascii="Times New Roman" w:eastAsia="SimSun" w:hAnsi="Times New Roman"/>
          <w:kern w:val="3"/>
          <w:sz w:val="28"/>
          <w:szCs w:val="28"/>
        </w:rPr>
        <w:t xml:space="preserve">болезни крови и кроветворных органов и отдельные нарушения, вовлекающие иммунный механизм </w:t>
      </w:r>
      <w:r w:rsidR="00A13F52" w:rsidRPr="007564F6">
        <w:rPr>
          <w:rFonts w:ascii="Times New Roman" w:eastAsia="SimSun" w:hAnsi="Times New Roman"/>
          <w:kern w:val="3"/>
          <w:sz w:val="28"/>
          <w:szCs w:val="28"/>
        </w:rPr>
        <w:t>на 18,2%</w:t>
      </w:r>
      <w:r w:rsidR="00EC01D9" w:rsidRPr="007564F6">
        <w:rPr>
          <w:rFonts w:ascii="Times New Roman" w:eastAsia="SimSun" w:hAnsi="Times New Roman"/>
          <w:kern w:val="3"/>
          <w:sz w:val="28"/>
          <w:szCs w:val="28"/>
        </w:rPr>
        <w:t>,</w:t>
      </w:r>
      <w:r w:rsidR="00EC01D9" w:rsidRPr="007564F6">
        <w:rPr>
          <w:rFonts w:ascii="Times New Roman" w:eastAsia="SimSun" w:hAnsi="Times New Roman"/>
          <w:kern w:val="3"/>
          <w:sz w:val="24"/>
          <w:szCs w:val="24"/>
        </w:rPr>
        <w:t xml:space="preserve"> </w:t>
      </w:r>
      <w:r w:rsidR="00EC01D9" w:rsidRPr="007564F6">
        <w:rPr>
          <w:rFonts w:ascii="Times New Roman" w:eastAsia="SimSun" w:hAnsi="Times New Roman"/>
          <w:kern w:val="3"/>
          <w:sz w:val="28"/>
          <w:szCs w:val="28"/>
        </w:rPr>
        <w:t>психические расстройства</w:t>
      </w:r>
      <w:r w:rsidR="00316299" w:rsidRPr="007564F6">
        <w:rPr>
          <w:rFonts w:ascii="Times New Roman" w:eastAsia="SimSun" w:hAnsi="Times New Roman"/>
          <w:kern w:val="3"/>
          <w:sz w:val="28"/>
          <w:szCs w:val="28"/>
        </w:rPr>
        <w:br/>
      </w:r>
      <w:r w:rsidR="00EC01D9" w:rsidRPr="007564F6">
        <w:rPr>
          <w:rFonts w:ascii="Times New Roman" w:eastAsia="SimSun" w:hAnsi="Times New Roman"/>
          <w:kern w:val="3"/>
          <w:sz w:val="28"/>
          <w:szCs w:val="28"/>
        </w:rPr>
        <w:t xml:space="preserve">и расстройства поведения </w:t>
      </w:r>
      <w:r w:rsidR="00A13F52" w:rsidRPr="007564F6">
        <w:rPr>
          <w:rFonts w:ascii="Times New Roman" w:eastAsia="SimSun" w:hAnsi="Times New Roman"/>
          <w:kern w:val="3"/>
          <w:sz w:val="28"/>
          <w:szCs w:val="28"/>
        </w:rPr>
        <w:t xml:space="preserve">на </w:t>
      </w:r>
      <w:r w:rsidR="00EC01D9" w:rsidRPr="007564F6">
        <w:rPr>
          <w:rFonts w:ascii="Times New Roman" w:eastAsia="SimSun" w:hAnsi="Times New Roman"/>
          <w:kern w:val="3"/>
          <w:sz w:val="28"/>
          <w:szCs w:val="28"/>
        </w:rPr>
        <w:t xml:space="preserve">14,7%, </w:t>
      </w:r>
      <w:r w:rsidR="00A13F52" w:rsidRPr="007564F6">
        <w:rPr>
          <w:rFonts w:ascii="Times New Roman" w:eastAsia="SimSun" w:hAnsi="Times New Roman"/>
          <w:kern w:val="3"/>
          <w:sz w:val="28"/>
          <w:szCs w:val="28"/>
        </w:rPr>
        <w:t>болезни мочеполовой системы</w:t>
      </w:r>
      <w:r w:rsidR="00316299" w:rsidRPr="007564F6">
        <w:rPr>
          <w:rFonts w:ascii="Times New Roman" w:eastAsia="SimSun" w:hAnsi="Times New Roman"/>
          <w:kern w:val="3"/>
          <w:sz w:val="28"/>
          <w:szCs w:val="28"/>
        </w:rPr>
        <w:br/>
      </w:r>
      <w:r w:rsidR="00A13F52" w:rsidRPr="007564F6">
        <w:rPr>
          <w:rFonts w:ascii="Times New Roman" w:eastAsia="SimSun" w:hAnsi="Times New Roman"/>
          <w:kern w:val="3"/>
          <w:sz w:val="28"/>
          <w:szCs w:val="28"/>
        </w:rPr>
        <w:t xml:space="preserve">на </w:t>
      </w:r>
      <w:r w:rsidR="00EC01D9" w:rsidRPr="007564F6">
        <w:rPr>
          <w:rFonts w:ascii="Times New Roman" w:eastAsia="SimSun" w:hAnsi="Times New Roman"/>
          <w:kern w:val="3"/>
          <w:sz w:val="28"/>
          <w:szCs w:val="28"/>
        </w:rPr>
        <w:t>8</w:t>
      </w:r>
      <w:r w:rsidR="00A13F52" w:rsidRPr="007564F6">
        <w:rPr>
          <w:rFonts w:ascii="Times New Roman" w:eastAsia="SimSun" w:hAnsi="Times New Roman"/>
          <w:kern w:val="3"/>
          <w:sz w:val="28"/>
          <w:szCs w:val="28"/>
        </w:rPr>
        <w:t>,4%</w:t>
      </w:r>
      <w:r w:rsidR="00EC01D9" w:rsidRPr="007564F6">
        <w:rPr>
          <w:rFonts w:ascii="Times New Roman" w:eastAsia="SimSun" w:hAnsi="Times New Roman"/>
          <w:kern w:val="3"/>
          <w:sz w:val="28"/>
          <w:szCs w:val="28"/>
        </w:rPr>
        <w:t>, врожденные аномалии (пороки развития), деформации</w:t>
      </w:r>
      <w:r w:rsidR="00316299" w:rsidRPr="007564F6">
        <w:rPr>
          <w:rFonts w:ascii="Times New Roman" w:eastAsia="SimSun" w:hAnsi="Times New Roman"/>
          <w:kern w:val="3"/>
          <w:sz w:val="28"/>
          <w:szCs w:val="28"/>
        </w:rPr>
        <w:br/>
      </w:r>
      <w:r w:rsidR="00EC01D9" w:rsidRPr="007564F6">
        <w:rPr>
          <w:rFonts w:ascii="Times New Roman" w:eastAsia="SimSun" w:hAnsi="Times New Roman"/>
          <w:kern w:val="3"/>
          <w:sz w:val="28"/>
          <w:szCs w:val="28"/>
        </w:rPr>
        <w:lastRenderedPageBreak/>
        <w:t xml:space="preserve">и хромосомные нарушения </w:t>
      </w:r>
      <w:r w:rsidR="00A13F52" w:rsidRPr="007564F6">
        <w:rPr>
          <w:rFonts w:ascii="Times New Roman" w:eastAsia="SimSun" w:hAnsi="Times New Roman"/>
          <w:kern w:val="3"/>
          <w:sz w:val="28"/>
          <w:szCs w:val="28"/>
        </w:rPr>
        <w:t xml:space="preserve">на </w:t>
      </w:r>
      <w:r w:rsidR="00EC01D9" w:rsidRPr="007564F6">
        <w:rPr>
          <w:rFonts w:ascii="Times New Roman" w:eastAsia="SimSun" w:hAnsi="Times New Roman"/>
          <w:kern w:val="3"/>
          <w:sz w:val="28"/>
          <w:szCs w:val="28"/>
        </w:rPr>
        <w:t xml:space="preserve">5,9%, болезни эндокринной системы, расстройства питания, нарушение обмена веществ </w:t>
      </w:r>
      <w:r w:rsidR="00A13F52" w:rsidRPr="007564F6">
        <w:rPr>
          <w:rFonts w:ascii="Times New Roman" w:eastAsia="SimSun" w:hAnsi="Times New Roman"/>
          <w:kern w:val="3"/>
          <w:sz w:val="28"/>
          <w:szCs w:val="28"/>
        </w:rPr>
        <w:t xml:space="preserve">на </w:t>
      </w:r>
      <w:r w:rsidR="007564F6" w:rsidRPr="007564F6">
        <w:rPr>
          <w:rFonts w:ascii="Times New Roman" w:eastAsia="SimSun" w:hAnsi="Times New Roman"/>
          <w:kern w:val="3"/>
          <w:sz w:val="28"/>
          <w:szCs w:val="28"/>
        </w:rPr>
        <w:t>11,5</w:t>
      </w:r>
      <w:r w:rsidR="00EC01D9" w:rsidRPr="007564F6">
        <w:rPr>
          <w:rFonts w:ascii="Times New Roman" w:eastAsia="SimSun" w:hAnsi="Times New Roman"/>
          <w:kern w:val="3"/>
          <w:sz w:val="28"/>
          <w:szCs w:val="28"/>
        </w:rPr>
        <w:t>%.</w:t>
      </w:r>
      <w:proofErr w:type="gramEnd"/>
    </w:p>
    <w:p w:rsidR="00780811" w:rsidRPr="007564F6" w:rsidRDefault="00F97765" w:rsidP="00494A4B">
      <w:pPr>
        <w:suppressAutoHyphens/>
        <w:autoSpaceDN w:val="0"/>
        <w:spacing w:after="0"/>
        <w:ind w:firstLine="708"/>
        <w:jc w:val="both"/>
        <w:textAlignment w:val="baseline"/>
        <w:rPr>
          <w:rFonts w:ascii="Times New Roman" w:eastAsia="SimSun" w:hAnsi="Times New Roman"/>
          <w:kern w:val="3"/>
          <w:sz w:val="28"/>
          <w:szCs w:val="28"/>
        </w:rPr>
      </w:pPr>
      <w:r w:rsidRPr="007564F6">
        <w:rPr>
          <w:rFonts w:ascii="Times New Roman" w:eastAsia="SimSun" w:hAnsi="Times New Roman"/>
          <w:kern w:val="3"/>
          <w:sz w:val="28"/>
          <w:szCs w:val="28"/>
        </w:rPr>
        <w:t>Структура впервые выявленных заболеваний практически</w:t>
      </w:r>
      <w:r w:rsidR="00316299" w:rsidRPr="007564F6">
        <w:rPr>
          <w:rFonts w:ascii="Times New Roman" w:eastAsia="SimSun" w:hAnsi="Times New Roman"/>
          <w:kern w:val="3"/>
          <w:sz w:val="28"/>
          <w:szCs w:val="28"/>
        </w:rPr>
        <w:br/>
      </w:r>
      <w:r w:rsidRPr="007564F6">
        <w:rPr>
          <w:rFonts w:ascii="Times New Roman" w:eastAsia="SimSun" w:hAnsi="Times New Roman"/>
          <w:kern w:val="3"/>
          <w:sz w:val="28"/>
          <w:szCs w:val="28"/>
        </w:rPr>
        <w:t xml:space="preserve">не меняется. </w:t>
      </w:r>
      <w:r w:rsidR="00316299" w:rsidRPr="007564F6">
        <w:rPr>
          <w:rFonts w:ascii="Times New Roman" w:eastAsia="SimSun" w:hAnsi="Times New Roman"/>
          <w:kern w:val="3"/>
          <w:sz w:val="28"/>
          <w:szCs w:val="28"/>
        </w:rPr>
        <w:t>«</w:t>
      </w:r>
      <w:r w:rsidRPr="007564F6">
        <w:rPr>
          <w:rFonts w:ascii="Times New Roman" w:eastAsia="SimSun" w:hAnsi="Times New Roman"/>
          <w:kern w:val="3"/>
          <w:sz w:val="28"/>
          <w:szCs w:val="28"/>
        </w:rPr>
        <w:t>Первое место</w:t>
      </w:r>
      <w:r w:rsidR="00316299" w:rsidRPr="007564F6">
        <w:rPr>
          <w:rFonts w:ascii="Times New Roman" w:eastAsia="SimSun" w:hAnsi="Times New Roman"/>
          <w:kern w:val="3"/>
          <w:sz w:val="28"/>
          <w:szCs w:val="28"/>
        </w:rPr>
        <w:t>»</w:t>
      </w:r>
      <w:r w:rsidRPr="007564F6">
        <w:rPr>
          <w:rFonts w:ascii="Times New Roman" w:eastAsia="SimSun" w:hAnsi="Times New Roman"/>
          <w:kern w:val="3"/>
          <w:sz w:val="28"/>
          <w:szCs w:val="28"/>
        </w:rPr>
        <w:t xml:space="preserve"> занимают болезни органов дыхания (48,4%), далее следуют травмы, отравления и некоторые другие последствия воздействия внешних причин (10,3</w:t>
      </w:r>
      <w:r w:rsidR="00316299" w:rsidRPr="007564F6">
        <w:rPr>
          <w:rFonts w:ascii="Times New Roman" w:eastAsia="SimSun" w:hAnsi="Times New Roman"/>
          <w:kern w:val="3"/>
          <w:sz w:val="28"/>
          <w:szCs w:val="28"/>
        </w:rPr>
        <w:t>%), болезни мочеполовой системы</w:t>
      </w:r>
      <w:r w:rsidR="00316299" w:rsidRPr="007564F6">
        <w:rPr>
          <w:rFonts w:ascii="Times New Roman" w:eastAsia="SimSun" w:hAnsi="Times New Roman"/>
          <w:kern w:val="3"/>
          <w:sz w:val="28"/>
          <w:szCs w:val="28"/>
        </w:rPr>
        <w:br/>
      </w:r>
      <w:r w:rsidRPr="007564F6">
        <w:rPr>
          <w:rFonts w:ascii="Times New Roman" w:eastAsia="SimSun" w:hAnsi="Times New Roman"/>
          <w:kern w:val="3"/>
          <w:sz w:val="28"/>
          <w:szCs w:val="28"/>
        </w:rPr>
        <w:t>и болезни кожи и подкожной клетчатки (по 5,8%), болезни органов пищеварения (5,0%), инфекционные и паразитарные болезни и болезни костно-мышечной системы и соединительной ткани (по 4,0%).</w:t>
      </w:r>
    </w:p>
    <w:p w:rsidR="00F97765" w:rsidRPr="00674564" w:rsidRDefault="00F97765" w:rsidP="00494A4B">
      <w:pPr>
        <w:suppressAutoHyphens/>
        <w:autoSpaceDN w:val="0"/>
        <w:spacing w:after="0"/>
        <w:ind w:firstLine="708"/>
        <w:jc w:val="both"/>
        <w:textAlignment w:val="baseline"/>
        <w:rPr>
          <w:rFonts w:ascii="Times New Roman" w:eastAsia="SimSun" w:hAnsi="Times New Roman"/>
          <w:kern w:val="3"/>
          <w:sz w:val="28"/>
          <w:szCs w:val="28"/>
          <w:highlight w:val="yellow"/>
        </w:rPr>
      </w:pPr>
    </w:p>
    <w:p w:rsidR="00780811" w:rsidRPr="00640049" w:rsidRDefault="00780811" w:rsidP="00780811">
      <w:pPr>
        <w:suppressAutoHyphens/>
        <w:autoSpaceDN w:val="0"/>
        <w:spacing w:after="0" w:line="240" w:lineRule="auto"/>
        <w:jc w:val="center"/>
        <w:textAlignment w:val="baseline"/>
        <w:rPr>
          <w:rFonts w:ascii="Times New Roman" w:eastAsia="SimSun" w:hAnsi="Times New Roman"/>
          <w:i/>
          <w:kern w:val="3"/>
          <w:sz w:val="24"/>
          <w:szCs w:val="24"/>
        </w:rPr>
      </w:pPr>
      <w:r w:rsidRPr="00640049">
        <w:rPr>
          <w:rFonts w:ascii="Times New Roman" w:eastAsia="SimSun" w:hAnsi="Times New Roman"/>
          <w:b/>
          <w:i/>
          <w:kern w:val="3"/>
          <w:sz w:val="24"/>
          <w:szCs w:val="24"/>
        </w:rPr>
        <w:t>Рисунок 2.</w:t>
      </w:r>
      <w:r w:rsidRPr="00640049">
        <w:rPr>
          <w:rFonts w:ascii="Times New Roman" w:eastAsia="SimSun" w:hAnsi="Times New Roman"/>
          <w:i/>
          <w:kern w:val="3"/>
          <w:sz w:val="24"/>
          <w:szCs w:val="24"/>
        </w:rPr>
        <w:t xml:space="preserve"> Структура первичной заболеваемости населения </w:t>
      </w:r>
      <w:r w:rsidRPr="00640049">
        <w:rPr>
          <w:rFonts w:ascii="Times New Roman" w:eastAsia="SimSun" w:hAnsi="Times New Roman"/>
          <w:i/>
          <w:kern w:val="3"/>
          <w:sz w:val="24"/>
          <w:szCs w:val="24"/>
        </w:rPr>
        <w:br/>
        <w:t xml:space="preserve">Ханты-Мансийского автономного округа – Югры в 2018 году, </w:t>
      </w:r>
      <w:proofErr w:type="gramStart"/>
      <w:r w:rsidRPr="00640049">
        <w:rPr>
          <w:rFonts w:ascii="Times New Roman" w:eastAsia="SimSun" w:hAnsi="Times New Roman"/>
          <w:i/>
          <w:kern w:val="3"/>
          <w:sz w:val="24"/>
          <w:szCs w:val="24"/>
        </w:rPr>
        <w:t>в</w:t>
      </w:r>
      <w:proofErr w:type="gramEnd"/>
      <w:r w:rsidRPr="00640049">
        <w:rPr>
          <w:rFonts w:ascii="Times New Roman" w:eastAsia="SimSun" w:hAnsi="Times New Roman"/>
          <w:i/>
          <w:kern w:val="3"/>
          <w:sz w:val="24"/>
          <w:szCs w:val="24"/>
        </w:rPr>
        <w:t xml:space="preserve"> %.</w:t>
      </w:r>
    </w:p>
    <w:p w:rsidR="00AB7EDF" w:rsidRPr="00640049" w:rsidRDefault="00AB7EDF" w:rsidP="00494A4B">
      <w:pPr>
        <w:suppressAutoHyphens/>
        <w:autoSpaceDN w:val="0"/>
        <w:spacing w:after="0"/>
        <w:ind w:firstLine="708"/>
        <w:jc w:val="both"/>
        <w:textAlignment w:val="baseline"/>
        <w:rPr>
          <w:rFonts w:ascii="Times New Roman" w:eastAsia="SimSun" w:hAnsi="Times New Roman"/>
          <w:kern w:val="3"/>
          <w:sz w:val="16"/>
          <w:szCs w:val="16"/>
        </w:rPr>
      </w:pPr>
    </w:p>
    <w:p w:rsidR="00666EB7" w:rsidRPr="00640049" w:rsidRDefault="00AB7EDF" w:rsidP="00AB7EDF">
      <w:pPr>
        <w:suppressAutoHyphens/>
        <w:autoSpaceDN w:val="0"/>
        <w:spacing w:after="0"/>
        <w:jc w:val="both"/>
        <w:textAlignment w:val="baseline"/>
        <w:rPr>
          <w:rFonts w:ascii="Times New Roman" w:eastAsia="SimSun" w:hAnsi="Times New Roman"/>
          <w:kern w:val="3"/>
          <w:sz w:val="28"/>
          <w:szCs w:val="28"/>
        </w:rPr>
      </w:pPr>
      <w:r w:rsidRPr="00640049">
        <w:rPr>
          <w:noProof/>
          <w:lang w:eastAsia="ru-RU"/>
        </w:rPr>
        <w:drawing>
          <wp:inline distT="0" distB="0" distL="0" distR="0" wp14:anchorId="425C07A7" wp14:editId="5F9E76E5">
            <wp:extent cx="5431809" cy="3418764"/>
            <wp:effectExtent l="0" t="0" r="16510" b="107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31F9" w:rsidRPr="00640049" w:rsidRDefault="00DB31F9" w:rsidP="00494A4B">
      <w:pPr>
        <w:suppressAutoHyphens/>
        <w:autoSpaceDN w:val="0"/>
        <w:spacing w:after="0"/>
        <w:ind w:firstLine="708"/>
        <w:jc w:val="both"/>
        <w:textAlignment w:val="baseline"/>
        <w:rPr>
          <w:rFonts w:ascii="Times New Roman" w:eastAsia="SimSun" w:hAnsi="Times New Roman"/>
          <w:kern w:val="3"/>
          <w:sz w:val="16"/>
          <w:szCs w:val="16"/>
        </w:rPr>
      </w:pPr>
    </w:p>
    <w:p w:rsidR="006E3FA8" w:rsidRPr="007564F6" w:rsidRDefault="006E3FA8" w:rsidP="006E3FA8">
      <w:pPr>
        <w:pStyle w:val="a6"/>
        <w:jc w:val="right"/>
        <w:rPr>
          <w:rFonts w:ascii="Times New Roman" w:hAnsi="Times New Roman"/>
          <w:i/>
          <w:sz w:val="24"/>
          <w:szCs w:val="24"/>
        </w:rPr>
      </w:pPr>
      <w:r w:rsidRPr="007564F6">
        <w:rPr>
          <w:rFonts w:ascii="Times New Roman" w:hAnsi="Times New Roman"/>
          <w:i/>
          <w:sz w:val="24"/>
          <w:szCs w:val="24"/>
          <w:lang w:val="x-none"/>
        </w:rPr>
        <w:t xml:space="preserve">Таблица </w:t>
      </w:r>
      <w:r w:rsidR="00E71C39" w:rsidRPr="007564F6">
        <w:rPr>
          <w:rFonts w:ascii="Times New Roman" w:hAnsi="Times New Roman"/>
          <w:i/>
          <w:sz w:val="24"/>
          <w:szCs w:val="24"/>
        </w:rPr>
        <w:t>9</w:t>
      </w:r>
    </w:p>
    <w:p w:rsidR="007976E5" w:rsidRPr="007564F6" w:rsidRDefault="007976E5" w:rsidP="006E3FA8">
      <w:pPr>
        <w:pStyle w:val="a6"/>
        <w:jc w:val="right"/>
        <w:rPr>
          <w:rFonts w:ascii="Times New Roman" w:hAnsi="Times New Roman"/>
          <w:i/>
          <w:sz w:val="24"/>
          <w:szCs w:val="24"/>
        </w:rPr>
      </w:pPr>
    </w:p>
    <w:p w:rsidR="006E3FA8" w:rsidRPr="007564F6" w:rsidRDefault="006E3FA8" w:rsidP="006E3FA8">
      <w:pPr>
        <w:pStyle w:val="a6"/>
        <w:jc w:val="center"/>
        <w:rPr>
          <w:rFonts w:ascii="Times New Roman" w:hAnsi="Times New Roman"/>
          <w:b/>
          <w:i/>
          <w:sz w:val="28"/>
          <w:szCs w:val="28"/>
        </w:rPr>
      </w:pPr>
      <w:r w:rsidRPr="007564F6">
        <w:rPr>
          <w:rFonts w:ascii="Times New Roman" w:hAnsi="Times New Roman"/>
          <w:b/>
          <w:i/>
          <w:sz w:val="28"/>
          <w:szCs w:val="28"/>
        </w:rPr>
        <w:t>Общая з</w:t>
      </w:r>
      <w:r w:rsidR="00A12544" w:rsidRPr="007564F6">
        <w:rPr>
          <w:rFonts w:ascii="Times New Roman" w:hAnsi="Times New Roman"/>
          <w:b/>
          <w:i/>
          <w:sz w:val="28"/>
          <w:szCs w:val="28"/>
        </w:rPr>
        <w:t>аболеваемость населения</w:t>
      </w:r>
      <w:r w:rsidRPr="007564F6">
        <w:rPr>
          <w:rFonts w:ascii="Times New Roman" w:hAnsi="Times New Roman"/>
          <w:b/>
          <w:i/>
          <w:sz w:val="28"/>
          <w:szCs w:val="28"/>
        </w:rPr>
        <w:t xml:space="preserve"> Ханты-Мансийского</w:t>
      </w:r>
    </w:p>
    <w:p w:rsidR="00A12544" w:rsidRPr="007564F6" w:rsidRDefault="006E3FA8" w:rsidP="006E3FA8">
      <w:pPr>
        <w:pStyle w:val="a6"/>
        <w:jc w:val="center"/>
        <w:rPr>
          <w:rFonts w:ascii="Times New Roman" w:hAnsi="Times New Roman"/>
          <w:b/>
          <w:i/>
          <w:sz w:val="28"/>
          <w:szCs w:val="28"/>
        </w:rPr>
      </w:pPr>
      <w:r w:rsidRPr="007564F6">
        <w:rPr>
          <w:rFonts w:ascii="Times New Roman" w:hAnsi="Times New Roman"/>
          <w:b/>
          <w:i/>
          <w:sz w:val="28"/>
          <w:szCs w:val="28"/>
        </w:rPr>
        <w:t>автономного округа – Югры</w:t>
      </w:r>
      <w:r w:rsidR="00A12544" w:rsidRPr="007564F6">
        <w:rPr>
          <w:rFonts w:ascii="Times New Roman" w:hAnsi="Times New Roman"/>
          <w:b/>
          <w:i/>
          <w:sz w:val="28"/>
          <w:szCs w:val="28"/>
        </w:rPr>
        <w:t xml:space="preserve">, </w:t>
      </w:r>
      <w:r w:rsidRPr="007564F6">
        <w:rPr>
          <w:rFonts w:ascii="Times New Roman" w:hAnsi="Times New Roman"/>
          <w:b/>
          <w:i/>
          <w:sz w:val="28"/>
          <w:szCs w:val="28"/>
        </w:rPr>
        <w:t xml:space="preserve">на все </w:t>
      </w:r>
      <w:r w:rsidR="00FE14D7" w:rsidRPr="007564F6">
        <w:rPr>
          <w:rFonts w:ascii="Times New Roman" w:hAnsi="Times New Roman"/>
          <w:b/>
          <w:i/>
          <w:sz w:val="28"/>
          <w:szCs w:val="28"/>
        </w:rPr>
        <w:t xml:space="preserve">население </w:t>
      </w:r>
      <w:r w:rsidR="00A12544" w:rsidRPr="007564F6">
        <w:rPr>
          <w:rFonts w:ascii="Times New Roman" w:hAnsi="Times New Roman"/>
          <w:b/>
          <w:i/>
          <w:sz w:val="28"/>
          <w:szCs w:val="28"/>
        </w:rPr>
        <w:t>(на 1</w:t>
      </w:r>
      <w:r w:rsidR="00494A4B" w:rsidRPr="007564F6">
        <w:rPr>
          <w:rFonts w:ascii="Times New Roman" w:hAnsi="Times New Roman"/>
          <w:b/>
          <w:i/>
          <w:sz w:val="28"/>
          <w:szCs w:val="28"/>
        </w:rPr>
        <w:t> </w:t>
      </w:r>
      <w:r w:rsidR="0006262D" w:rsidRPr="007564F6">
        <w:rPr>
          <w:rFonts w:ascii="Times New Roman" w:hAnsi="Times New Roman"/>
          <w:b/>
          <w:i/>
          <w:sz w:val="28"/>
          <w:szCs w:val="28"/>
        </w:rPr>
        <w:t>тыс.</w:t>
      </w:r>
      <w:r w:rsidR="00A12544" w:rsidRPr="007564F6">
        <w:rPr>
          <w:rFonts w:ascii="Times New Roman" w:hAnsi="Times New Roman"/>
          <w:b/>
          <w:i/>
          <w:sz w:val="28"/>
          <w:szCs w:val="28"/>
        </w:rPr>
        <w:t xml:space="preserve"> </w:t>
      </w:r>
      <w:r w:rsidRPr="007564F6">
        <w:rPr>
          <w:rFonts w:ascii="Times New Roman" w:hAnsi="Times New Roman"/>
          <w:b/>
          <w:i/>
          <w:sz w:val="28"/>
          <w:szCs w:val="28"/>
        </w:rPr>
        <w:t>человек</w:t>
      </w:r>
      <w:r w:rsidR="00A12544" w:rsidRPr="007564F6">
        <w:rPr>
          <w:rFonts w:ascii="Times New Roman" w:hAnsi="Times New Roman"/>
          <w:b/>
          <w:i/>
          <w:sz w:val="28"/>
          <w:szCs w:val="28"/>
        </w:rPr>
        <w:t>)</w:t>
      </w:r>
    </w:p>
    <w:p w:rsidR="008A6DF4" w:rsidRPr="007564F6" w:rsidRDefault="008A6DF4" w:rsidP="006E3FA8">
      <w:pPr>
        <w:pStyle w:val="a6"/>
        <w:jc w:val="center"/>
        <w:rPr>
          <w:rFonts w:ascii="Times New Roman" w:hAnsi="Times New Roman"/>
          <w:b/>
          <w:i/>
          <w:sz w:val="16"/>
          <w:szCs w:val="16"/>
        </w:rPr>
      </w:pPr>
    </w:p>
    <w:tbl>
      <w:tblPr>
        <w:tblW w:w="9572" w:type="dxa"/>
        <w:tblInd w:w="-108" w:type="dxa"/>
        <w:tblLayout w:type="fixed"/>
        <w:tblCellMar>
          <w:left w:w="10" w:type="dxa"/>
          <w:right w:w="10" w:type="dxa"/>
        </w:tblCellMar>
        <w:tblLook w:val="04A0" w:firstRow="1" w:lastRow="0" w:firstColumn="1" w:lastColumn="0" w:noHBand="0" w:noVBand="1"/>
      </w:tblPr>
      <w:tblGrid>
        <w:gridCol w:w="4185"/>
        <w:gridCol w:w="1336"/>
        <w:gridCol w:w="1216"/>
        <w:gridCol w:w="1276"/>
        <w:gridCol w:w="1559"/>
      </w:tblGrid>
      <w:tr w:rsidR="00640049" w:rsidRPr="007564F6" w:rsidTr="00640049">
        <w:trPr>
          <w:trHeight w:val="1082"/>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Классы болезней МКБ-10</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7564F6">
              <w:rPr>
                <w:rFonts w:ascii="Times New Roman" w:eastAsia="SimSun" w:hAnsi="Times New Roman"/>
                <w:b/>
                <w:kern w:val="3"/>
                <w:sz w:val="24"/>
                <w:szCs w:val="24"/>
              </w:rPr>
              <w:t>201</w:t>
            </w:r>
            <w:r w:rsidRPr="007564F6">
              <w:rPr>
                <w:rFonts w:ascii="Times New Roman" w:eastAsia="SimSun" w:hAnsi="Times New Roman"/>
                <w:b/>
                <w:kern w:val="3"/>
                <w:sz w:val="24"/>
                <w:szCs w:val="24"/>
                <w:lang w:val="en-US"/>
              </w:rPr>
              <w:t>6</w:t>
            </w:r>
            <w:r w:rsidRPr="007564F6">
              <w:rPr>
                <w:rFonts w:ascii="Times New Roman" w:eastAsia="SimSun" w:hAnsi="Times New Roman"/>
                <w:b/>
                <w:kern w:val="3"/>
                <w:sz w:val="24"/>
                <w:szCs w:val="24"/>
              </w:rPr>
              <w:t xml:space="preserve"> год</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2017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2018 год</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Темп</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прироста/</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убыли</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к 2017 году</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(в %)</w:t>
            </w:r>
          </w:p>
        </w:tc>
      </w:tr>
      <w:tr w:rsidR="00640049" w:rsidRPr="007564F6" w:rsidTr="00640049">
        <w:trPr>
          <w:trHeight w:val="323"/>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Всего</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1713,4</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1824,7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kern w:val="3"/>
                <w:sz w:val="24"/>
                <w:szCs w:val="24"/>
                <w:lang w:val="en-US"/>
              </w:rPr>
            </w:pPr>
            <w:r w:rsidRPr="007564F6">
              <w:rPr>
                <w:rFonts w:ascii="Times New Roman" w:eastAsia="SimSun" w:hAnsi="Times New Roman"/>
                <w:kern w:val="3"/>
                <w:sz w:val="24"/>
                <w:szCs w:val="24"/>
              </w:rPr>
              <w:t>1880,</w:t>
            </w:r>
            <w:r w:rsidRPr="007564F6">
              <w:rPr>
                <w:rFonts w:ascii="Times New Roman" w:eastAsia="SimSun" w:hAnsi="Times New Roman"/>
                <w:kern w:val="3"/>
                <w:sz w:val="24"/>
                <w:szCs w:val="24"/>
                <w:lang w:val="en-US"/>
              </w:rPr>
              <w:t>3</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+3,0</w:t>
            </w:r>
          </w:p>
        </w:tc>
      </w:tr>
      <w:tr w:rsidR="00640049" w:rsidRPr="007564F6"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Инфекционные и паразитарные болезни</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97,2</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95,7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kern w:val="3"/>
                <w:sz w:val="24"/>
                <w:szCs w:val="24"/>
                <w:lang w:val="en-US"/>
              </w:rPr>
            </w:pPr>
            <w:r w:rsidRPr="007564F6">
              <w:rPr>
                <w:rFonts w:ascii="Times New Roman" w:eastAsia="SimSun" w:hAnsi="Times New Roman"/>
                <w:kern w:val="3"/>
                <w:sz w:val="24"/>
                <w:szCs w:val="24"/>
              </w:rPr>
              <w:t>93,</w:t>
            </w:r>
            <w:r w:rsidRPr="007564F6">
              <w:rPr>
                <w:rFonts w:ascii="Times New Roman" w:eastAsia="SimSun" w:hAnsi="Times New Roman"/>
                <w:kern w:val="3"/>
                <w:sz w:val="24"/>
                <w:szCs w:val="24"/>
                <w:lang w:val="en-US"/>
              </w:rPr>
              <w:t>4</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-2,4</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Новообразования</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45,8</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49,6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46,3</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BA29F5"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-6,7</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lastRenderedPageBreak/>
              <w:t>Болезни крови и кроветворных органов и отдельные нарушения, вовлекающие иммунный механизм</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15,2</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16,4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0F22DA">
              <w:rPr>
                <w:rFonts w:ascii="Times New Roman" w:eastAsia="SimSun" w:hAnsi="Times New Roman"/>
                <w:kern w:val="3"/>
                <w:sz w:val="24"/>
                <w:szCs w:val="24"/>
              </w:rPr>
              <w:t>16</w:t>
            </w:r>
            <w:r>
              <w:rPr>
                <w:rFonts w:ascii="Times New Roman" w:eastAsia="SimSun" w:hAnsi="Times New Roman"/>
                <w:kern w:val="3"/>
                <w:sz w:val="24"/>
                <w:szCs w:val="24"/>
              </w:rPr>
              <w:t>,0</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BA29F5"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BA29F5">
              <w:rPr>
                <w:rFonts w:ascii="Times New Roman" w:eastAsia="SimSun" w:hAnsi="Times New Roman"/>
                <w:kern w:val="3"/>
                <w:sz w:val="24"/>
                <w:szCs w:val="24"/>
              </w:rPr>
              <w:t>-2,4</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эндокринной системы, расстройства питания, нарушение обмена веществ</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94,4</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100,9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0F22DA">
              <w:rPr>
                <w:rFonts w:ascii="Times New Roman" w:eastAsia="SimSun" w:hAnsi="Times New Roman"/>
                <w:kern w:val="3"/>
                <w:sz w:val="24"/>
                <w:szCs w:val="24"/>
              </w:rPr>
              <w:t>95</w:t>
            </w:r>
            <w:r>
              <w:rPr>
                <w:rFonts w:ascii="Times New Roman" w:eastAsia="SimSun" w:hAnsi="Times New Roman"/>
                <w:kern w:val="3"/>
                <w:sz w:val="24"/>
                <w:szCs w:val="24"/>
              </w:rPr>
              <w:t>,9</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BA29F5"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BA29F5">
              <w:rPr>
                <w:rFonts w:ascii="Times New Roman" w:eastAsia="SimSun" w:hAnsi="Times New Roman"/>
                <w:kern w:val="3"/>
                <w:sz w:val="24"/>
                <w:szCs w:val="24"/>
              </w:rPr>
              <w:t>-5,0</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Психические расстройства и расстройства поведения</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34,1</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34,3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0F22DA">
              <w:rPr>
                <w:rFonts w:ascii="Times New Roman" w:eastAsia="SimSun" w:hAnsi="Times New Roman"/>
                <w:kern w:val="3"/>
                <w:sz w:val="24"/>
                <w:szCs w:val="24"/>
              </w:rPr>
              <w:t>31</w:t>
            </w:r>
            <w:r>
              <w:rPr>
                <w:rFonts w:ascii="Times New Roman" w:eastAsia="SimSun" w:hAnsi="Times New Roman"/>
                <w:kern w:val="3"/>
                <w:sz w:val="24"/>
                <w:szCs w:val="24"/>
              </w:rPr>
              <w:t>,8</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BA29F5"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BA29F5">
              <w:rPr>
                <w:rFonts w:ascii="Times New Roman" w:eastAsia="SimSun" w:hAnsi="Times New Roman"/>
                <w:kern w:val="3"/>
                <w:sz w:val="24"/>
                <w:szCs w:val="24"/>
              </w:rPr>
              <w:t>-7,3</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нервной системы</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59,3</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63,4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0F22DA">
              <w:rPr>
                <w:rFonts w:ascii="Times New Roman" w:eastAsia="SimSun" w:hAnsi="Times New Roman"/>
                <w:kern w:val="3"/>
                <w:sz w:val="24"/>
                <w:szCs w:val="24"/>
              </w:rPr>
              <w:t>64</w:t>
            </w:r>
            <w:r>
              <w:rPr>
                <w:rFonts w:ascii="Times New Roman" w:eastAsia="SimSun" w:hAnsi="Times New Roman"/>
                <w:kern w:val="3"/>
                <w:sz w:val="24"/>
                <w:szCs w:val="24"/>
              </w:rPr>
              <w:t>,6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BA29F5"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BA29F5">
              <w:rPr>
                <w:rFonts w:ascii="Times New Roman" w:eastAsia="SimSun" w:hAnsi="Times New Roman"/>
                <w:kern w:val="3"/>
                <w:sz w:val="24"/>
                <w:szCs w:val="24"/>
              </w:rPr>
              <w:t>+1,9</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глаза и его придаточного аппарата</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90,6</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104,2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0F22DA">
              <w:rPr>
                <w:rFonts w:ascii="Times New Roman" w:eastAsia="SimSun" w:hAnsi="Times New Roman"/>
                <w:kern w:val="3"/>
                <w:sz w:val="24"/>
                <w:szCs w:val="24"/>
              </w:rPr>
              <w:t>105</w:t>
            </w:r>
            <w:r>
              <w:rPr>
                <w:rFonts w:ascii="Times New Roman" w:eastAsia="SimSun" w:hAnsi="Times New Roman"/>
                <w:kern w:val="3"/>
                <w:sz w:val="24"/>
                <w:szCs w:val="24"/>
              </w:rPr>
              <w:t>,</w:t>
            </w:r>
            <w:r w:rsidRPr="000F22DA">
              <w:rPr>
                <w:rFonts w:ascii="Times New Roman" w:eastAsia="SimSun" w:hAnsi="Times New Roman"/>
                <w:kern w:val="3"/>
                <w:sz w:val="24"/>
                <w:szCs w:val="24"/>
              </w:rPr>
              <w:t>5</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BA29F5"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BA29F5">
              <w:rPr>
                <w:rFonts w:ascii="Times New Roman" w:eastAsia="SimSun" w:hAnsi="Times New Roman"/>
                <w:kern w:val="3"/>
                <w:sz w:val="24"/>
                <w:szCs w:val="24"/>
              </w:rPr>
              <w:t>+1,2</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уха и сосцевидного отростка</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32,9</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35,0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suppressAutoHyphens/>
              <w:autoSpaceDN w:val="0"/>
              <w:spacing w:after="0" w:line="240" w:lineRule="auto"/>
              <w:jc w:val="center"/>
              <w:textAlignment w:val="baseline"/>
              <w:rPr>
                <w:rFonts w:ascii="Times New Roman" w:eastAsia="SimSun" w:hAnsi="Times New Roman"/>
                <w:kern w:val="3"/>
                <w:sz w:val="24"/>
                <w:szCs w:val="24"/>
                <w:lang w:val="en-US"/>
              </w:rPr>
            </w:pPr>
            <w:r w:rsidRPr="000F22DA">
              <w:rPr>
                <w:rFonts w:ascii="Times New Roman" w:eastAsia="SimSun" w:hAnsi="Times New Roman"/>
                <w:kern w:val="3"/>
                <w:sz w:val="24"/>
                <w:szCs w:val="24"/>
              </w:rPr>
              <w:t>35</w:t>
            </w:r>
            <w:r>
              <w:rPr>
                <w:rFonts w:ascii="Times New Roman" w:eastAsia="SimSun" w:hAnsi="Times New Roman"/>
                <w:kern w:val="3"/>
                <w:sz w:val="24"/>
                <w:szCs w:val="24"/>
              </w:rPr>
              <w:t>,</w:t>
            </w:r>
            <w:r>
              <w:rPr>
                <w:rFonts w:ascii="Times New Roman" w:eastAsia="SimSun" w:hAnsi="Times New Roman"/>
                <w:kern w:val="3"/>
                <w:sz w:val="24"/>
                <w:szCs w:val="24"/>
                <w:lang w:val="en-US"/>
              </w:rPr>
              <w:t>8</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BA29F5"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BA29F5">
              <w:rPr>
                <w:rFonts w:ascii="Times New Roman" w:eastAsia="SimSun" w:hAnsi="Times New Roman"/>
                <w:kern w:val="3"/>
                <w:sz w:val="24"/>
                <w:szCs w:val="24"/>
              </w:rPr>
              <w:t>+2,3</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системы кровообращения</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156,5</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171,4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0F22DA">
              <w:rPr>
                <w:rFonts w:ascii="Times New Roman" w:eastAsia="SimSun" w:hAnsi="Times New Roman"/>
                <w:kern w:val="3"/>
                <w:sz w:val="24"/>
                <w:szCs w:val="24"/>
              </w:rPr>
              <w:t>186</w:t>
            </w:r>
            <w:r>
              <w:rPr>
                <w:rFonts w:ascii="Times New Roman" w:eastAsia="SimSun" w:hAnsi="Times New Roman"/>
                <w:kern w:val="3"/>
                <w:sz w:val="24"/>
                <w:szCs w:val="24"/>
              </w:rPr>
              <w:t>,</w:t>
            </w:r>
            <w:r w:rsidRPr="000F22DA">
              <w:rPr>
                <w:rFonts w:ascii="Times New Roman" w:eastAsia="SimSun" w:hAnsi="Times New Roman"/>
                <w:kern w:val="3"/>
                <w:sz w:val="24"/>
                <w:szCs w:val="24"/>
              </w:rPr>
              <w:t>5</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BA29F5"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BA29F5">
              <w:rPr>
                <w:rFonts w:ascii="Times New Roman" w:eastAsia="SimSun" w:hAnsi="Times New Roman"/>
                <w:kern w:val="3"/>
                <w:sz w:val="24"/>
                <w:szCs w:val="24"/>
              </w:rPr>
              <w:t>+8,8</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органов дыхания (включая грипп, ОРВИ)</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452,9</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465,1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0F22DA">
              <w:rPr>
                <w:rFonts w:ascii="Times New Roman" w:eastAsia="SimSun" w:hAnsi="Times New Roman"/>
                <w:kern w:val="3"/>
                <w:sz w:val="24"/>
                <w:szCs w:val="24"/>
              </w:rPr>
              <w:t>519</w:t>
            </w:r>
            <w:r>
              <w:rPr>
                <w:rFonts w:ascii="Times New Roman" w:eastAsia="SimSun" w:hAnsi="Times New Roman"/>
                <w:kern w:val="3"/>
                <w:sz w:val="24"/>
                <w:szCs w:val="24"/>
              </w:rPr>
              <w:t>,4</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BA29F5"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BA29F5">
              <w:rPr>
                <w:rFonts w:ascii="Times New Roman" w:eastAsia="SimSun" w:hAnsi="Times New Roman"/>
                <w:kern w:val="3"/>
                <w:sz w:val="24"/>
                <w:szCs w:val="24"/>
              </w:rPr>
              <w:t>+11,7</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 xml:space="preserve">Болезни </w:t>
            </w:r>
            <w:r>
              <w:rPr>
                <w:rFonts w:ascii="Times New Roman" w:eastAsia="SimSun" w:hAnsi="Times New Roman"/>
                <w:kern w:val="3"/>
                <w:sz w:val="24"/>
                <w:szCs w:val="24"/>
              </w:rPr>
              <w:t>органов</w:t>
            </w:r>
            <w:r w:rsidRPr="00AF1039">
              <w:rPr>
                <w:rFonts w:ascii="Times New Roman" w:eastAsia="SimSun" w:hAnsi="Times New Roman"/>
                <w:kern w:val="3"/>
                <w:sz w:val="24"/>
                <w:szCs w:val="24"/>
              </w:rPr>
              <w:t xml:space="preserve"> пищеварения</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123,9</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124,6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0F22DA">
              <w:rPr>
                <w:rFonts w:ascii="Times New Roman" w:eastAsia="SimSun" w:hAnsi="Times New Roman"/>
                <w:kern w:val="3"/>
                <w:sz w:val="24"/>
                <w:szCs w:val="24"/>
              </w:rPr>
              <w:t>132</w:t>
            </w:r>
            <w:r>
              <w:rPr>
                <w:rFonts w:ascii="Times New Roman" w:eastAsia="SimSun" w:hAnsi="Times New Roman"/>
                <w:kern w:val="3"/>
                <w:sz w:val="24"/>
                <w:szCs w:val="24"/>
              </w:rPr>
              <w:t>,1</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BA29F5"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BA29F5">
              <w:rPr>
                <w:rFonts w:ascii="Times New Roman" w:eastAsia="SimSun" w:hAnsi="Times New Roman"/>
                <w:kern w:val="3"/>
                <w:sz w:val="24"/>
                <w:szCs w:val="24"/>
              </w:rPr>
              <w:t>+6,0</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кожи и подкожной клетчатки</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69,6</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78,1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0F22DA">
              <w:rPr>
                <w:rFonts w:ascii="Times New Roman" w:eastAsia="SimSun" w:hAnsi="Times New Roman"/>
                <w:kern w:val="3"/>
                <w:sz w:val="24"/>
                <w:szCs w:val="24"/>
              </w:rPr>
              <w:t>78</w:t>
            </w:r>
            <w:r>
              <w:rPr>
                <w:rFonts w:ascii="Times New Roman" w:eastAsia="SimSun" w:hAnsi="Times New Roman"/>
                <w:kern w:val="3"/>
                <w:sz w:val="24"/>
                <w:szCs w:val="24"/>
              </w:rPr>
              <w:t>,3</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BA29F5"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BA29F5">
              <w:rPr>
                <w:rFonts w:ascii="Times New Roman" w:eastAsia="SimSun" w:hAnsi="Times New Roman"/>
                <w:kern w:val="3"/>
                <w:sz w:val="24"/>
                <w:szCs w:val="24"/>
              </w:rPr>
              <w:t>+0,3</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костно-мышечной системы и соединительной ткани</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150,3</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166,5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0F22DA">
              <w:rPr>
                <w:rFonts w:ascii="Times New Roman" w:eastAsia="SimSun" w:hAnsi="Times New Roman"/>
                <w:kern w:val="3"/>
                <w:sz w:val="24"/>
                <w:szCs w:val="24"/>
              </w:rPr>
              <w:t>183</w:t>
            </w:r>
            <w:r>
              <w:rPr>
                <w:rFonts w:ascii="Times New Roman" w:eastAsia="SimSun" w:hAnsi="Times New Roman"/>
                <w:kern w:val="3"/>
                <w:sz w:val="24"/>
                <w:szCs w:val="24"/>
              </w:rPr>
              <w:t>,3</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BA29F5"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BA29F5">
              <w:rPr>
                <w:rFonts w:ascii="Times New Roman" w:eastAsia="SimSun" w:hAnsi="Times New Roman"/>
                <w:kern w:val="3"/>
                <w:sz w:val="24"/>
                <w:szCs w:val="24"/>
              </w:rPr>
              <w:t>+10,1</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мочеполовой системы</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151,3</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153,3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0F22DA">
              <w:rPr>
                <w:rFonts w:ascii="Times New Roman" w:eastAsia="SimSun" w:hAnsi="Times New Roman"/>
                <w:kern w:val="3"/>
                <w:sz w:val="24"/>
                <w:szCs w:val="24"/>
              </w:rPr>
              <w:t>163</w:t>
            </w:r>
            <w:r>
              <w:rPr>
                <w:rFonts w:ascii="Times New Roman" w:eastAsia="SimSun" w:hAnsi="Times New Roman"/>
                <w:kern w:val="3"/>
                <w:sz w:val="24"/>
                <w:szCs w:val="24"/>
              </w:rPr>
              <w:t>,7</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BA29F5"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BA29F5">
              <w:rPr>
                <w:rFonts w:ascii="Times New Roman" w:eastAsia="SimSun" w:hAnsi="Times New Roman"/>
                <w:kern w:val="3"/>
                <w:sz w:val="24"/>
                <w:szCs w:val="24"/>
              </w:rPr>
              <w:t>+6,8</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Врожденные аномалии (пороки развития), деформации и хромосомные нарушения</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9,9</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10,3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2B6BBC"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Pr>
                <w:rFonts w:ascii="Times New Roman" w:eastAsia="SimSun" w:hAnsi="Times New Roman"/>
                <w:kern w:val="3"/>
                <w:sz w:val="24"/>
                <w:szCs w:val="24"/>
                <w:lang w:val="en-US"/>
              </w:rPr>
              <w:t>10</w:t>
            </w:r>
            <w:r>
              <w:rPr>
                <w:rFonts w:ascii="Times New Roman" w:eastAsia="SimSun" w:hAnsi="Times New Roman"/>
                <w:kern w:val="3"/>
                <w:sz w:val="24"/>
                <w:szCs w:val="24"/>
              </w:rPr>
              <w:t>,6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BA29F5"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Pr>
                <w:rFonts w:ascii="Times New Roman" w:eastAsia="SimSun" w:hAnsi="Times New Roman"/>
                <w:kern w:val="3"/>
                <w:sz w:val="24"/>
                <w:szCs w:val="24"/>
              </w:rPr>
              <w:t>+2,9</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Травмы, отравления и некоторые другие последствия воздействия внешних причин</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103,3</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103,2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Pr>
                <w:rFonts w:ascii="Times New Roman" w:eastAsia="SimSun" w:hAnsi="Times New Roman"/>
                <w:kern w:val="3"/>
                <w:sz w:val="24"/>
                <w:szCs w:val="24"/>
              </w:rPr>
              <w:t>92,2</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BA29F5"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BA29F5">
              <w:rPr>
                <w:rFonts w:ascii="Times New Roman" w:eastAsia="SimSun" w:hAnsi="Times New Roman"/>
                <w:kern w:val="3"/>
                <w:sz w:val="24"/>
                <w:szCs w:val="24"/>
              </w:rPr>
              <w:t>-</w:t>
            </w:r>
            <w:r>
              <w:rPr>
                <w:rFonts w:ascii="Times New Roman" w:eastAsia="SimSun" w:hAnsi="Times New Roman"/>
                <w:kern w:val="3"/>
                <w:sz w:val="24"/>
                <w:szCs w:val="24"/>
              </w:rPr>
              <w:t>10,7</w:t>
            </w:r>
          </w:p>
        </w:tc>
      </w:tr>
    </w:tbl>
    <w:p w:rsidR="00587AE5" w:rsidRPr="007564F6" w:rsidRDefault="00587AE5" w:rsidP="00587AE5">
      <w:pPr>
        <w:pStyle w:val="a6"/>
        <w:jc w:val="right"/>
        <w:rPr>
          <w:rFonts w:ascii="Times New Roman" w:hAnsi="Times New Roman"/>
          <w:i/>
          <w:sz w:val="28"/>
          <w:szCs w:val="28"/>
        </w:rPr>
      </w:pPr>
    </w:p>
    <w:p w:rsidR="00587AE5" w:rsidRPr="007564F6" w:rsidRDefault="00587AE5" w:rsidP="00587AE5">
      <w:pPr>
        <w:pStyle w:val="a6"/>
        <w:jc w:val="right"/>
        <w:rPr>
          <w:rFonts w:ascii="Times New Roman" w:hAnsi="Times New Roman"/>
          <w:i/>
          <w:sz w:val="24"/>
          <w:szCs w:val="24"/>
        </w:rPr>
      </w:pPr>
      <w:r w:rsidRPr="007564F6">
        <w:rPr>
          <w:rFonts w:ascii="Times New Roman" w:hAnsi="Times New Roman"/>
          <w:i/>
          <w:sz w:val="24"/>
          <w:szCs w:val="24"/>
          <w:lang w:val="x-none"/>
        </w:rPr>
        <w:t xml:space="preserve">Таблица </w:t>
      </w:r>
      <w:r w:rsidRPr="007564F6">
        <w:rPr>
          <w:rFonts w:ascii="Times New Roman" w:hAnsi="Times New Roman"/>
          <w:i/>
          <w:sz w:val="24"/>
          <w:szCs w:val="24"/>
        </w:rPr>
        <w:t>1</w:t>
      </w:r>
      <w:r w:rsidR="00E71C39" w:rsidRPr="007564F6">
        <w:rPr>
          <w:rFonts w:ascii="Times New Roman" w:hAnsi="Times New Roman"/>
          <w:i/>
          <w:sz w:val="24"/>
          <w:szCs w:val="24"/>
        </w:rPr>
        <w:t>0</w:t>
      </w:r>
    </w:p>
    <w:p w:rsidR="008A6DF4" w:rsidRPr="007564F6" w:rsidRDefault="008A6DF4" w:rsidP="00587AE5">
      <w:pPr>
        <w:pStyle w:val="a6"/>
        <w:jc w:val="right"/>
        <w:rPr>
          <w:rFonts w:ascii="Times New Roman" w:hAnsi="Times New Roman"/>
          <w:i/>
          <w:sz w:val="24"/>
          <w:szCs w:val="24"/>
        </w:rPr>
      </w:pPr>
    </w:p>
    <w:p w:rsidR="00FE14D7" w:rsidRPr="007564F6" w:rsidRDefault="00FE14D7" w:rsidP="00FE14D7">
      <w:pPr>
        <w:pStyle w:val="a6"/>
        <w:jc w:val="center"/>
        <w:rPr>
          <w:rFonts w:ascii="Times New Roman" w:hAnsi="Times New Roman"/>
          <w:b/>
          <w:i/>
          <w:sz w:val="28"/>
          <w:szCs w:val="28"/>
        </w:rPr>
      </w:pPr>
      <w:r w:rsidRPr="007564F6">
        <w:rPr>
          <w:rFonts w:ascii="Times New Roman" w:hAnsi="Times New Roman"/>
          <w:b/>
          <w:i/>
          <w:sz w:val="28"/>
          <w:szCs w:val="28"/>
        </w:rPr>
        <w:t>Первичная заболеваемость населения Ханты-Мансийского</w:t>
      </w:r>
    </w:p>
    <w:p w:rsidR="00FE14D7" w:rsidRPr="007564F6" w:rsidRDefault="00FE14D7" w:rsidP="00FE14D7">
      <w:pPr>
        <w:pStyle w:val="a6"/>
        <w:jc w:val="center"/>
        <w:rPr>
          <w:rFonts w:ascii="Times New Roman" w:hAnsi="Times New Roman"/>
          <w:b/>
          <w:i/>
          <w:sz w:val="28"/>
          <w:szCs w:val="28"/>
        </w:rPr>
      </w:pPr>
      <w:r w:rsidRPr="007564F6">
        <w:rPr>
          <w:rFonts w:ascii="Times New Roman" w:hAnsi="Times New Roman"/>
          <w:b/>
          <w:i/>
          <w:sz w:val="28"/>
          <w:szCs w:val="28"/>
        </w:rPr>
        <w:t>автономного округа – Югры, на все население (на 1 000 человек)</w:t>
      </w:r>
    </w:p>
    <w:p w:rsidR="008A6DF4" w:rsidRPr="007564F6" w:rsidRDefault="008A6DF4" w:rsidP="00FE14D7">
      <w:pPr>
        <w:pStyle w:val="a6"/>
        <w:jc w:val="center"/>
        <w:rPr>
          <w:rFonts w:ascii="Times New Roman" w:hAnsi="Times New Roman"/>
          <w:b/>
          <w:i/>
          <w:sz w:val="16"/>
          <w:szCs w:val="16"/>
        </w:rPr>
      </w:pPr>
    </w:p>
    <w:tbl>
      <w:tblPr>
        <w:tblW w:w="9572" w:type="dxa"/>
        <w:tblInd w:w="-108" w:type="dxa"/>
        <w:tblLayout w:type="fixed"/>
        <w:tblCellMar>
          <w:left w:w="10" w:type="dxa"/>
          <w:right w:w="10" w:type="dxa"/>
        </w:tblCellMar>
        <w:tblLook w:val="04A0" w:firstRow="1" w:lastRow="0" w:firstColumn="1" w:lastColumn="0" w:noHBand="0" w:noVBand="1"/>
      </w:tblPr>
      <w:tblGrid>
        <w:gridCol w:w="4185"/>
        <w:gridCol w:w="1336"/>
        <w:gridCol w:w="1216"/>
        <w:gridCol w:w="1276"/>
        <w:gridCol w:w="1559"/>
      </w:tblGrid>
      <w:tr w:rsidR="00640049" w:rsidRPr="007564F6" w:rsidTr="00640049">
        <w:trPr>
          <w:trHeight w:val="1082"/>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Классы болезней МКБ-10</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7564F6">
              <w:rPr>
                <w:rFonts w:ascii="Times New Roman" w:eastAsia="SimSun" w:hAnsi="Times New Roman"/>
                <w:b/>
                <w:kern w:val="3"/>
                <w:sz w:val="24"/>
                <w:szCs w:val="24"/>
              </w:rPr>
              <w:t>201</w:t>
            </w:r>
            <w:r w:rsidRPr="007564F6">
              <w:rPr>
                <w:rFonts w:ascii="Times New Roman" w:eastAsia="SimSun" w:hAnsi="Times New Roman"/>
                <w:b/>
                <w:kern w:val="3"/>
                <w:sz w:val="24"/>
                <w:szCs w:val="24"/>
                <w:lang w:val="en-US"/>
              </w:rPr>
              <w:t>6</w:t>
            </w:r>
            <w:r w:rsidRPr="007564F6">
              <w:rPr>
                <w:rFonts w:ascii="Times New Roman" w:eastAsia="SimSun" w:hAnsi="Times New Roman"/>
                <w:b/>
                <w:kern w:val="3"/>
                <w:sz w:val="24"/>
                <w:szCs w:val="24"/>
              </w:rPr>
              <w:t xml:space="preserve"> год</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2017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2018 год</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Темп</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прироста/</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убыли</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к 2017 году</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(в %)</w:t>
            </w:r>
          </w:p>
        </w:tc>
      </w:tr>
      <w:tr w:rsidR="00640049" w:rsidRPr="007564F6" w:rsidTr="00640049">
        <w:trPr>
          <w:trHeight w:val="323"/>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Всего</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901,4</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923,5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lang w:val="en-US"/>
              </w:rPr>
            </w:pPr>
            <w:r w:rsidRPr="007564F6">
              <w:rPr>
                <w:rFonts w:ascii="Times New Roman" w:hAnsi="Times New Roman"/>
                <w:sz w:val="24"/>
                <w:szCs w:val="24"/>
              </w:rPr>
              <w:t>935,</w:t>
            </w:r>
            <w:r w:rsidRPr="007564F6">
              <w:rPr>
                <w:rFonts w:ascii="Times New Roman" w:hAnsi="Times New Roman"/>
                <w:sz w:val="24"/>
                <w:szCs w:val="24"/>
                <w:lang w:val="en-US"/>
              </w:rPr>
              <w:t>7</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+1,3</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Инфекционные и паразитарные болезни</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38,9</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36,6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38,0</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7564F6">
              <w:rPr>
                <w:rFonts w:ascii="Times New Roman" w:hAnsi="Times New Roman"/>
                <w:sz w:val="24"/>
                <w:szCs w:val="24"/>
              </w:rPr>
              <w:t>+3,8</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Новообразования</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12,0</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11,9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pStyle w:val="a6"/>
              <w:jc w:val="center"/>
              <w:rPr>
                <w:rFonts w:ascii="Times New Roman" w:hAnsi="Times New Roman"/>
                <w:sz w:val="24"/>
                <w:szCs w:val="24"/>
              </w:rPr>
            </w:pPr>
            <w:r w:rsidRPr="000F22DA">
              <w:rPr>
                <w:rFonts w:ascii="Times New Roman" w:hAnsi="Times New Roman"/>
                <w:sz w:val="24"/>
                <w:szCs w:val="24"/>
              </w:rPr>
              <w:t>11</w:t>
            </w:r>
            <w:r>
              <w:rPr>
                <w:rFonts w:ascii="Times New Roman" w:hAnsi="Times New Roman"/>
                <w:sz w:val="24"/>
                <w:szCs w:val="24"/>
              </w:rPr>
              <w:t>,</w:t>
            </w:r>
            <w:r w:rsidRPr="000F22DA">
              <w:rPr>
                <w:rFonts w:ascii="Times New Roman" w:hAnsi="Times New Roman"/>
                <w:sz w:val="24"/>
                <w:szCs w:val="24"/>
              </w:rPr>
              <w:t>4</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-4,2</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крови и кроветворных органов и отдельные нарушения, вовлекающие иммунный механизм</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4,4</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pStyle w:val="a6"/>
              <w:jc w:val="center"/>
              <w:rPr>
                <w:rFonts w:ascii="Times New Roman" w:hAnsi="Times New Roman"/>
                <w:sz w:val="24"/>
                <w:szCs w:val="24"/>
              </w:rPr>
            </w:pPr>
            <w:r w:rsidRPr="000F22DA">
              <w:rPr>
                <w:rFonts w:ascii="Times New Roman" w:hAnsi="Times New Roman"/>
                <w:sz w:val="24"/>
                <w:szCs w:val="24"/>
              </w:rPr>
              <w:t>3</w:t>
            </w:r>
            <w:r>
              <w:rPr>
                <w:rFonts w:ascii="Times New Roman" w:hAnsi="Times New Roman"/>
                <w:sz w:val="24"/>
                <w:szCs w:val="24"/>
              </w:rPr>
              <w:t>,6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-18,2</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 xml:space="preserve">Болезни эндокринной системы, </w:t>
            </w:r>
            <w:r w:rsidRPr="00AF1039">
              <w:rPr>
                <w:rFonts w:ascii="Times New Roman" w:eastAsia="SimSun" w:hAnsi="Times New Roman"/>
                <w:kern w:val="3"/>
                <w:sz w:val="24"/>
                <w:szCs w:val="24"/>
              </w:rPr>
              <w:lastRenderedPageBreak/>
              <w:t>расстройства питания, нарушение обмена веществ</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lastRenderedPageBreak/>
              <w:t>17,3</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16,5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pStyle w:val="a6"/>
              <w:jc w:val="center"/>
              <w:rPr>
                <w:rFonts w:ascii="Times New Roman" w:hAnsi="Times New Roman"/>
                <w:sz w:val="24"/>
                <w:szCs w:val="24"/>
              </w:rPr>
            </w:pPr>
            <w:r w:rsidRPr="000F22DA">
              <w:rPr>
                <w:rFonts w:ascii="Times New Roman" w:hAnsi="Times New Roman"/>
                <w:sz w:val="24"/>
                <w:szCs w:val="24"/>
              </w:rPr>
              <w:t>14</w:t>
            </w:r>
            <w:r>
              <w:rPr>
                <w:rFonts w:ascii="Times New Roman" w:hAnsi="Times New Roman"/>
                <w:sz w:val="24"/>
                <w:szCs w:val="24"/>
              </w:rPr>
              <w:t>,</w:t>
            </w:r>
            <w:r w:rsidRPr="000F22DA">
              <w:rPr>
                <w:rFonts w:ascii="Times New Roman" w:hAnsi="Times New Roman"/>
                <w:sz w:val="24"/>
                <w:szCs w:val="24"/>
              </w:rPr>
              <w:t>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-11,5</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lastRenderedPageBreak/>
              <w:t>Психические расстройства и расстройства поведения</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4,0</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pStyle w:val="a6"/>
              <w:jc w:val="center"/>
              <w:rPr>
                <w:rFonts w:ascii="Times New Roman" w:hAnsi="Times New Roman"/>
                <w:sz w:val="24"/>
                <w:szCs w:val="24"/>
              </w:rPr>
            </w:pPr>
            <w:r w:rsidRPr="000F22DA">
              <w:rPr>
                <w:rFonts w:ascii="Times New Roman" w:hAnsi="Times New Roman"/>
                <w:sz w:val="24"/>
                <w:szCs w:val="24"/>
              </w:rPr>
              <w:t>2</w:t>
            </w:r>
            <w:r>
              <w:rPr>
                <w:rFonts w:ascii="Times New Roman" w:hAnsi="Times New Roman"/>
                <w:sz w:val="24"/>
                <w:szCs w:val="24"/>
              </w:rPr>
              <w:t>,9</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-14,7</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нервной системы</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16,9</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17,2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pStyle w:val="a6"/>
              <w:jc w:val="center"/>
              <w:rPr>
                <w:rFonts w:ascii="Times New Roman" w:hAnsi="Times New Roman"/>
                <w:sz w:val="24"/>
                <w:szCs w:val="24"/>
              </w:rPr>
            </w:pPr>
            <w:r w:rsidRPr="000F22DA">
              <w:rPr>
                <w:rFonts w:ascii="Times New Roman" w:hAnsi="Times New Roman"/>
                <w:sz w:val="24"/>
                <w:szCs w:val="24"/>
              </w:rPr>
              <w:t>16</w:t>
            </w:r>
            <w:r>
              <w:rPr>
                <w:rFonts w:ascii="Times New Roman" w:hAnsi="Times New Roman"/>
                <w:sz w:val="24"/>
                <w:szCs w:val="24"/>
              </w:rPr>
              <w:t>,9</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-1,7</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глаза и его придаточного аппарата</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31,6</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33,9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pStyle w:val="a6"/>
              <w:jc w:val="center"/>
              <w:rPr>
                <w:rFonts w:ascii="Times New Roman" w:hAnsi="Times New Roman"/>
                <w:sz w:val="24"/>
                <w:szCs w:val="24"/>
              </w:rPr>
            </w:pPr>
            <w:r w:rsidRPr="000F22DA">
              <w:rPr>
                <w:rFonts w:ascii="Times New Roman" w:hAnsi="Times New Roman"/>
                <w:sz w:val="24"/>
                <w:szCs w:val="24"/>
              </w:rPr>
              <w:t>35</w:t>
            </w:r>
            <w:r>
              <w:rPr>
                <w:rFonts w:ascii="Times New Roman" w:hAnsi="Times New Roman"/>
                <w:sz w:val="24"/>
                <w:szCs w:val="24"/>
              </w:rPr>
              <w:t>,9</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+5,9</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уха и сосцевидного отростка</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22,2</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22,8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pStyle w:val="a6"/>
              <w:jc w:val="center"/>
              <w:rPr>
                <w:rFonts w:ascii="Times New Roman" w:hAnsi="Times New Roman"/>
                <w:sz w:val="24"/>
                <w:szCs w:val="24"/>
              </w:rPr>
            </w:pPr>
            <w:r w:rsidRPr="000F22DA">
              <w:rPr>
                <w:rFonts w:ascii="Times New Roman" w:hAnsi="Times New Roman"/>
                <w:sz w:val="24"/>
                <w:szCs w:val="24"/>
              </w:rPr>
              <w:t>23</w:t>
            </w:r>
            <w:r>
              <w:rPr>
                <w:rFonts w:ascii="Times New Roman" w:hAnsi="Times New Roman"/>
                <w:sz w:val="24"/>
                <w:szCs w:val="24"/>
              </w:rPr>
              <w:t>,4</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+2,6</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системы кровообращения</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21,2</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21,3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pStyle w:val="a6"/>
              <w:jc w:val="center"/>
              <w:rPr>
                <w:rFonts w:ascii="Times New Roman" w:hAnsi="Times New Roman"/>
                <w:sz w:val="24"/>
                <w:szCs w:val="24"/>
              </w:rPr>
            </w:pPr>
            <w:r w:rsidRPr="000F22DA">
              <w:rPr>
                <w:rFonts w:ascii="Times New Roman" w:hAnsi="Times New Roman"/>
                <w:sz w:val="24"/>
                <w:szCs w:val="24"/>
              </w:rPr>
              <w:t>20</w:t>
            </w:r>
            <w:r>
              <w:rPr>
                <w:rFonts w:ascii="Times New Roman" w:hAnsi="Times New Roman"/>
                <w:sz w:val="24"/>
                <w:szCs w:val="24"/>
              </w:rPr>
              <w:t>,</w:t>
            </w:r>
            <w:r w:rsidRPr="000F22DA">
              <w:rPr>
                <w:rFonts w:ascii="Times New Roman" w:hAnsi="Times New Roman"/>
                <w:sz w:val="24"/>
                <w:szCs w:val="24"/>
              </w:rPr>
              <w:t>9</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-1,9</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органов дыхания (включая грипп, ОРВИ)</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411,8</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436,7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pStyle w:val="a6"/>
              <w:jc w:val="center"/>
              <w:rPr>
                <w:rFonts w:ascii="Times New Roman" w:hAnsi="Times New Roman"/>
                <w:sz w:val="24"/>
                <w:szCs w:val="24"/>
                <w:lang w:val="en-US"/>
              </w:rPr>
            </w:pPr>
            <w:r w:rsidRPr="000F22DA">
              <w:rPr>
                <w:rFonts w:ascii="Times New Roman" w:hAnsi="Times New Roman"/>
                <w:sz w:val="24"/>
                <w:szCs w:val="24"/>
              </w:rPr>
              <w:t>456</w:t>
            </w:r>
            <w:r>
              <w:rPr>
                <w:rFonts w:ascii="Times New Roman" w:hAnsi="Times New Roman"/>
                <w:sz w:val="24"/>
                <w:szCs w:val="24"/>
              </w:rPr>
              <w:t>,</w:t>
            </w:r>
            <w:r>
              <w:rPr>
                <w:rFonts w:ascii="Times New Roman" w:hAnsi="Times New Roman"/>
                <w:sz w:val="24"/>
                <w:szCs w:val="24"/>
                <w:lang w:val="en-US"/>
              </w:rPr>
              <w:t>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+4,6</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 xml:space="preserve">Болезни </w:t>
            </w:r>
            <w:r>
              <w:rPr>
                <w:rFonts w:ascii="Times New Roman" w:eastAsia="SimSun" w:hAnsi="Times New Roman"/>
                <w:kern w:val="3"/>
                <w:sz w:val="24"/>
                <w:szCs w:val="24"/>
              </w:rPr>
              <w:t>органов</w:t>
            </w:r>
            <w:r w:rsidRPr="00AF1039">
              <w:rPr>
                <w:rFonts w:ascii="Times New Roman" w:eastAsia="SimSun" w:hAnsi="Times New Roman"/>
                <w:kern w:val="3"/>
                <w:sz w:val="24"/>
                <w:szCs w:val="24"/>
              </w:rPr>
              <w:t xml:space="preserve"> пищеварения</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45,6</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41,7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pStyle w:val="a6"/>
              <w:jc w:val="center"/>
              <w:rPr>
                <w:rFonts w:ascii="Times New Roman" w:hAnsi="Times New Roman"/>
                <w:sz w:val="24"/>
                <w:szCs w:val="24"/>
              </w:rPr>
            </w:pPr>
            <w:r w:rsidRPr="000F22DA">
              <w:rPr>
                <w:rFonts w:ascii="Times New Roman" w:hAnsi="Times New Roman"/>
                <w:sz w:val="24"/>
                <w:szCs w:val="24"/>
              </w:rPr>
              <w:t>47</w:t>
            </w:r>
            <w:r>
              <w:rPr>
                <w:rFonts w:ascii="Times New Roman" w:hAnsi="Times New Roman"/>
                <w:sz w:val="24"/>
                <w:szCs w:val="24"/>
              </w:rPr>
              <w:t>,6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+14,1</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кожи и подкожной клетчатки</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51,5</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55,6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pStyle w:val="a6"/>
              <w:jc w:val="center"/>
              <w:rPr>
                <w:rFonts w:ascii="Times New Roman" w:hAnsi="Times New Roman"/>
                <w:sz w:val="24"/>
                <w:szCs w:val="24"/>
              </w:rPr>
            </w:pPr>
            <w:r w:rsidRPr="000F22DA">
              <w:rPr>
                <w:rFonts w:ascii="Times New Roman" w:hAnsi="Times New Roman"/>
                <w:sz w:val="24"/>
                <w:szCs w:val="24"/>
              </w:rPr>
              <w:t>54</w:t>
            </w:r>
            <w:r>
              <w:rPr>
                <w:rFonts w:ascii="Times New Roman" w:hAnsi="Times New Roman"/>
                <w:sz w:val="24"/>
                <w:szCs w:val="24"/>
              </w:rPr>
              <w:t>,8</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-1,4</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костно-мышечной системы и соединительной ткани</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32,2</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34,4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pStyle w:val="a6"/>
              <w:jc w:val="center"/>
              <w:rPr>
                <w:rFonts w:ascii="Times New Roman" w:hAnsi="Times New Roman"/>
                <w:sz w:val="24"/>
                <w:szCs w:val="24"/>
              </w:rPr>
            </w:pPr>
            <w:r w:rsidRPr="000F22DA">
              <w:rPr>
                <w:rFonts w:ascii="Times New Roman" w:hAnsi="Times New Roman"/>
                <w:sz w:val="24"/>
                <w:szCs w:val="24"/>
              </w:rPr>
              <w:t>37</w:t>
            </w:r>
            <w:r>
              <w:rPr>
                <w:rFonts w:ascii="Times New Roman" w:hAnsi="Times New Roman"/>
                <w:sz w:val="24"/>
                <w:szCs w:val="24"/>
              </w:rPr>
              <w:t>,5</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+9,0</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мочеполовой системы</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61,3</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59,8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pStyle w:val="a6"/>
              <w:jc w:val="center"/>
              <w:rPr>
                <w:rFonts w:ascii="Times New Roman" w:hAnsi="Times New Roman"/>
                <w:sz w:val="24"/>
                <w:szCs w:val="24"/>
              </w:rPr>
            </w:pPr>
            <w:r w:rsidRPr="000F22DA">
              <w:rPr>
                <w:rFonts w:ascii="Times New Roman" w:hAnsi="Times New Roman"/>
                <w:sz w:val="24"/>
                <w:szCs w:val="24"/>
              </w:rPr>
              <w:t>54</w:t>
            </w:r>
            <w:r>
              <w:rPr>
                <w:rFonts w:ascii="Times New Roman" w:hAnsi="Times New Roman"/>
                <w:sz w:val="24"/>
                <w:szCs w:val="24"/>
              </w:rPr>
              <w:t>,8</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-8,4</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Врожденные аномалии (пороки развития), деформации и хромосомные нарушения</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1,9</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pStyle w:val="a6"/>
              <w:jc w:val="center"/>
              <w:rPr>
                <w:rFonts w:ascii="Times New Roman" w:hAnsi="Times New Roman"/>
                <w:sz w:val="24"/>
                <w:szCs w:val="24"/>
              </w:rPr>
            </w:pPr>
            <w:r>
              <w:rPr>
                <w:rFonts w:ascii="Times New Roman" w:hAnsi="Times New Roman"/>
                <w:sz w:val="24"/>
                <w:szCs w:val="24"/>
              </w:rPr>
              <w:t>1,6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1B5503" w:rsidP="00640049">
            <w:pPr>
              <w:pStyle w:val="a6"/>
              <w:jc w:val="center"/>
              <w:rPr>
                <w:rFonts w:ascii="Times New Roman" w:hAnsi="Times New Roman"/>
                <w:sz w:val="24"/>
                <w:szCs w:val="24"/>
              </w:rPr>
            </w:pPr>
            <w:r>
              <w:rPr>
                <w:rFonts w:ascii="Times New Roman" w:hAnsi="Times New Roman"/>
                <w:sz w:val="24"/>
                <w:szCs w:val="24"/>
              </w:rPr>
              <w:t>-</w:t>
            </w:r>
            <w:r w:rsidR="00640049">
              <w:rPr>
                <w:rFonts w:ascii="Times New Roman" w:hAnsi="Times New Roman"/>
                <w:sz w:val="24"/>
                <w:szCs w:val="24"/>
              </w:rPr>
              <w:t>5,9</w:t>
            </w:r>
          </w:p>
        </w:tc>
      </w:tr>
      <w:tr w:rsidR="00640049" w:rsidRPr="00AF1039" w:rsidTr="00640049">
        <w:trPr>
          <w:trHeight w:val="465"/>
        </w:trPr>
        <w:tc>
          <w:tcPr>
            <w:tcW w:w="4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Травмы, отравления и некоторые другие последствия воздействия внешних причин</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103,3</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103,2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0F22DA" w:rsidRDefault="00640049" w:rsidP="00640049">
            <w:pPr>
              <w:pStyle w:val="a6"/>
              <w:jc w:val="center"/>
              <w:rPr>
                <w:rFonts w:ascii="Times New Roman" w:hAnsi="Times New Roman"/>
                <w:sz w:val="24"/>
                <w:szCs w:val="24"/>
              </w:rPr>
            </w:pPr>
            <w:r>
              <w:rPr>
                <w:rFonts w:ascii="Times New Roman" w:hAnsi="Times New Roman"/>
                <w:sz w:val="24"/>
                <w:szCs w:val="24"/>
              </w:rPr>
              <w:t>92,2</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w:t>
            </w:r>
            <w:r>
              <w:rPr>
                <w:rFonts w:ascii="Times New Roman" w:hAnsi="Times New Roman"/>
                <w:sz w:val="24"/>
                <w:szCs w:val="24"/>
              </w:rPr>
              <w:t>10,7</w:t>
            </w:r>
          </w:p>
        </w:tc>
      </w:tr>
    </w:tbl>
    <w:p w:rsidR="00587AE5" w:rsidRPr="00674564" w:rsidRDefault="00587AE5" w:rsidP="00587AE5">
      <w:pPr>
        <w:pStyle w:val="a6"/>
        <w:jc w:val="right"/>
        <w:rPr>
          <w:rFonts w:ascii="Times New Roman" w:hAnsi="Times New Roman"/>
          <w:i/>
          <w:sz w:val="28"/>
          <w:szCs w:val="28"/>
          <w:highlight w:val="yellow"/>
        </w:rPr>
      </w:pPr>
    </w:p>
    <w:p w:rsidR="00587AE5" w:rsidRPr="007564F6" w:rsidRDefault="00587AE5" w:rsidP="00587AE5">
      <w:pPr>
        <w:pStyle w:val="a6"/>
        <w:jc w:val="right"/>
        <w:rPr>
          <w:rFonts w:ascii="Times New Roman" w:hAnsi="Times New Roman"/>
          <w:i/>
          <w:sz w:val="24"/>
          <w:szCs w:val="24"/>
        </w:rPr>
      </w:pPr>
      <w:r w:rsidRPr="007564F6">
        <w:rPr>
          <w:rFonts w:ascii="Times New Roman" w:hAnsi="Times New Roman"/>
          <w:i/>
          <w:sz w:val="24"/>
          <w:szCs w:val="24"/>
          <w:lang w:val="x-none"/>
        </w:rPr>
        <w:t xml:space="preserve">Таблица </w:t>
      </w:r>
      <w:r w:rsidRPr="007564F6">
        <w:rPr>
          <w:rFonts w:ascii="Times New Roman" w:hAnsi="Times New Roman"/>
          <w:i/>
          <w:sz w:val="24"/>
          <w:szCs w:val="24"/>
        </w:rPr>
        <w:t>1</w:t>
      </w:r>
      <w:r w:rsidR="00E71C39" w:rsidRPr="007564F6">
        <w:rPr>
          <w:rFonts w:ascii="Times New Roman" w:hAnsi="Times New Roman"/>
          <w:i/>
          <w:sz w:val="24"/>
          <w:szCs w:val="24"/>
        </w:rPr>
        <w:t>1</w:t>
      </w:r>
    </w:p>
    <w:p w:rsidR="008A6DF4" w:rsidRPr="007564F6" w:rsidRDefault="008A6DF4" w:rsidP="00587AE5">
      <w:pPr>
        <w:pStyle w:val="a6"/>
        <w:jc w:val="right"/>
        <w:rPr>
          <w:rFonts w:ascii="Times New Roman" w:hAnsi="Times New Roman"/>
          <w:i/>
          <w:sz w:val="24"/>
          <w:szCs w:val="24"/>
        </w:rPr>
      </w:pPr>
    </w:p>
    <w:p w:rsidR="00A931FF" w:rsidRPr="007564F6" w:rsidRDefault="007918D4" w:rsidP="00A931FF">
      <w:pPr>
        <w:pStyle w:val="a6"/>
        <w:jc w:val="center"/>
        <w:rPr>
          <w:rFonts w:ascii="Times New Roman" w:hAnsi="Times New Roman"/>
          <w:b/>
          <w:i/>
          <w:sz w:val="28"/>
          <w:szCs w:val="28"/>
        </w:rPr>
      </w:pPr>
      <w:r w:rsidRPr="007564F6">
        <w:rPr>
          <w:rFonts w:ascii="Times New Roman" w:hAnsi="Times New Roman"/>
          <w:b/>
          <w:i/>
          <w:sz w:val="28"/>
          <w:szCs w:val="28"/>
        </w:rPr>
        <w:t>Общая з</w:t>
      </w:r>
      <w:r w:rsidR="00A12544" w:rsidRPr="007564F6">
        <w:rPr>
          <w:rFonts w:ascii="Times New Roman" w:hAnsi="Times New Roman"/>
          <w:b/>
          <w:i/>
          <w:sz w:val="28"/>
          <w:szCs w:val="28"/>
        </w:rPr>
        <w:t xml:space="preserve">аболеваемость населения </w:t>
      </w:r>
      <w:r w:rsidRPr="007564F6">
        <w:rPr>
          <w:rFonts w:ascii="Times New Roman" w:hAnsi="Times New Roman"/>
          <w:b/>
          <w:i/>
          <w:sz w:val="28"/>
          <w:szCs w:val="28"/>
        </w:rPr>
        <w:t xml:space="preserve">Ханты-Мансийского автономного округа – Югры взрослые </w:t>
      </w:r>
      <w:r w:rsidR="00A12544" w:rsidRPr="007564F6">
        <w:rPr>
          <w:rFonts w:ascii="Times New Roman" w:hAnsi="Times New Roman"/>
          <w:b/>
          <w:i/>
          <w:sz w:val="28"/>
          <w:szCs w:val="28"/>
        </w:rPr>
        <w:t>18 лет и старше</w:t>
      </w:r>
    </w:p>
    <w:p w:rsidR="00A12544" w:rsidRPr="007564F6" w:rsidRDefault="00A12544" w:rsidP="00A931FF">
      <w:pPr>
        <w:pStyle w:val="a6"/>
        <w:jc w:val="center"/>
        <w:rPr>
          <w:rFonts w:ascii="Times New Roman" w:hAnsi="Times New Roman"/>
          <w:b/>
          <w:i/>
          <w:sz w:val="28"/>
          <w:szCs w:val="28"/>
        </w:rPr>
      </w:pPr>
      <w:r w:rsidRPr="007564F6">
        <w:rPr>
          <w:rFonts w:ascii="Times New Roman" w:hAnsi="Times New Roman"/>
          <w:b/>
          <w:i/>
          <w:sz w:val="28"/>
          <w:szCs w:val="28"/>
        </w:rPr>
        <w:t>(на 1</w:t>
      </w:r>
      <w:r w:rsidR="00494A4B" w:rsidRPr="007564F6">
        <w:rPr>
          <w:rFonts w:ascii="Times New Roman" w:hAnsi="Times New Roman"/>
          <w:b/>
          <w:i/>
          <w:sz w:val="28"/>
          <w:szCs w:val="28"/>
        </w:rPr>
        <w:t> </w:t>
      </w:r>
      <w:r w:rsidR="0006262D" w:rsidRPr="007564F6">
        <w:rPr>
          <w:rFonts w:ascii="Times New Roman" w:hAnsi="Times New Roman"/>
          <w:b/>
          <w:i/>
          <w:sz w:val="28"/>
          <w:szCs w:val="28"/>
        </w:rPr>
        <w:t>тыс.</w:t>
      </w:r>
      <w:r w:rsidRPr="007564F6">
        <w:rPr>
          <w:rFonts w:ascii="Times New Roman" w:hAnsi="Times New Roman"/>
          <w:b/>
          <w:i/>
          <w:sz w:val="28"/>
          <w:szCs w:val="28"/>
        </w:rPr>
        <w:t xml:space="preserve"> </w:t>
      </w:r>
      <w:r w:rsidR="007918D4" w:rsidRPr="007564F6">
        <w:rPr>
          <w:rFonts w:ascii="Times New Roman" w:hAnsi="Times New Roman"/>
          <w:b/>
          <w:i/>
          <w:sz w:val="28"/>
          <w:szCs w:val="28"/>
        </w:rPr>
        <w:t>человек</w:t>
      </w:r>
      <w:r w:rsidRPr="007564F6">
        <w:rPr>
          <w:rFonts w:ascii="Times New Roman" w:hAnsi="Times New Roman"/>
          <w:b/>
          <w:i/>
          <w:sz w:val="28"/>
          <w:szCs w:val="28"/>
        </w:rPr>
        <w:t>)</w:t>
      </w:r>
    </w:p>
    <w:p w:rsidR="008A6DF4" w:rsidRPr="007564F6" w:rsidRDefault="008A6DF4" w:rsidP="00A931FF">
      <w:pPr>
        <w:pStyle w:val="a6"/>
        <w:jc w:val="center"/>
        <w:rPr>
          <w:rFonts w:ascii="Times New Roman" w:hAnsi="Times New Roman"/>
          <w:b/>
          <w:i/>
          <w:sz w:val="16"/>
          <w:szCs w:val="16"/>
        </w:rPr>
      </w:pPr>
    </w:p>
    <w:tbl>
      <w:tblPr>
        <w:tblW w:w="9498" w:type="dxa"/>
        <w:tblInd w:w="-34" w:type="dxa"/>
        <w:tblLayout w:type="fixed"/>
        <w:tblCellMar>
          <w:left w:w="10" w:type="dxa"/>
          <w:right w:w="10" w:type="dxa"/>
        </w:tblCellMar>
        <w:tblLook w:val="04A0" w:firstRow="1" w:lastRow="0" w:firstColumn="1" w:lastColumn="0" w:noHBand="0" w:noVBand="1"/>
      </w:tblPr>
      <w:tblGrid>
        <w:gridCol w:w="4111"/>
        <w:gridCol w:w="1276"/>
        <w:gridCol w:w="1276"/>
        <w:gridCol w:w="1276"/>
        <w:gridCol w:w="1559"/>
      </w:tblGrid>
      <w:tr w:rsidR="00640049" w:rsidRPr="00AF1039" w:rsidTr="00640049">
        <w:trPr>
          <w:trHeight w:val="932"/>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Классы болезней МКБ-10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7564F6">
              <w:rPr>
                <w:rFonts w:ascii="Times New Roman" w:eastAsia="SimSun" w:hAnsi="Times New Roman"/>
                <w:b/>
                <w:kern w:val="3"/>
                <w:sz w:val="24"/>
                <w:szCs w:val="24"/>
              </w:rPr>
              <w:t>201</w:t>
            </w:r>
            <w:r w:rsidRPr="007564F6">
              <w:rPr>
                <w:rFonts w:ascii="Times New Roman" w:eastAsia="SimSun" w:hAnsi="Times New Roman"/>
                <w:b/>
                <w:kern w:val="3"/>
                <w:sz w:val="24"/>
                <w:szCs w:val="24"/>
                <w:lang w:val="en-US"/>
              </w:rPr>
              <w:t>6</w:t>
            </w:r>
            <w:r w:rsidRPr="007564F6">
              <w:rPr>
                <w:rFonts w:ascii="Times New Roman" w:eastAsia="SimSun" w:hAnsi="Times New Roman"/>
                <w:b/>
                <w:kern w:val="3"/>
                <w:sz w:val="24"/>
                <w:szCs w:val="24"/>
              </w:rPr>
              <w:t xml:space="preserve"> год</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2017 год</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2018 год</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Темп</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прироста/</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убыли</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к 2017 году</w:t>
            </w:r>
          </w:p>
          <w:p w:rsidR="00640049" w:rsidRPr="00AF1039"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(в %)</w:t>
            </w:r>
          </w:p>
        </w:tc>
      </w:tr>
      <w:tr w:rsidR="00640049" w:rsidRPr="00AF1039" w:rsidTr="00640049">
        <w:trPr>
          <w:trHeight w:val="323"/>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Всего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1486,0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1586,8</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lang w:val="en-US"/>
              </w:rPr>
            </w:pPr>
            <w:r w:rsidRPr="0022701B">
              <w:rPr>
                <w:rFonts w:ascii="Times New Roman" w:hAnsi="Times New Roman"/>
                <w:sz w:val="24"/>
                <w:szCs w:val="24"/>
              </w:rPr>
              <w:t>1663</w:t>
            </w:r>
            <w:r>
              <w:rPr>
                <w:rFonts w:ascii="Times New Roman" w:hAnsi="Times New Roman"/>
                <w:sz w:val="24"/>
                <w:szCs w:val="24"/>
              </w:rPr>
              <w:t>,</w:t>
            </w:r>
            <w:r>
              <w:rPr>
                <w:rFonts w:ascii="Times New Roman" w:hAnsi="Times New Roman"/>
                <w:sz w:val="24"/>
                <w:szCs w:val="24"/>
                <w:lang w:val="en-US"/>
              </w:rPr>
              <w:t>1</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+4,8</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Инфекционные и паразитарные болезни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91,9</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91,0</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sidRPr="0022701B">
              <w:rPr>
                <w:rFonts w:ascii="Times New Roman" w:hAnsi="Times New Roman"/>
                <w:sz w:val="24"/>
                <w:szCs w:val="24"/>
              </w:rPr>
              <w:t>87</w:t>
            </w:r>
            <w:r>
              <w:rPr>
                <w:rFonts w:ascii="Times New Roman" w:hAnsi="Times New Roman"/>
                <w:sz w:val="24"/>
                <w:szCs w:val="24"/>
              </w:rPr>
              <w:t>,8</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-3,5</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Новообразования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58,0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62,2</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sidRPr="0022701B">
              <w:rPr>
                <w:rFonts w:ascii="Times New Roman" w:hAnsi="Times New Roman"/>
                <w:sz w:val="24"/>
                <w:szCs w:val="24"/>
              </w:rPr>
              <w:t>58</w:t>
            </w:r>
            <w:r>
              <w:rPr>
                <w:rFonts w:ascii="Times New Roman" w:hAnsi="Times New Roman"/>
                <w:sz w:val="24"/>
                <w:szCs w:val="24"/>
              </w:rPr>
              <w:t>,6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-5,8</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крови и кроветворных органов и отдельные нарушения, вовлекающие иммунный механизм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13,7</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14,9</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sidRPr="0022701B">
              <w:rPr>
                <w:rFonts w:ascii="Times New Roman" w:hAnsi="Times New Roman"/>
                <w:sz w:val="24"/>
                <w:szCs w:val="24"/>
              </w:rPr>
              <w:t>14</w:t>
            </w:r>
            <w:r>
              <w:rPr>
                <w:rFonts w:ascii="Times New Roman" w:hAnsi="Times New Roman"/>
                <w:sz w:val="24"/>
                <w:szCs w:val="24"/>
              </w:rPr>
              <w:t>,6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-2,0</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эндокринной системы, расстройства питания, нарушение обмена веществ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105,8</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117,7</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lang w:val="en-US"/>
              </w:rPr>
            </w:pPr>
            <w:r w:rsidRPr="0022701B">
              <w:rPr>
                <w:rFonts w:ascii="Times New Roman" w:hAnsi="Times New Roman"/>
                <w:sz w:val="24"/>
                <w:szCs w:val="24"/>
              </w:rPr>
              <w:t>113</w:t>
            </w:r>
            <w:r>
              <w:rPr>
                <w:rFonts w:ascii="Times New Roman" w:hAnsi="Times New Roman"/>
                <w:sz w:val="24"/>
                <w:szCs w:val="24"/>
              </w:rPr>
              <w:t>,</w:t>
            </w:r>
            <w:r>
              <w:rPr>
                <w:rFonts w:ascii="Times New Roman" w:hAnsi="Times New Roman"/>
                <w:sz w:val="24"/>
                <w:szCs w:val="24"/>
                <w:lang w:val="en-US"/>
              </w:rPr>
              <w:t>1</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-3,9</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lastRenderedPageBreak/>
              <w:t>Психические расстройства и расстройства поведения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38,8</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38,9</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sidRPr="0022701B">
              <w:rPr>
                <w:rFonts w:ascii="Times New Roman" w:hAnsi="Times New Roman"/>
                <w:sz w:val="24"/>
                <w:szCs w:val="24"/>
              </w:rPr>
              <w:t>35</w:t>
            </w:r>
            <w:r>
              <w:rPr>
                <w:rFonts w:ascii="Times New Roman" w:hAnsi="Times New Roman"/>
                <w:sz w:val="24"/>
                <w:szCs w:val="24"/>
              </w:rPr>
              <w:t>,6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-8,5</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нервной системы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43,1</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45,3</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sidRPr="0022701B">
              <w:rPr>
                <w:rFonts w:ascii="Times New Roman" w:hAnsi="Times New Roman"/>
                <w:sz w:val="24"/>
                <w:szCs w:val="24"/>
              </w:rPr>
              <w:t>46</w:t>
            </w:r>
            <w:r>
              <w:rPr>
                <w:rFonts w:ascii="Times New Roman" w:hAnsi="Times New Roman"/>
                <w:sz w:val="24"/>
                <w:szCs w:val="24"/>
              </w:rPr>
              <w:t>,</w:t>
            </w:r>
            <w:r w:rsidRPr="0022701B">
              <w:rPr>
                <w:rFonts w:ascii="Times New Roman" w:hAnsi="Times New Roman"/>
                <w:sz w:val="24"/>
                <w:szCs w:val="24"/>
              </w:rPr>
              <w:t>8</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+3,3</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глаза и его придаточного аппарата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73,7</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85,8</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sidRPr="0022701B">
              <w:rPr>
                <w:rFonts w:ascii="Times New Roman" w:hAnsi="Times New Roman"/>
                <w:sz w:val="24"/>
                <w:szCs w:val="24"/>
              </w:rPr>
              <w:t>84</w:t>
            </w:r>
            <w:r>
              <w:rPr>
                <w:rFonts w:ascii="Times New Roman" w:hAnsi="Times New Roman"/>
                <w:sz w:val="24"/>
                <w:szCs w:val="24"/>
              </w:rPr>
              <w:t>,4</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-1,6</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уха и сосцевидного отростка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28,3</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29,9</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sidRPr="0022701B">
              <w:rPr>
                <w:rFonts w:ascii="Times New Roman" w:hAnsi="Times New Roman"/>
                <w:sz w:val="24"/>
                <w:szCs w:val="24"/>
              </w:rPr>
              <w:t>30</w:t>
            </w:r>
            <w:r>
              <w:rPr>
                <w:rFonts w:ascii="Times New Roman" w:hAnsi="Times New Roman"/>
                <w:sz w:val="24"/>
                <w:szCs w:val="24"/>
              </w:rPr>
              <w:t>,8</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+3,0</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системы кровообращения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201,5</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221,6</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sidRPr="0022701B">
              <w:rPr>
                <w:rFonts w:ascii="Times New Roman" w:hAnsi="Times New Roman"/>
                <w:sz w:val="24"/>
                <w:szCs w:val="24"/>
              </w:rPr>
              <w:t>243</w:t>
            </w:r>
            <w:r>
              <w:rPr>
                <w:rFonts w:ascii="Times New Roman" w:hAnsi="Times New Roman"/>
                <w:sz w:val="24"/>
                <w:szCs w:val="24"/>
              </w:rPr>
              <w:t>,2</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+9,7</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органов дыхания (включая грипп, ОРВИ)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185,3</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195,7</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sidRPr="0022701B">
              <w:rPr>
                <w:rFonts w:ascii="Times New Roman" w:hAnsi="Times New Roman"/>
                <w:sz w:val="24"/>
                <w:szCs w:val="24"/>
              </w:rPr>
              <w:t>223</w:t>
            </w:r>
            <w:r>
              <w:rPr>
                <w:rFonts w:ascii="Times New Roman" w:hAnsi="Times New Roman"/>
                <w:sz w:val="24"/>
                <w:szCs w:val="24"/>
              </w:rPr>
              <w:t>,6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+14,3</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 xml:space="preserve">Болезни </w:t>
            </w:r>
            <w:r>
              <w:rPr>
                <w:rFonts w:ascii="Times New Roman" w:eastAsia="SimSun" w:hAnsi="Times New Roman"/>
                <w:kern w:val="3"/>
                <w:sz w:val="24"/>
                <w:szCs w:val="24"/>
              </w:rPr>
              <w:t>органов</w:t>
            </w:r>
            <w:r w:rsidRPr="00AF1039">
              <w:rPr>
                <w:rFonts w:ascii="Times New Roman" w:eastAsia="SimSun" w:hAnsi="Times New Roman"/>
                <w:kern w:val="3"/>
                <w:sz w:val="24"/>
                <w:szCs w:val="24"/>
              </w:rPr>
              <w:t xml:space="preserve"> пищеварения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114,9</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119,3</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sidRPr="0022701B">
              <w:rPr>
                <w:rFonts w:ascii="Times New Roman" w:hAnsi="Times New Roman"/>
                <w:sz w:val="24"/>
                <w:szCs w:val="24"/>
              </w:rPr>
              <w:t>129</w:t>
            </w:r>
            <w:r>
              <w:rPr>
                <w:rFonts w:ascii="Times New Roman" w:hAnsi="Times New Roman"/>
                <w:sz w:val="24"/>
                <w:szCs w:val="24"/>
              </w:rPr>
              <w:t>,6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+8,6</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кожи и подкожной клетчатки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58,5</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64,5</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sidRPr="0022701B">
              <w:rPr>
                <w:rFonts w:ascii="Times New Roman" w:hAnsi="Times New Roman"/>
                <w:sz w:val="24"/>
                <w:szCs w:val="24"/>
              </w:rPr>
              <w:t>64</w:t>
            </w:r>
            <w:r>
              <w:rPr>
                <w:rFonts w:ascii="Times New Roman" w:hAnsi="Times New Roman"/>
                <w:sz w:val="24"/>
                <w:szCs w:val="24"/>
              </w:rPr>
              <w:t>,9</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+0,6</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костно-мышечной системы и соединительной ткани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169,8</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192,3</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sidRPr="0022701B">
              <w:rPr>
                <w:rFonts w:ascii="Times New Roman" w:hAnsi="Times New Roman"/>
                <w:sz w:val="24"/>
                <w:szCs w:val="24"/>
              </w:rPr>
              <w:t>216</w:t>
            </w:r>
            <w:r>
              <w:rPr>
                <w:rFonts w:ascii="Times New Roman" w:hAnsi="Times New Roman"/>
                <w:sz w:val="24"/>
                <w:szCs w:val="24"/>
              </w:rPr>
              <w:t>,2</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+12,4</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мочеполовой системы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179,0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182,6</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sidRPr="0022701B">
              <w:rPr>
                <w:rFonts w:ascii="Times New Roman" w:hAnsi="Times New Roman"/>
                <w:sz w:val="24"/>
                <w:szCs w:val="24"/>
              </w:rPr>
              <w:t>196</w:t>
            </w:r>
            <w:r>
              <w:rPr>
                <w:rFonts w:ascii="Times New Roman" w:hAnsi="Times New Roman"/>
                <w:sz w:val="24"/>
                <w:szCs w:val="24"/>
              </w:rPr>
              <w:t>,3</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sidRPr="00310AF1">
              <w:rPr>
                <w:rFonts w:ascii="Times New Roman" w:hAnsi="Times New Roman"/>
                <w:sz w:val="24"/>
                <w:szCs w:val="24"/>
              </w:rPr>
              <w:t>+7,5</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Врожденные аномалии (пороки развития), деформации и хромосомные нарушения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1,6</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1,7</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Pr>
                <w:rFonts w:ascii="Times New Roman" w:hAnsi="Times New Roman"/>
                <w:sz w:val="24"/>
                <w:szCs w:val="24"/>
              </w:rPr>
              <w:t>1,8</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310AF1" w:rsidRDefault="00640049" w:rsidP="00640049">
            <w:pPr>
              <w:pStyle w:val="a6"/>
              <w:jc w:val="center"/>
              <w:rPr>
                <w:rFonts w:ascii="Times New Roman" w:hAnsi="Times New Roman"/>
                <w:sz w:val="24"/>
                <w:szCs w:val="24"/>
              </w:rPr>
            </w:pPr>
            <w:r>
              <w:rPr>
                <w:rFonts w:ascii="Times New Roman" w:hAnsi="Times New Roman"/>
                <w:sz w:val="24"/>
                <w:szCs w:val="24"/>
              </w:rPr>
              <w:t>+5,9</w:t>
            </w:r>
          </w:p>
        </w:tc>
      </w:tr>
      <w:tr w:rsidR="00640049" w:rsidRPr="007564F6"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Травмы, отравления и некоторые другие последствия воздействия внешних причин</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93,7</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94,4</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86,7</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-8,2</w:t>
            </w:r>
          </w:p>
        </w:tc>
      </w:tr>
    </w:tbl>
    <w:p w:rsidR="00587AE5" w:rsidRPr="007564F6" w:rsidRDefault="00587AE5" w:rsidP="00587AE5">
      <w:pPr>
        <w:pStyle w:val="a6"/>
        <w:jc w:val="right"/>
        <w:rPr>
          <w:rFonts w:ascii="Times New Roman" w:hAnsi="Times New Roman"/>
          <w:i/>
          <w:sz w:val="28"/>
          <w:szCs w:val="28"/>
        </w:rPr>
      </w:pPr>
    </w:p>
    <w:p w:rsidR="00587AE5" w:rsidRPr="007564F6" w:rsidRDefault="00587AE5" w:rsidP="00587AE5">
      <w:pPr>
        <w:pStyle w:val="a6"/>
        <w:jc w:val="right"/>
        <w:rPr>
          <w:rFonts w:ascii="Times New Roman" w:hAnsi="Times New Roman"/>
          <w:i/>
          <w:sz w:val="24"/>
          <w:szCs w:val="24"/>
        </w:rPr>
      </w:pPr>
      <w:r w:rsidRPr="007564F6">
        <w:rPr>
          <w:rFonts w:ascii="Times New Roman" w:hAnsi="Times New Roman"/>
          <w:i/>
          <w:sz w:val="24"/>
          <w:szCs w:val="24"/>
          <w:lang w:val="x-none"/>
        </w:rPr>
        <w:t xml:space="preserve">Таблица </w:t>
      </w:r>
      <w:r w:rsidRPr="007564F6">
        <w:rPr>
          <w:rFonts w:ascii="Times New Roman" w:hAnsi="Times New Roman"/>
          <w:i/>
          <w:sz w:val="24"/>
          <w:szCs w:val="24"/>
        </w:rPr>
        <w:t>1</w:t>
      </w:r>
      <w:r w:rsidR="00E71C39" w:rsidRPr="007564F6">
        <w:rPr>
          <w:rFonts w:ascii="Times New Roman" w:hAnsi="Times New Roman"/>
          <w:i/>
          <w:sz w:val="24"/>
          <w:szCs w:val="24"/>
        </w:rPr>
        <w:t>2</w:t>
      </w:r>
    </w:p>
    <w:p w:rsidR="008A6DF4" w:rsidRPr="007564F6" w:rsidRDefault="008A6DF4" w:rsidP="00587AE5">
      <w:pPr>
        <w:pStyle w:val="a6"/>
        <w:jc w:val="right"/>
        <w:rPr>
          <w:rFonts w:ascii="Times New Roman" w:hAnsi="Times New Roman"/>
          <w:i/>
          <w:sz w:val="24"/>
          <w:szCs w:val="24"/>
        </w:rPr>
      </w:pPr>
    </w:p>
    <w:p w:rsidR="002D4EB6" w:rsidRPr="007564F6" w:rsidRDefault="002D4EB6" w:rsidP="002D4EB6">
      <w:pPr>
        <w:pStyle w:val="a6"/>
        <w:jc w:val="center"/>
        <w:rPr>
          <w:rFonts w:ascii="Times New Roman" w:hAnsi="Times New Roman"/>
          <w:b/>
          <w:i/>
          <w:sz w:val="28"/>
          <w:szCs w:val="28"/>
        </w:rPr>
      </w:pPr>
      <w:r w:rsidRPr="007564F6">
        <w:rPr>
          <w:rFonts w:ascii="Times New Roman" w:hAnsi="Times New Roman"/>
          <w:b/>
          <w:i/>
          <w:sz w:val="28"/>
          <w:szCs w:val="28"/>
        </w:rPr>
        <w:t>Первичная заболеваемость населения Ханты-Мансийского</w:t>
      </w:r>
    </w:p>
    <w:p w:rsidR="00012F7A" w:rsidRPr="007564F6" w:rsidRDefault="002D4EB6" w:rsidP="002D4EB6">
      <w:pPr>
        <w:pStyle w:val="a6"/>
        <w:jc w:val="center"/>
        <w:rPr>
          <w:rFonts w:ascii="Times New Roman" w:hAnsi="Times New Roman"/>
          <w:b/>
          <w:i/>
          <w:sz w:val="28"/>
          <w:szCs w:val="28"/>
        </w:rPr>
      </w:pPr>
      <w:r w:rsidRPr="007564F6">
        <w:rPr>
          <w:rFonts w:ascii="Times New Roman" w:hAnsi="Times New Roman"/>
          <w:b/>
          <w:i/>
          <w:sz w:val="28"/>
          <w:szCs w:val="28"/>
        </w:rPr>
        <w:t>автономного округа – Югры взрослые 18 лет и старше</w:t>
      </w:r>
    </w:p>
    <w:p w:rsidR="002D4EB6" w:rsidRPr="007564F6" w:rsidRDefault="002D4EB6" w:rsidP="002D4EB6">
      <w:pPr>
        <w:pStyle w:val="a6"/>
        <w:jc w:val="center"/>
        <w:rPr>
          <w:rFonts w:ascii="Times New Roman" w:hAnsi="Times New Roman"/>
          <w:b/>
          <w:i/>
          <w:sz w:val="28"/>
          <w:szCs w:val="28"/>
        </w:rPr>
      </w:pPr>
      <w:r w:rsidRPr="007564F6">
        <w:rPr>
          <w:rFonts w:ascii="Times New Roman" w:hAnsi="Times New Roman"/>
          <w:b/>
          <w:i/>
          <w:sz w:val="28"/>
          <w:szCs w:val="28"/>
        </w:rPr>
        <w:t>(на 1 </w:t>
      </w:r>
      <w:r w:rsidR="0006262D" w:rsidRPr="007564F6">
        <w:rPr>
          <w:rFonts w:ascii="Times New Roman" w:hAnsi="Times New Roman"/>
          <w:b/>
          <w:i/>
          <w:sz w:val="28"/>
          <w:szCs w:val="28"/>
        </w:rPr>
        <w:t>тыс.</w:t>
      </w:r>
      <w:r w:rsidRPr="007564F6">
        <w:rPr>
          <w:rFonts w:ascii="Times New Roman" w:hAnsi="Times New Roman"/>
          <w:b/>
          <w:i/>
          <w:sz w:val="28"/>
          <w:szCs w:val="28"/>
        </w:rPr>
        <w:t xml:space="preserve"> человек)</w:t>
      </w:r>
    </w:p>
    <w:p w:rsidR="008A6DF4" w:rsidRPr="007564F6" w:rsidRDefault="008A6DF4" w:rsidP="002D4EB6">
      <w:pPr>
        <w:pStyle w:val="a6"/>
        <w:jc w:val="center"/>
        <w:rPr>
          <w:rFonts w:ascii="Times New Roman" w:hAnsi="Times New Roman"/>
          <w:b/>
          <w:i/>
          <w:sz w:val="16"/>
          <w:szCs w:val="16"/>
        </w:rPr>
      </w:pPr>
    </w:p>
    <w:tbl>
      <w:tblPr>
        <w:tblW w:w="9498" w:type="dxa"/>
        <w:tblInd w:w="-34" w:type="dxa"/>
        <w:tblLayout w:type="fixed"/>
        <w:tblCellMar>
          <w:left w:w="10" w:type="dxa"/>
          <w:right w:w="10" w:type="dxa"/>
        </w:tblCellMar>
        <w:tblLook w:val="04A0" w:firstRow="1" w:lastRow="0" w:firstColumn="1" w:lastColumn="0" w:noHBand="0" w:noVBand="1"/>
      </w:tblPr>
      <w:tblGrid>
        <w:gridCol w:w="4111"/>
        <w:gridCol w:w="1276"/>
        <w:gridCol w:w="1276"/>
        <w:gridCol w:w="1276"/>
        <w:gridCol w:w="1559"/>
      </w:tblGrid>
      <w:tr w:rsidR="00640049" w:rsidRPr="007564F6" w:rsidTr="00640049">
        <w:trPr>
          <w:trHeight w:val="932"/>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Классы болезней МКБ-10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7564F6">
              <w:rPr>
                <w:rFonts w:ascii="Times New Roman" w:eastAsia="SimSun" w:hAnsi="Times New Roman"/>
                <w:b/>
                <w:kern w:val="3"/>
                <w:sz w:val="24"/>
                <w:szCs w:val="24"/>
              </w:rPr>
              <w:t>201</w:t>
            </w:r>
            <w:r w:rsidRPr="007564F6">
              <w:rPr>
                <w:rFonts w:ascii="Times New Roman" w:eastAsia="SimSun" w:hAnsi="Times New Roman"/>
                <w:b/>
                <w:kern w:val="3"/>
                <w:sz w:val="24"/>
                <w:szCs w:val="24"/>
                <w:lang w:val="en-US"/>
              </w:rPr>
              <w:t>6</w:t>
            </w:r>
            <w:r w:rsidRPr="007564F6">
              <w:rPr>
                <w:rFonts w:ascii="Times New Roman" w:eastAsia="SimSun" w:hAnsi="Times New Roman"/>
                <w:b/>
                <w:kern w:val="3"/>
                <w:sz w:val="24"/>
                <w:szCs w:val="24"/>
              </w:rPr>
              <w:t xml:space="preserve"> год</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2017 год</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2018 год</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Темп</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прироста/</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убыли</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к 2017 году</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(в %)</w:t>
            </w:r>
          </w:p>
        </w:tc>
      </w:tr>
      <w:tr w:rsidR="00640049" w:rsidRPr="007564F6" w:rsidTr="00640049">
        <w:trPr>
          <w:trHeight w:val="323"/>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Всего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572,8</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566,1</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590,7</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+4,3</w:t>
            </w:r>
          </w:p>
        </w:tc>
      </w:tr>
      <w:tr w:rsidR="00640049" w:rsidRPr="007564F6"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Инфекционные и паразитарные болезни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21,3</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19,1</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pStyle w:val="a6"/>
              <w:jc w:val="center"/>
              <w:rPr>
                <w:rFonts w:ascii="Times New Roman" w:hAnsi="Times New Roman"/>
                <w:sz w:val="24"/>
                <w:szCs w:val="24"/>
                <w:lang w:val="en-US"/>
              </w:rPr>
            </w:pPr>
            <w:r w:rsidRPr="007564F6">
              <w:rPr>
                <w:rFonts w:ascii="Times New Roman" w:hAnsi="Times New Roman"/>
                <w:sz w:val="24"/>
                <w:szCs w:val="24"/>
              </w:rPr>
              <w:t>20,</w:t>
            </w:r>
            <w:r w:rsidRPr="007564F6">
              <w:rPr>
                <w:rFonts w:ascii="Times New Roman" w:hAnsi="Times New Roman"/>
                <w:sz w:val="24"/>
                <w:szCs w:val="24"/>
                <w:lang w:val="en-US"/>
              </w:rPr>
              <w:t>2</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+5,8</w:t>
            </w:r>
          </w:p>
        </w:tc>
      </w:tr>
      <w:tr w:rsidR="00640049" w:rsidRPr="007564F6"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Новообразования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14,8</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14,4</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14,4</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0,0</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Болезни крови и кроветворных органов и отдельные нарушения, вовлекающие иммунный механизм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2,5</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2,7</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2,4</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7564F6">
              <w:rPr>
                <w:rFonts w:ascii="Times New Roman" w:hAnsi="Times New Roman"/>
                <w:sz w:val="24"/>
                <w:szCs w:val="24"/>
              </w:rPr>
              <w:t>-11,1</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эндокринной системы, расстройства питания, нарушение обмена веществ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14,9</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15,6</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Pr>
                <w:rFonts w:ascii="Times New Roman" w:hAnsi="Times New Roman"/>
                <w:sz w:val="24"/>
                <w:szCs w:val="24"/>
              </w:rPr>
              <w:t>15,2</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-2,6</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Психические расстройства и расстройства поведения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4,2</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3,3</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Pr>
                <w:rFonts w:ascii="Times New Roman" w:hAnsi="Times New Roman"/>
                <w:sz w:val="24"/>
                <w:szCs w:val="24"/>
              </w:rPr>
              <w:t>2,7</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-18,2</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lastRenderedPageBreak/>
              <w:t>Болезни нервной системы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8,8</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9,1</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Pr>
                <w:rFonts w:ascii="Times New Roman" w:hAnsi="Times New Roman"/>
                <w:sz w:val="24"/>
                <w:szCs w:val="24"/>
              </w:rPr>
              <w:t>9,3</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+2,2</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глаза и его придаточного аппарата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21,9</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23,9</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Pr>
                <w:rFonts w:ascii="Times New Roman" w:hAnsi="Times New Roman"/>
                <w:sz w:val="24"/>
                <w:szCs w:val="24"/>
              </w:rPr>
              <w:t>27,1</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+13,4</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уха и сосцевидного отростка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16,8</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16,2</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Pr>
                <w:rFonts w:ascii="Times New Roman" w:hAnsi="Times New Roman"/>
                <w:sz w:val="24"/>
                <w:szCs w:val="24"/>
              </w:rPr>
              <w:t>16,9</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+4,3</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системы кровообращения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25,3</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25,5</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sidRPr="0022701B">
              <w:rPr>
                <w:rFonts w:ascii="Times New Roman" w:hAnsi="Times New Roman"/>
                <w:sz w:val="24"/>
                <w:szCs w:val="24"/>
              </w:rPr>
              <w:t>25,3</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-0,8</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органов дыхания (включая грипп, ОРВИ)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148,0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143,8</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A55E82" w:rsidRDefault="00640049" w:rsidP="00640049">
            <w:pPr>
              <w:pStyle w:val="a6"/>
              <w:jc w:val="center"/>
              <w:rPr>
                <w:rFonts w:ascii="Times New Roman" w:hAnsi="Times New Roman"/>
                <w:sz w:val="24"/>
                <w:szCs w:val="24"/>
                <w:lang w:val="en-US"/>
              </w:rPr>
            </w:pPr>
            <w:r>
              <w:rPr>
                <w:rFonts w:ascii="Times New Roman" w:hAnsi="Times New Roman"/>
                <w:sz w:val="24"/>
                <w:szCs w:val="24"/>
              </w:rPr>
              <w:t>164,</w:t>
            </w:r>
            <w:r>
              <w:rPr>
                <w:rFonts w:ascii="Times New Roman" w:hAnsi="Times New Roman"/>
                <w:sz w:val="24"/>
                <w:szCs w:val="24"/>
                <w:lang w:val="en-US"/>
              </w:rPr>
              <w:t>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+14,5</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 xml:space="preserve">Болезни </w:t>
            </w:r>
            <w:r>
              <w:rPr>
                <w:rFonts w:ascii="Times New Roman" w:eastAsia="SimSun" w:hAnsi="Times New Roman"/>
                <w:kern w:val="3"/>
                <w:sz w:val="24"/>
                <w:szCs w:val="24"/>
              </w:rPr>
              <w:t>органов</w:t>
            </w:r>
            <w:r w:rsidRPr="00AF1039">
              <w:rPr>
                <w:rFonts w:ascii="Times New Roman" w:eastAsia="SimSun" w:hAnsi="Times New Roman"/>
                <w:kern w:val="3"/>
                <w:sz w:val="24"/>
                <w:szCs w:val="24"/>
              </w:rPr>
              <w:t xml:space="preserve"> пищеварения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31,8</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27,9</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Pr>
                <w:rFonts w:ascii="Times New Roman" w:hAnsi="Times New Roman"/>
                <w:sz w:val="24"/>
                <w:szCs w:val="24"/>
              </w:rPr>
              <w:t>35,5</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+27,2</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кожи и подкожной клетчатки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41,7</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43,2</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Pr>
                <w:rFonts w:ascii="Times New Roman" w:hAnsi="Times New Roman"/>
                <w:sz w:val="24"/>
                <w:szCs w:val="24"/>
              </w:rPr>
              <w:t>43,8</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+1,4</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костно-мышечной системы и соединительной ткани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30,5</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33,1</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Pr>
                <w:rFonts w:ascii="Times New Roman" w:hAnsi="Times New Roman"/>
                <w:sz w:val="24"/>
                <w:szCs w:val="24"/>
              </w:rPr>
              <w:t>38,3</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+15,7</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мочеполовой системы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69,1</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68,7</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sidRPr="0022701B">
              <w:rPr>
                <w:rFonts w:ascii="Times New Roman" w:hAnsi="Times New Roman"/>
                <w:sz w:val="24"/>
                <w:szCs w:val="24"/>
              </w:rPr>
              <w:t>62,4</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-9,2</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Врожденные аномалии (пороки развития), деформации и хромосомные нарушения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0,3</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0,1</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22701B" w:rsidRDefault="00640049" w:rsidP="00640049">
            <w:pPr>
              <w:pStyle w:val="a6"/>
              <w:jc w:val="center"/>
              <w:rPr>
                <w:rFonts w:ascii="Times New Roman" w:hAnsi="Times New Roman"/>
                <w:sz w:val="24"/>
                <w:szCs w:val="24"/>
              </w:rPr>
            </w:pPr>
            <w:r>
              <w:rPr>
                <w:rFonts w:ascii="Times New Roman" w:hAnsi="Times New Roman"/>
                <w:sz w:val="24"/>
                <w:szCs w:val="24"/>
              </w:rPr>
              <w:t>0,1</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Pr>
                <w:rFonts w:ascii="Times New Roman" w:hAnsi="Times New Roman"/>
                <w:sz w:val="24"/>
                <w:szCs w:val="24"/>
              </w:rPr>
              <w:t>0</w:t>
            </w:r>
          </w:p>
        </w:tc>
      </w:tr>
      <w:tr w:rsidR="00640049" w:rsidRPr="007564F6"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Травмы, отравления и некоторые другие последствия воздействия внешних причин</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93,7</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94,4</w:t>
            </w:r>
          </w:p>
        </w:tc>
        <w:tc>
          <w:tcPr>
            <w:tcW w:w="1276"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86,7</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-8,2</w:t>
            </w:r>
          </w:p>
        </w:tc>
      </w:tr>
    </w:tbl>
    <w:p w:rsidR="00587AE5" w:rsidRPr="007564F6" w:rsidRDefault="00587AE5" w:rsidP="00587AE5">
      <w:pPr>
        <w:pStyle w:val="a6"/>
        <w:jc w:val="right"/>
        <w:rPr>
          <w:rFonts w:ascii="Times New Roman" w:hAnsi="Times New Roman"/>
          <w:i/>
          <w:sz w:val="28"/>
          <w:szCs w:val="28"/>
          <w:lang w:val="en-US"/>
        </w:rPr>
      </w:pPr>
    </w:p>
    <w:p w:rsidR="00587AE5" w:rsidRPr="007564F6" w:rsidRDefault="00587AE5" w:rsidP="00587AE5">
      <w:pPr>
        <w:pStyle w:val="a6"/>
        <w:jc w:val="right"/>
        <w:rPr>
          <w:rFonts w:ascii="Times New Roman" w:hAnsi="Times New Roman"/>
          <w:i/>
          <w:sz w:val="24"/>
          <w:szCs w:val="24"/>
        </w:rPr>
      </w:pPr>
      <w:r w:rsidRPr="007564F6">
        <w:rPr>
          <w:rFonts w:ascii="Times New Roman" w:hAnsi="Times New Roman"/>
          <w:i/>
          <w:sz w:val="24"/>
          <w:szCs w:val="24"/>
          <w:lang w:val="x-none"/>
        </w:rPr>
        <w:t xml:space="preserve">Таблица </w:t>
      </w:r>
      <w:r w:rsidRPr="007564F6">
        <w:rPr>
          <w:rFonts w:ascii="Times New Roman" w:hAnsi="Times New Roman"/>
          <w:i/>
          <w:sz w:val="24"/>
          <w:szCs w:val="24"/>
        </w:rPr>
        <w:t>1</w:t>
      </w:r>
      <w:r w:rsidR="00E71C39" w:rsidRPr="007564F6">
        <w:rPr>
          <w:rFonts w:ascii="Times New Roman" w:hAnsi="Times New Roman"/>
          <w:i/>
          <w:sz w:val="24"/>
          <w:szCs w:val="24"/>
        </w:rPr>
        <w:t>3</w:t>
      </w:r>
    </w:p>
    <w:p w:rsidR="008A6DF4" w:rsidRPr="007564F6" w:rsidRDefault="008A6DF4" w:rsidP="00587AE5">
      <w:pPr>
        <w:pStyle w:val="a6"/>
        <w:jc w:val="right"/>
        <w:rPr>
          <w:rFonts w:ascii="Times New Roman" w:hAnsi="Times New Roman"/>
          <w:i/>
          <w:sz w:val="24"/>
          <w:szCs w:val="24"/>
        </w:rPr>
      </w:pPr>
    </w:p>
    <w:p w:rsidR="00012F7A" w:rsidRPr="007564F6" w:rsidRDefault="002D4EB6" w:rsidP="002D4EB6">
      <w:pPr>
        <w:suppressAutoHyphens/>
        <w:autoSpaceDN w:val="0"/>
        <w:spacing w:after="0" w:line="240" w:lineRule="auto"/>
        <w:jc w:val="center"/>
        <w:textAlignment w:val="baseline"/>
        <w:rPr>
          <w:rFonts w:ascii="Times New Roman" w:eastAsia="SimSun" w:hAnsi="Times New Roman"/>
          <w:b/>
          <w:i/>
          <w:kern w:val="3"/>
          <w:sz w:val="28"/>
          <w:szCs w:val="28"/>
        </w:rPr>
      </w:pPr>
      <w:r w:rsidRPr="007564F6">
        <w:rPr>
          <w:rFonts w:ascii="Times New Roman" w:eastAsia="SimSun" w:hAnsi="Times New Roman"/>
          <w:b/>
          <w:i/>
          <w:kern w:val="3"/>
          <w:sz w:val="28"/>
          <w:szCs w:val="28"/>
        </w:rPr>
        <w:t xml:space="preserve">Общая заболеваемость </w:t>
      </w:r>
      <w:r w:rsidR="002177EB" w:rsidRPr="007564F6">
        <w:rPr>
          <w:rFonts w:ascii="Times New Roman" w:eastAsia="SimSun" w:hAnsi="Times New Roman"/>
          <w:b/>
          <w:i/>
          <w:kern w:val="3"/>
          <w:sz w:val="28"/>
          <w:szCs w:val="28"/>
        </w:rPr>
        <w:t xml:space="preserve">населения </w:t>
      </w:r>
      <w:r w:rsidRPr="007564F6">
        <w:rPr>
          <w:rFonts w:ascii="Times New Roman" w:eastAsia="SimSun" w:hAnsi="Times New Roman"/>
          <w:b/>
          <w:i/>
          <w:kern w:val="3"/>
          <w:sz w:val="28"/>
          <w:szCs w:val="28"/>
        </w:rPr>
        <w:t xml:space="preserve">Ханты-Мансийского автономного округа – Югры </w:t>
      </w:r>
      <w:r w:rsidR="00012F7A" w:rsidRPr="007564F6">
        <w:rPr>
          <w:rFonts w:ascii="Times New Roman" w:eastAsia="SimSun" w:hAnsi="Times New Roman"/>
          <w:b/>
          <w:i/>
          <w:kern w:val="3"/>
          <w:sz w:val="28"/>
          <w:szCs w:val="28"/>
        </w:rPr>
        <w:t>дети в возрасте 0-17 лет</w:t>
      </w:r>
    </w:p>
    <w:p w:rsidR="002D4EB6" w:rsidRPr="007564F6" w:rsidRDefault="002D4EB6" w:rsidP="002D4EB6">
      <w:pPr>
        <w:suppressAutoHyphens/>
        <w:autoSpaceDN w:val="0"/>
        <w:spacing w:after="0" w:line="240" w:lineRule="auto"/>
        <w:jc w:val="center"/>
        <w:textAlignment w:val="baseline"/>
        <w:rPr>
          <w:rFonts w:ascii="Times New Roman" w:eastAsia="SimSun" w:hAnsi="Times New Roman"/>
          <w:b/>
          <w:i/>
          <w:kern w:val="3"/>
          <w:sz w:val="28"/>
          <w:szCs w:val="28"/>
        </w:rPr>
      </w:pPr>
      <w:r w:rsidRPr="007564F6">
        <w:rPr>
          <w:rFonts w:ascii="Times New Roman" w:eastAsia="SimSun" w:hAnsi="Times New Roman"/>
          <w:b/>
          <w:i/>
          <w:kern w:val="3"/>
          <w:sz w:val="28"/>
          <w:szCs w:val="28"/>
        </w:rPr>
        <w:t>(на 1 </w:t>
      </w:r>
      <w:r w:rsidR="0006262D" w:rsidRPr="007564F6">
        <w:rPr>
          <w:rFonts w:ascii="Times New Roman" w:eastAsia="SimSun" w:hAnsi="Times New Roman"/>
          <w:b/>
          <w:i/>
          <w:kern w:val="3"/>
          <w:sz w:val="28"/>
          <w:szCs w:val="28"/>
        </w:rPr>
        <w:t>тыс.</w:t>
      </w:r>
      <w:r w:rsidRPr="007564F6">
        <w:rPr>
          <w:rFonts w:ascii="Times New Roman" w:eastAsia="SimSun" w:hAnsi="Times New Roman"/>
          <w:b/>
          <w:i/>
          <w:kern w:val="3"/>
          <w:sz w:val="28"/>
          <w:szCs w:val="28"/>
        </w:rPr>
        <w:t xml:space="preserve"> </w:t>
      </w:r>
      <w:r w:rsidR="002177EB" w:rsidRPr="007564F6">
        <w:rPr>
          <w:rFonts w:ascii="Times New Roman" w:eastAsia="SimSun" w:hAnsi="Times New Roman"/>
          <w:b/>
          <w:i/>
          <w:kern w:val="3"/>
          <w:sz w:val="28"/>
          <w:szCs w:val="28"/>
        </w:rPr>
        <w:t>человек</w:t>
      </w:r>
      <w:r w:rsidRPr="007564F6">
        <w:rPr>
          <w:rFonts w:ascii="Times New Roman" w:eastAsia="SimSun" w:hAnsi="Times New Roman"/>
          <w:b/>
          <w:i/>
          <w:kern w:val="3"/>
          <w:sz w:val="28"/>
          <w:szCs w:val="28"/>
        </w:rPr>
        <w:t>)</w:t>
      </w:r>
    </w:p>
    <w:p w:rsidR="008A6DF4" w:rsidRPr="007564F6" w:rsidRDefault="008A6DF4" w:rsidP="002D4EB6">
      <w:pPr>
        <w:suppressAutoHyphens/>
        <w:autoSpaceDN w:val="0"/>
        <w:spacing w:after="0" w:line="240" w:lineRule="auto"/>
        <w:jc w:val="center"/>
        <w:textAlignment w:val="baseline"/>
        <w:rPr>
          <w:rFonts w:eastAsia="SimSun" w:cs="Tahoma"/>
          <w:b/>
          <w:i/>
          <w:kern w:val="3"/>
          <w:sz w:val="16"/>
          <w:szCs w:val="16"/>
        </w:rPr>
      </w:pPr>
    </w:p>
    <w:tbl>
      <w:tblPr>
        <w:tblW w:w="9498" w:type="dxa"/>
        <w:tblInd w:w="-34" w:type="dxa"/>
        <w:tblLayout w:type="fixed"/>
        <w:tblCellMar>
          <w:left w:w="10" w:type="dxa"/>
          <w:right w:w="10" w:type="dxa"/>
        </w:tblCellMar>
        <w:tblLook w:val="04A0" w:firstRow="1" w:lastRow="0" w:firstColumn="1" w:lastColumn="0" w:noHBand="0" w:noVBand="1"/>
      </w:tblPr>
      <w:tblGrid>
        <w:gridCol w:w="4111"/>
        <w:gridCol w:w="1276"/>
        <w:gridCol w:w="1276"/>
        <w:gridCol w:w="1276"/>
        <w:gridCol w:w="1559"/>
      </w:tblGrid>
      <w:tr w:rsidR="00640049" w:rsidRPr="00AF1039" w:rsidTr="00640049">
        <w:trPr>
          <w:trHeight w:val="1032"/>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Классы болезней МКБ-10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7564F6">
              <w:rPr>
                <w:rFonts w:ascii="Times New Roman" w:eastAsia="SimSun" w:hAnsi="Times New Roman"/>
                <w:b/>
                <w:kern w:val="3"/>
                <w:sz w:val="24"/>
                <w:szCs w:val="24"/>
              </w:rPr>
              <w:t>201</w:t>
            </w:r>
            <w:r w:rsidRPr="007564F6">
              <w:rPr>
                <w:rFonts w:ascii="Times New Roman" w:eastAsia="SimSun" w:hAnsi="Times New Roman"/>
                <w:b/>
                <w:kern w:val="3"/>
                <w:sz w:val="24"/>
                <w:szCs w:val="24"/>
                <w:lang w:val="en-US"/>
              </w:rPr>
              <w:t>6</w:t>
            </w:r>
            <w:r w:rsidRPr="007564F6">
              <w:rPr>
                <w:rFonts w:ascii="Times New Roman" w:eastAsia="SimSun" w:hAnsi="Times New Roman"/>
                <w:b/>
                <w:kern w:val="3"/>
                <w:sz w:val="24"/>
                <w:szCs w:val="24"/>
              </w:rPr>
              <w:t xml:space="preserve">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2017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2018 год</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Темп</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прироста/</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убыли</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к 2017 году</w:t>
            </w:r>
          </w:p>
          <w:p w:rsidR="00640049" w:rsidRPr="00AF1039"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(в %)</w:t>
            </w:r>
          </w:p>
        </w:tc>
      </w:tr>
      <w:tr w:rsidR="00640049" w:rsidRPr="00AF1039" w:rsidTr="00640049">
        <w:trPr>
          <w:trHeight w:val="323"/>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Всего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2393,7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2413,4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B37394" w:rsidRDefault="00640049" w:rsidP="00640049">
            <w:pPr>
              <w:pStyle w:val="a6"/>
              <w:jc w:val="center"/>
              <w:rPr>
                <w:rFonts w:ascii="Times New Roman" w:hAnsi="Times New Roman"/>
                <w:sz w:val="24"/>
                <w:szCs w:val="24"/>
              </w:rPr>
            </w:pPr>
            <w:r w:rsidRPr="00B37394">
              <w:rPr>
                <w:rFonts w:ascii="Times New Roman" w:hAnsi="Times New Roman"/>
                <w:sz w:val="24"/>
                <w:szCs w:val="24"/>
              </w:rPr>
              <w:t>2515,3</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+4,2</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Инфекционные и паразитарные болезни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112,8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109,4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B37394" w:rsidRDefault="00640049" w:rsidP="00640049">
            <w:pPr>
              <w:pStyle w:val="a6"/>
              <w:jc w:val="center"/>
              <w:rPr>
                <w:rFonts w:ascii="Times New Roman" w:hAnsi="Times New Roman"/>
                <w:sz w:val="24"/>
                <w:szCs w:val="24"/>
              </w:rPr>
            </w:pPr>
            <w:r w:rsidRPr="00B37394">
              <w:rPr>
                <w:rFonts w:ascii="Times New Roman" w:hAnsi="Times New Roman"/>
                <w:sz w:val="24"/>
                <w:szCs w:val="24"/>
              </w:rPr>
              <w:t>109,6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+0,2</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Новообразования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9,3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12,3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B37394" w:rsidRDefault="00640049" w:rsidP="00640049">
            <w:pPr>
              <w:pStyle w:val="a6"/>
              <w:jc w:val="center"/>
              <w:rPr>
                <w:rFonts w:ascii="Times New Roman" w:hAnsi="Times New Roman"/>
                <w:sz w:val="24"/>
                <w:szCs w:val="24"/>
              </w:rPr>
            </w:pPr>
            <w:r w:rsidRPr="00B37394">
              <w:rPr>
                <w:rFonts w:ascii="Times New Roman" w:hAnsi="Times New Roman"/>
                <w:sz w:val="24"/>
                <w:szCs w:val="24"/>
              </w:rPr>
              <w:t>10,6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-13,8</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крови и кроветворных органов и отдельные нарушения, вовлекающие иммунный механизм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19,6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20,3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B37394" w:rsidRDefault="00640049" w:rsidP="00640049">
            <w:pPr>
              <w:pStyle w:val="a6"/>
              <w:jc w:val="center"/>
              <w:rPr>
                <w:rFonts w:ascii="Times New Roman" w:hAnsi="Times New Roman"/>
                <w:sz w:val="24"/>
                <w:szCs w:val="24"/>
              </w:rPr>
            </w:pPr>
            <w:r w:rsidRPr="00B37394">
              <w:rPr>
                <w:rFonts w:ascii="Times New Roman" w:hAnsi="Times New Roman"/>
                <w:sz w:val="24"/>
                <w:szCs w:val="24"/>
              </w:rPr>
              <w:t>20,2</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-0,5</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эндокринной системы, расстройства питания, нарушение обмена веществ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60,2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57,4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B37394" w:rsidRDefault="00640049" w:rsidP="00640049">
            <w:pPr>
              <w:pStyle w:val="a6"/>
              <w:jc w:val="center"/>
              <w:rPr>
                <w:rFonts w:ascii="Times New Roman" w:hAnsi="Times New Roman"/>
                <w:sz w:val="24"/>
                <w:szCs w:val="24"/>
              </w:rPr>
            </w:pPr>
            <w:r w:rsidRPr="00B37394">
              <w:rPr>
                <w:rFonts w:ascii="Times New Roman" w:hAnsi="Times New Roman"/>
                <w:sz w:val="24"/>
                <w:szCs w:val="24"/>
              </w:rPr>
              <w:t>45,8</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-20,2</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Психические расстройства и расстройства поведения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20,1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20,4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B37394" w:rsidRDefault="00640049" w:rsidP="00640049">
            <w:pPr>
              <w:pStyle w:val="a6"/>
              <w:jc w:val="center"/>
              <w:rPr>
                <w:rFonts w:ascii="Times New Roman" w:hAnsi="Times New Roman"/>
                <w:sz w:val="24"/>
                <w:szCs w:val="24"/>
              </w:rPr>
            </w:pPr>
            <w:r w:rsidRPr="00B37394">
              <w:rPr>
                <w:rFonts w:ascii="Times New Roman" w:hAnsi="Times New Roman"/>
                <w:sz w:val="24"/>
                <w:szCs w:val="24"/>
              </w:rPr>
              <w:t>20,7</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+1,5</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нервной системы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107,6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109,1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B37394" w:rsidRDefault="00640049" w:rsidP="00640049">
            <w:pPr>
              <w:pStyle w:val="a6"/>
              <w:jc w:val="center"/>
              <w:rPr>
                <w:rFonts w:ascii="Times New Roman" w:hAnsi="Times New Roman"/>
                <w:sz w:val="24"/>
                <w:szCs w:val="24"/>
              </w:rPr>
            </w:pPr>
            <w:r w:rsidRPr="00B37394">
              <w:rPr>
                <w:rFonts w:ascii="Times New Roman" w:hAnsi="Times New Roman"/>
                <w:sz w:val="24"/>
                <w:szCs w:val="24"/>
              </w:rPr>
              <w:t>116,7</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+7,0</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 xml:space="preserve">Болезни глаза и его придаточного </w:t>
            </w:r>
            <w:r w:rsidRPr="00AF1039">
              <w:rPr>
                <w:rFonts w:ascii="Times New Roman" w:eastAsia="SimSun" w:hAnsi="Times New Roman"/>
                <w:kern w:val="3"/>
                <w:sz w:val="24"/>
                <w:szCs w:val="24"/>
              </w:rPr>
              <w:lastRenderedPageBreak/>
              <w:t>аппарата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lastRenderedPageBreak/>
              <w:t>141,3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142,3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B37394" w:rsidRDefault="00640049" w:rsidP="00640049">
            <w:pPr>
              <w:pStyle w:val="a6"/>
              <w:jc w:val="center"/>
              <w:rPr>
                <w:rFonts w:ascii="Times New Roman" w:hAnsi="Times New Roman"/>
                <w:sz w:val="24"/>
                <w:szCs w:val="24"/>
              </w:rPr>
            </w:pPr>
            <w:r w:rsidRPr="00B37394">
              <w:rPr>
                <w:rFonts w:ascii="Times New Roman" w:hAnsi="Times New Roman"/>
                <w:sz w:val="24"/>
                <w:szCs w:val="24"/>
              </w:rPr>
              <w:t>167,13</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+17,4</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lastRenderedPageBreak/>
              <w:t>Болезни уха и сосцевидного отростка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46,6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47,4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B37394" w:rsidRDefault="00640049" w:rsidP="00640049">
            <w:pPr>
              <w:pStyle w:val="a6"/>
              <w:jc w:val="center"/>
              <w:rPr>
                <w:rFonts w:ascii="Times New Roman" w:hAnsi="Times New Roman"/>
                <w:sz w:val="24"/>
                <w:szCs w:val="24"/>
              </w:rPr>
            </w:pPr>
            <w:r w:rsidRPr="00B37394">
              <w:rPr>
                <w:rFonts w:ascii="Times New Roman" w:hAnsi="Times New Roman"/>
                <w:sz w:val="24"/>
                <w:szCs w:val="24"/>
              </w:rPr>
              <w:t>50,29</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+6,1</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системы кровообращения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22,0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20,5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B37394" w:rsidRDefault="00640049" w:rsidP="00640049">
            <w:pPr>
              <w:pStyle w:val="a6"/>
              <w:jc w:val="center"/>
              <w:rPr>
                <w:rFonts w:ascii="Times New Roman" w:hAnsi="Times New Roman"/>
                <w:sz w:val="24"/>
                <w:szCs w:val="24"/>
              </w:rPr>
            </w:pPr>
            <w:r w:rsidRPr="00B37394">
              <w:rPr>
                <w:rFonts w:ascii="Times New Roman" w:hAnsi="Times New Roman"/>
                <w:sz w:val="24"/>
                <w:szCs w:val="24"/>
              </w:rPr>
              <w:t>20,76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+1,3</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органов дыхания (включая грипп, ОРВИ)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1253,8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1289,4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B37394" w:rsidRDefault="00640049" w:rsidP="00640049">
            <w:pPr>
              <w:pStyle w:val="a6"/>
              <w:jc w:val="center"/>
              <w:rPr>
                <w:rFonts w:ascii="Times New Roman" w:hAnsi="Times New Roman"/>
                <w:sz w:val="24"/>
                <w:szCs w:val="24"/>
              </w:rPr>
            </w:pPr>
            <w:r w:rsidRPr="00B37394">
              <w:rPr>
                <w:rFonts w:ascii="Times New Roman" w:hAnsi="Times New Roman"/>
                <w:sz w:val="24"/>
                <w:szCs w:val="24"/>
              </w:rPr>
              <w:t>1384,14</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+7,3</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 xml:space="preserve">Болезни </w:t>
            </w:r>
            <w:r>
              <w:rPr>
                <w:rFonts w:ascii="Times New Roman" w:eastAsia="SimSun" w:hAnsi="Times New Roman"/>
                <w:kern w:val="3"/>
                <w:sz w:val="24"/>
                <w:szCs w:val="24"/>
              </w:rPr>
              <w:t>органов</w:t>
            </w:r>
            <w:r w:rsidRPr="00AF1039">
              <w:rPr>
                <w:rFonts w:ascii="Times New Roman" w:eastAsia="SimSun" w:hAnsi="Times New Roman"/>
                <w:kern w:val="3"/>
                <w:sz w:val="24"/>
                <w:szCs w:val="24"/>
              </w:rPr>
              <w:t xml:space="preserve"> пищеварения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150,7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143,8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B37394" w:rsidRDefault="00640049" w:rsidP="00640049">
            <w:pPr>
              <w:pStyle w:val="a6"/>
              <w:jc w:val="center"/>
              <w:rPr>
                <w:rFonts w:ascii="Times New Roman" w:hAnsi="Times New Roman"/>
                <w:sz w:val="24"/>
                <w:szCs w:val="24"/>
              </w:rPr>
            </w:pPr>
            <w:r w:rsidRPr="00B37394">
              <w:rPr>
                <w:rFonts w:ascii="Times New Roman" w:hAnsi="Times New Roman"/>
                <w:sz w:val="24"/>
                <w:szCs w:val="24"/>
              </w:rPr>
              <w:t>139,3</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-3,1</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кожи и подкожной клетчатки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102,9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105,8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B37394" w:rsidRDefault="00640049" w:rsidP="00640049">
            <w:pPr>
              <w:pStyle w:val="a6"/>
              <w:jc w:val="center"/>
              <w:rPr>
                <w:rFonts w:ascii="Times New Roman" w:hAnsi="Times New Roman"/>
                <w:sz w:val="24"/>
                <w:szCs w:val="24"/>
              </w:rPr>
            </w:pPr>
            <w:r w:rsidRPr="00B37394">
              <w:rPr>
                <w:rFonts w:ascii="Times New Roman" w:hAnsi="Times New Roman"/>
                <w:sz w:val="24"/>
                <w:szCs w:val="24"/>
              </w:rPr>
              <w:t>117,6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+11,2</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костно-мышечной системы и соединительной ткани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91,7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87,5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B37394" w:rsidRDefault="00640049" w:rsidP="00640049">
            <w:pPr>
              <w:pStyle w:val="a6"/>
              <w:jc w:val="center"/>
              <w:rPr>
                <w:rFonts w:ascii="Times New Roman" w:hAnsi="Times New Roman"/>
                <w:sz w:val="24"/>
                <w:szCs w:val="24"/>
              </w:rPr>
            </w:pPr>
            <w:r w:rsidRPr="00B37394">
              <w:rPr>
                <w:rFonts w:ascii="Times New Roman" w:hAnsi="Times New Roman"/>
                <w:sz w:val="24"/>
                <w:szCs w:val="24"/>
              </w:rPr>
              <w:t>87,2</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-0,3</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мочеполовой системы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68,5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66,6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B37394" w:rsidRDefault="00640049" w:rsidP="00640049">
            <w:pPr>
              <w:pStyle w:val="a6"/>
              <w:jc w:val="center"/>
              <w:rPr>
                <w:rFonts w:ascii="Times New Roman" w:hAnsi="Times New Roman"/>
                <w:sz w:val="24"/>
                <w:szCs w:val="24"/>
              </w:rPr>
            </w:pPr>
            <w:r w:rsidRPr="00B37394">
              <w:rPr>
                <w:rFonts w:ascii="Times New Roman" w:hAnsi="Times New Roman"/>
                <w:sz w:val="24"/>
                <w:szCs w:val="24"/>
              </w:rPr>
              <w:t>68,5</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+2,9</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Врожденные аномалии (пороки развития), деформации и хромосомные нарушения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34,6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35,9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B37394" w:rsidRDefault="00640049" w:rsidP="00640049">
            <w:pPr>
              <w:pStyle w:val="a6"/>
              <w:jc w:val="center"/>
              <w:rPr>
                <w:rFonts w:ascii="Times New Roman" w:hAnsi="Times New Roman"/>
                <w:sz w:val="24"/>
                <w:szCs w:val="24"/>
              </w:rPr>
            </w:pPr>
            <w:r w:rsidRPr="00B37394">
              <w:rPr>
                <w:rFonts w:ascii="Times New Roman" w:hAnsi="Times New Roman"/>
                <w:sz w:val="24"/>
                <w:szCs w:val="24"/>
              </w:rPr>
              <w:t>34,2</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-4,7</w:t>
            </w:r>
          </w:p>
        </w:tc>
      </w:tr>
      <w:tr w:rsidR="00640049" w:rsidRPr="007564F6"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Травмы, отравления и некоторые другие последствия воздействия внешних причин</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131,6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129,0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108,2</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-16,1</w:t>
            </w:r>
          </w:p>
        </w:tc>
      </w:tr>
    </w:tbl>
    <w:p w:rsidR="00587AE5" w:rsidRPr="007564F6" w:rsidRDefault="00587AE5" w:rsidP="00587AE5">
      <w:pPr>
        <w:pStyle w:val="a6"/>
        <w:jc w:val="right"/>
        <w:rPr>
          <w:rFonts w:ascii="Times New Roman" w:hAnsi="Times New Roman"/>
          <w:i/>
          <w:sz w:val="28"/>
          <w:szCs w:val="28"/>
        </w:rPr>
      </w:pPr>
    </w:p>
    <w:p w:rsidR="00587AE5" w:rsidRPr="007564F6" w:rsidRDefault="00587AE5" w:rsidP="00587AE5">
      <w:pPr>
        <w:pStyle w:val="a6"/>
        <w:jc w:val="right"/>
        <w:rPr>
          <w:rFonts w:ascii="Times New Roman" w:hAnsi="Times New Roman"/>
          <w:i/>
          <w:sz w:val="24"/>
          <w:szCs w:val="24"/>
        </w:rPr>
      </w:pPr>
      <w:r w:rsidRPr="007564F6">
        <w:rPr>
          <w:rFonts w:ascii="Times New Roman" w:hAnsi="Times New Roman"/>
          <w:i/>
          <w:sz w:val="24"/>
          <w:szCs w:val="24"/>
          <w:lang w:val="x-none"/>
        </w:rPr>
        <w:t xml:space="preserve">Таблица </w:t>
      </w:r>
      <w:r w:rsidRPr="007564F6">
        <w:rPr>
          <w:rFonts w:ascii="Times New Roman" w:hAnsi="Times New Roman"/>
          <w:i/>
          <w:sz w:val="24"/>
          <w:szCs w:val="24"/>
        </w:rPr>
        <w:t>1</w:t>
      </w:r>
      <w:r w:rsidR="00E71C39" w:rsidRPr="007564F6">
        <w:rPr>
          <w:rFonts w:ascii="Times New Roman" w:hAnsi="Times New Roman"/>
          <w:i/>
          <w:sz w:val="24"/>
          <w:szCs w:val="24"/>
        </w:rPr>
        <w:t>4</w:t>
      </w:r>
    </w:p>
    <w:p w:rsidR="008A6DF4" w:rsidRPr="007564F6" w:rsidRDefault="008A6DF4" w:rsidP="00587AE5">
      <w:pPr>
        <w:pStyle w:val="a6"/>
        <w:jc w:val="right"/>
        <w:rPr>
          <w:rFonts w:ascii="Times New Roman" w:hAnsi="Times New Roman"/>
          <w:i/>
          <w:sz w:val="24"/>
          <w:szCs w:val="24"/>
        </w:rPr>
      </w:pPr>
    </w:p>
    <w:p w:rsidR="00012F7A" w:rsidRPr="007564F6" w:rsidRDefault="002177EB" w:rsidP="002177EB">
      <w:pPr>
        <w:suppressAutoHyphens/>
        <w:autoSpaceDN w:val="0"/>
        <w:spacing w:after="0" w:line="240" w:lineRule="auto"/>
        <w:jc w:val="center"/>
        <w:textAlignment w:val="baseline"/>
        <w:rPr>
          <w:rFonts w:ascii="Times New Roman" w:eastAsia="SimSun" w:hAnsi="Times New Roman"/>
          <w:b/>
          <w:i/>
          <w:kern w:val="3"/>
          <w:sz w:val="28"/>
          <w:szCs w:val="28"/>
        </w:rPr>
      </w:pPr>
      <w:r w:rsidRPr="007564F6">
        <w:rPr>
          <w:rFonts w:ascii="Times New Roman" w:eastAsia="SimSun" w:hAnsi="Times New Roman"/>
          <w:b/>
          <w:i/>
          <w:kern w:val="3"/>
          <w:sz w:val="28"/>
          <w:szCs w:val="28"/>
        </w:rPr>
        <w:t xml:space="preserve">Первичная заболеваемость населения Ханты-Мансийского автономного округа – Югры дети в возрасте 0-17 лет </w:t>
      </w:r>
    </w:p>
    <w:p w:rsidR="002177EB" w:rsidRPr="007564F6" w:rsidRDefault="0006262D" w:rsidP="002177EB">
      <w:pPr>
        <w:suppressAutoHyphens/>
        <w:autoSpaceDN w:val="0"/>
        <w:spacing w:after="0" w:line="240" w:lineRule="auto"/>
        <w:jc w:val="center"/>
        <w:textAlignment w:val="baseline"/>
        <w:rPr>
          <w:rFonts w:eastAsia="SimSun" w:cs="Tahoma"/>
          <w:b/>
          <w:i/>
          <w:kern w:val="3"/>
          <w:sz w:val="28"/>
          <w:szCs w:val="28"/>
        </w:rPr>
      </w:pPr>
      <w:r w:rsidRPr="007564F6">
        <w:rPr>
          <w:rFonts w:ascii="Times New Roman" w:eastAsia="SimSun" w:hAnsi="Times New Roman"/>
          <w:b/>
          <w:i/>
          <w:kern w:val="3"/>
          <w:sz w:val="28"/>
          <w:szCs w:val="28"/>
        </w:rPr>
        <w:t>(на 1 тыс.</w:t>
      </w:r>
      <w:r w:rsidR="002177EB" w:rsidRPr="007564F6">
        <w:rPr>
          <w:rFonts w:ascii="Times New Roman" w:eastAsia="SimSun" w:hAnsi="Times New Roman"/>
          <w:b/>
          <w:i/>
          <w:kern w:val="3"/>
          <w:sz w:val="28"/>
          <w:szCs w:val="28"/>
        </w:rPr>
        <w:t xml:space="preserve"> человек)</w:t>
      </w:r>
    </w:p>
    <w:p w:rsidR="008F57B8" w:rsidRPr="007564F6" w:rsidRDefault="008F57B8" w:rsidP="00A12544">
      <w:pPr>
        <w:pStyle w:val="a6"/>
        <w:rPr>
          <w:sz w:val="16"/>
          <w:szCs w:val="16"/>
        </w:rPr>
      </w:pPr>
    </w:p>
    <w:tbl>
      <w:tblPr>
        <w:tblW w:w="9498" w:type="dxa"/>
        <w:tblInd w:w="-34" w:type="dxa"/>
        <w:tblLayout w:type="fixed"/>
        <w:tblCellMar>
          <w:left w:w="10" w:type="dxa"/>
          <w:right w:w="10" w:type="dxa"/>
        </w:tblCellMar>
        <w:tblLook w:val="04A0" w:firstRow="1" w:lastRow="0" w:firstColumn="1" w:lastColumn="0" w:noHBand="0" w:noVBand="1"/>
      </w:tblPr>
      <w:tblGrid>
        <w:gridCol w:w="4111"/>
        <w:gridCol w:w="1276"/>
        <w:gridCol w:w="1276"/>
        <w:gridCol w:w="1276"/>
        <w:gridCol w:w="1559"/>
      </w:tblGrid>
      <w:tr w:rsidR="00640049" w:rsidRPr="00AF1039" w:rsidTr="00640049">
        <w:trPr>
          <w:trHeight w:val="135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Классы болезней МКБ-10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7564F6">
              <w:rPr>
                <w:rFonts w:ascii="Times New Roman" w:eastAsia="SimSun" w:hAnsi="Times New Roman"/>
                <w:b/>
                <w:kern w:val="3"/>
                <w:sz w:val="24"/>
                <w:szCs w:val="24"/>
              </w:rPr>
              <w:t>201</w:t>
            </w:r>
            <w:r w:rsidRPr="007564F6">
              <w:rPr>
                <w:rFonts w:ascii="Times New Roman" w:eastAsia="SimSun" w:hAnsi="Times New Roman"/>
                <w:b/>
                <w:kern w:val="3"/>
                <w:sz w:val="24"/>
                <w:szCs w:val="24"/>
                <w:lang w:val="en-US"/>
              </w:rPr>
              <w:t>6</w:t>
            </w:r>
            <w:r w:rsidRPr="007564F6">
              <w:rPr>
                <w:rFonts w:ascii="Times New Roman" w:eastAsia="SimSun" w:hAnsi="Times New Roman"/>
                <w:b/>
                <w:kern w:val="3"/>
                <w:sz w:val="24"/>
                <w:szCs w:val="24"/>
              </w:rPr>
              <w:t xml:space="preserve">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2017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2018 год</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Темп</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прироста/</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убыли</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к 2017 году</w:t>
            </w:r>
          </w:p>
          <w:p w:rsidR="00640049" w:rsidRPr="00AF1039"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(в %)</w:t>
            </w:r>
          </w:p>
        </w:tc>
      </w:tr>
      <w:tr w:rsidR="00640049" w:rsidRPr="00AF1039" w:rsidTr="00640049">
        <w:trPr>
          <w:trHeight w:val="323"/>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Всего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1884,6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1991,3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24E2F" w:rsidRDefault="00640049" w:rsidP="00640049">
            <w:pPr>
              <w:pStyle w:val="a6"/>
              <w:jc w:val="center"/>
              <w:rPr>
                <w:rFonts w:ascii="Times New Roman" w:hAnsi="Times New Roman"/>
                <w:sz w:val="24"/>
                <w:szCs w:val="24"/>
              </w:rPr>
            </w:pPr>
            <w:r>
              <w:rPr>
                <w:rFonts w:ascii="Times New Roman" w:hAnsi="Times New Roman"/>
                <w:sz w:val="24"/>
                <w:szCs w:val="24"/>
              </w:rPr>
              <w:t>1944,1</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-2,4</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Инфекционные и паразитарные болезни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91,5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88,9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24E2F" w:rsidRDefault="00640049" w:rsidP="00640049">
            <w:pPr>
              <w:pStyle w:val="a6"/>
              <w:jc w:val="center"/>
              <w:rPr>
                <w:rFonts w:ascii="Times New Roman" w:hAnsi="Times New Roman"/>
                <w:sz w:val="24"/>
                <w:szCs w:val="24"/>
              </w:rPr>
            </w:pPr>
            <w:r w:rsidRPr="00724E2F">
              <w:rPr>
                <w:rFonts w:ascii="Times New Roman" w:hAnsi="Times New Roman"/>
                <w:sz w:val="24"/>
                <w:szCs w:val="24"/>
              </w:rPr>
              <w:t>90</w:t>
            </w:r>
            <w:r>
              <w:rPr>
                <w:rFonts w:ascii="Times New Roman" w:hAnsi="Times New Roman"/>
                <w:sz w:val="24"/>
                <w:szCs w:val="24"/>
              </w:rPr>
              <w:t>,1</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+1,3</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Новообразования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24E2F" w:rsidRDefault="00640049" w:rsidP="00640049">
            <w:pPr>
              <w:pStyle w:val="a6"/>
              <w:jc w:val="center"/>
              <w:rPr>
                <w:rFonts w:ascii="Times New Roman" w:hAnsi="Times New Roman"/>
                <w:sz w:val="24"/>
                <w:szCs w:val="24"/>
              </w:rPr>
            </w:pPr>
            <w:r w:rsidRPr="00724E2F">
              <w:rPr>
                <w:rFonts w:ascii="Times New Roman" w:hAnsi="Times New Roman"/>
                <w:sz w:val="24"/>
                <w:szCs w:val="24"/>
              </w:rPr>
              <w:t>3</w:t>
            </w:r>
            <w:r>
              <w:rPr>
                <w:rFonts w:ascii="Times New Roman" w:hAnsi="Times New Roman"/>
                <w:sz w:val="24"/>
                <w:szCs w:val="24"/>
              </w:rPr>
              <w:t>,7</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-15,9</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крови и кроветворных органов и отдельные нарушения, вовлекающие иммунный механизм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9,9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9,2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24E2F" w:rsidRDefault="00640049" w:rsidP="00640049">
            <w:pPr>
              <w:pStyle w:val="a6"/>
              <w:jc w:val="center"/>
              <w:rPr>
                <w:rFonts w:ascii="Times New Roman" w:hAnsi="Times New Roman"/>
                <w:sz w:val="24"/>
                <w:szCs w:val="24"/>
              </w:rPr>
            </w:pPr>
            <w:r w:rsidRPr="00724E2F">
              <w:rPr>
                <w:rFonts w:ascii="Times New Roman" w:hAnsi="Times New Roman"/>
                <w:sz w:val="24"/>
                <w:szCs w:val="24"/>
              </w:rPr>
              <w:t>6</w:t>
            </w:r>
            <w:r>
              <w:rPr>
                <w:rFonts w:ascii="Times New Roman" w:hAnsi="Times New Roman"/>
                <w:sz w:val="24"/>
                <w:szCs w:val="24"/>
              </w:rPr>
              <w:t>,</w:t>
            </w:r>
            <w:r w:rsidRPr="00724E2F">
              <w:rPr>
                <w:rFonts w:ascii="Times New Roman" w:hAnsi="Times New Roman"/>
                <w:sz w:val="24"/>
                <w:szCs w:val="24"/>
              </w:rPr>
              <w:t>9</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-25,0</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эндокринной системы, расстройства питания, нарушение обмена веществ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24,4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19,2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24E2F" w:rsidRDefault="00640049" w:rsidP="00640049">
            <w:pPr>
              <w:pStyle w:val="a6"/>
              <w:jc w:val="center"/>
              <w:rPr>
                <w:rFonts w:ascii="Times New Roman" w:hAnsi="Times New Roman"/>
                <w:sz w:val="24"/>
                <w:szCs w:val="24"/>
              </w:rPr>
            </w:pPr>
            <w:r w:rsidRPr="00724E2F">
              <w:rPr>
                <w:rFonts w:ascii="Times New Roman" w:hAnsi="Times New Roman"/>
                <w:sz w:val="24"/>
                <w:szCs w:val="24"/>
              </w:rPr>
              <w:t>13</w:t>
            </w:r>
            <w:r>
              <w:rPr>
                <w:rFonts w:ascii="Times New Roman" w:hAnsi="Times New Roman"/>
                <w:sz w:val="24"/>
                <w:szCs w:val="24"/>
              </w:rPr>
              <w:t>,1</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-31,8</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Психические расстройства и расстройства поведения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24E2F" w:rsidRDefault="00640049" w:rsidP="00640049">
            <w:pPr>
              <w:pStyle w:val="a6"/>
              <w:jc w:val="center"/>
              <w:rPr>
                <w:rFonts w:ascii="Times New Roman" w:hAnsi="Times New Roman"/>
                <w:sz w:val="24"/>
                <w:szCs w:val="24"/>
              </w:rPr>
            </w:pPr>
            <w:r w:rsidRPr="00724E2F">
              <w:rPr>
                <w:rFonts w:ascii="Times New Roman" w:hAnsi="Times New Roman"/>
                <w:sz w:val="24"/>
                <w:szCs w:val="24"/>
              </w:rPr>
              <w:t>3</w:t>
            </w:r>
            <w:r>
              <w:rPr>
                <w:rFonts w:ascii="Times New Roman" w:hAnsi="Times New Roman"/>
                <w:sz w:val="24"/>
                <w:szCs w:val="24"/>
              </w:rPr>
              <w:t>,5</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-5,4</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нервной системы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41,1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41,3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24E2F" w:rsidRDefault="00640049" w:rsidP="00640049">
            <w:pPr>
              <w:pStyle w:val="a6"/>
              <w:jc w:val="center"/>
              <w:rPr>
                <w:rFonts w:ascii="Times New Roman" w:hAnsi="Times New Roman"/>
                <w:sz w:val="24"/>
                <w:szCs w:val="24"/>
              </w:rPr>
            </w:pPr>
            <w:r>
              <w:rPr>
                <w:rFonts w:ascii="Times New Roman" w:hAnsi="Times New Roman"/>
                <w:sz w:val="24"/>
                <w:szCs w:val="24"/>
              </w:rPr>
              <w:t>39,0</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-5,6</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глаза и его придаточного аппарата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60,6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63,7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24E2F" w:rsidRDefault="00640049" w:rsidP="00640049">
            <w:pPr>
              <w:pStyle w:val="a6"/>
              <w:jc w:val="center"/>
              <w:rPr>
                <w:rFonts w:ascii="Times New Roman" w:hAnsi="Times New Roman"/>
                <w:sz w:val="24"/>
                <w:szCs w:val="24"/>
              </w:rPr>
            </w:pPr>
            <w:r w:rsidRPr="00724E2F">
              <w:rPr>
                <w:rFonts w:ascii="Times New Roman" w:hAnsi="Times New Roman"/>
                <w:sz w:val="24"/>
                <w:szCs w:val="24"/>
              </w:rPr>
              <w:t>61</w:t>
            </w:r>
            <w:r>
              <w:rPr>
                <w:rFonts w:ascii="Times New Roman" w:hAnsi="Times New Roman"/>
                <w:sz w:val="24"/>
                <w:szCs w:val="24"/>
              </w:rPr>
              <w:t>,7</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-3,1</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уха и сосцевидного отростка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38,2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42,7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24E2F" w:rsidRDefault="00640049" w:rsidP="00640049">
            <w:pPr>
              <w:pStyle w:val="a6"/>
              <w:jc w:val="center"/>
              <w:rPr>
                <w:rFonts w:ascii="Times New Roman" w:hAnsi="Times New Roman"/>
                <w:sz w:val="24"/>
                <w:szCs w:val="24"/>
              </w:rPr>
            </w:pPr>
            <w:r w:rsidRPr="00724E2F">
              <w:rPr>
                <w:rFonts w:ascii="Times New Roman" w:hAnsi="Times New Roman"/>
                <w:sz w:val="24"/>
                <w:szCs w:val="24"/>
              </w:rPr>
              <w:t>42</w:t>
            </w:r>
            <w:r>
              <w:rPr>
                <w:rFonts w:ascii="Times New Roman" w:hAnsi="Times New Roman"/>
                <w:sz w:val="24"/>
                <w:szCs w:val="24"/>
              </w:rPr>
              <w:t>,2</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-1,2</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lastRenderedPageBreak/>
              <w:t>Болезни системы кровообращения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8,9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9,0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24E2F" w:rsidRDefault="00640049" w:rsidP="00640049">
            <w:pPr>
              <w:pStyle w:val="a6"/>
              <w:jc w:val="center"/>
              <w:rPr>
                <w:rFonts w:ascii="Times New Roman" w:hAnsi="Times New Roman"/>
                <w:sz w:val="24"/>
                <w:szCs w:val="24"/>
              </w:rPr>
            </w:pPr>
            <w:r w:rsidRPr="00724E2F">
              <w:rPr>
                <w:rFonts w:ascii="Times New Roman" w:hAnsi="Times New Roman"/>
                <w:sz w:val="24"/>
                <w:szCs w:val="24"/>
              </w:rPr>
              <w:t>8</w:t>
            </w:r>
            <w:r>
              <w:rPr>
                <w:rFonts w:ascii="Times New Roman" w:hAnsi="Times New Roman"/>
                <w:sz w:val="24"/>
                <w:szCs w:val="24"/>
              </w:rPr>
              <w:t>,0</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-11,1</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органов дыхания (включая грипп, ОРВИ)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1201,0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1311,7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24E2F" w:rsidRDefault="00640049" w:rsidP="00640049">
            <w:pPr>
              <w:pStyle w:val="a6"/>
              <w:jc w:val="center"/>
              <w:rPr>
                <w:rFonts w:ascii="Times New Roman" w:hAnsi="Times New Roman"/>
                <w:sz w:val="24"/>
                <w:szCs w:val="24"/>
              </w:rPr>
            </w:pPr>
            <w:r w:rsidRPr="00724E2F">
              <w:rPr>
                <w:rFonts w:ascii="Times New Roman" w:hAnsi="Times New Roman"/>
                <w:sz w:val="24"/>
                <w:szCs w:val="24"/>
              </w:rPr>
              <w:t>1310</w:t>
            </w:r>
            <w:r>
              <w:rPr>
                <w:rFonts w:ascii="Times New Roman" w:hAnsi="Times New Roman"/>
                <w:sz w:val="24"/>
                <w:szCs w:val="24"/>
              </w:rPr>
              <w:t>,</w:t>
            </w:r>
            <w:r w:rsidRPr="00724E2F">
              <w:rPr>
                <w:rFonts w:ascii="Times New Roman" w:hAnsi="Times New Roman"/>
                <w:sz w:val="24"/>
                <w:szCs w:val="24"/>
              </w:rPr>
              <w:t>2</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-0,1</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Pr>
                <w:rFonts w:ascii="Times New Roman" w:eastAsia="SimSun" w:hAnsi="Times New Roman"/>
                <w:kern w:val="3"/>
                <w:sz w:val="24"/>
                <w:szCs w:val="24"/>
              </w:rPr>
              <w:t>Болезни органов</w:t>
            </w:r>
            <w:r w:rsidRPr="00AF1039">
              <w:rPr>
                <w:rFonts w:ascii="Times New Roman" w:eastAsia="SimSun" w:hAnsi="Times New Roman"/>
                <w:kern w:val="3"/>
                <w:sz w:val="24"/>
                <w:szCs w:val="24"/>
              </w:rPr>
              <w:t xml:space="preserve"> пищеварения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87,1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83,0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24E2F" w:rsidRDefault="00640049" w:rsidP="00640049">
            <w:pPr>
              <w:pStyle w:val="a6"/>
              <w:jc w:val="center"/>
              <w:rPr>
                <w:rFonts w:ascii="Times New Roman" w:hAnsi="Times New Roman"/>
                <w:sz w:val="24"/>
                <w:szCs w:val="24"/>
              </w:rPr>
            </w:pPr>
            <w:r w:rsidRPr="00724E2F">
              <w:rPr>
                <w:rFonts w:ascii="Times New Roman" w:hAnsi="Times New Roman"/>
                <w:sz w:val="24"/>
                <w:szCs w:val="24"/>
              </w:rPr>
              <w:t>82</w:t>
            </w:r>
            <w:r>
              <w:rPr>
                <w:rFonts w:ascii="Times New Roman" w:hAnsi="Times New Roman"/>
                <w:sz w:val="24"/>
                <w:szCs w:val="24"/>
              </w:rPr>
              <w:t>,8</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-0,2</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кожи и подкожной клетчатки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80,8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92,6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24E2F" w:rsidRDefault="00640049" w:rsidP="00640049">
            <w:pPr>
              <w:pStyle w:val="a6"/>
              <w:jc w:val="center"/>
              <w:rPr>
                <w:rFonts w:ascii="Times New Roman" w:hAnsi="Times New Roman"/>
                <w:sz w:val="24"/>
                <w:szCs w:val="24"/>
              </w:rPr>
            </w:pPr>
            <w:r w:rsidRPr="00724E2F">
              <w:rPr>
                <w:rFonts w:ascii="Times New Roman" w:hAnsi="Times New Roman"/>
                <w:sz w:val="24"/>
                <w:szCs w:val="24"/>
              </w:rPr>
              <w:t>86</w:t>
            </w:r>
            <w:r>
              <w:rPr>
                <w:rFonts w:ascii="Times New Roman" w:hAnsi="Times New Roman"/>
                <w:sz w:val="24"/>
                <w:szCs w:val="24"/>
              </w:rPr>
              <w:t>,9</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-6,2</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костно-мышечной системы и соединительной ткани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37,2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38,3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24E2F" w:rsidRDefault="00640049" w:rsidP="00640049">
            <w:pPr>
              <w:pStyle w:val="a6"/>
              <w:jc w:val="center"/>
              <w:rPr>
                <w:rFonts w:ascii="Times New Roman" w:hAnsi="Times New Roman"/>
                <w:sz w:val="24"/>
                <w:szCs w:val="24"/>
              </w:rPr>
            </w:pPr>
            <w:r>
              <w:rPr>
                <w:rFonts w:ascii="Times New Roman" w:hAnsi="Times New Roman"/>
                <w:sz w:val="24"/>
                <w:szCs w:val="24"/>
              </w:rPr>
              <w:t>35,0</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-8,6</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мочеполовой системы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37,9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33,4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24E2F" w:rsidRDefault="00640049" w:rsidP="00640049">
            <w:pPr>
              <w:pStyle w:val="a6"/>
              <w:jc w:val="center"/>
              <w:rPr>
                <w:rFonts w:ascii="Times New Roman" w:hAnsi="Times New Roman"/>
                <w:sz w:val="24"/>
                <w:szCs w:val="24"/>
              </w:rPr>
            </w:pPr>
            <w:r w:rsidRPr="00724E2F">
              <w:rPr>
                <w:rFonts w:ascii="Times New Roman" w:hAnsi="Times New Roman"/>
                <w:sz w:val="24"/>
                <w:szCs w:val="24"/>
              </w:rPr>
              <w:t>32</w:t>
            </w:r>
            <w:r>
              <w:rPr>
                <w:rFonts w:ascii="Times New Roman" w:hAnsi="Times New Roman"/>
                <w:sz w:val="24"/>
                <w:szCs w:val="24"/>
              </w:rPr>
              <w:t>,6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-2,4</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Врожденные аномалии (пороки развития), деформации и хромосомные нарушения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6,7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6,6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24E2F" w:rsidRDefault="00640049" w:rsidP="00640049">
            <w:pPr>
              <w:pStyle w:val="a6"/>
              <w:jc w:val="center"/>
              <w:rPr>
                <w:rFonts w:ascii="Times New Roman" w:hAnsi="Times New Roman"/>
                <w:sz w:val="24"/>
                <w:szCs w:val="24"/>
              </w:rPr>
            </w:pPr>
            <w:r>
              <w:rPr>
                <w:rFonts w:ascii="Times New Roman" w:hAnsi="Times New Roman"/>
                <w:sz w:val="24"/>
                <w:szCs w:val="24"/>
              </w:rPr>
              <w:t>6,0</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8A3AAA" w:rsidRDefault="00640049" w:rsidP="00640049">
            <w:pPr>
              <w:pStyle w:val="a6"/>
              <w:jc w:val="center"/>
              <w:rPr>
                <w:rFonts w:ascii="Times New Roman" w:hAnsi="Times New Roman"/>
                <w:sz w:val="24"/>
                <w:szCs w:val="24"/>
              </w:rPr>
            </w:pPr>
            <w:r w:rsidRPr="008A3AAA">
              <w:rPr>
                <w:rFonts w:ascii="Times New Roman" w:hAnsi="Times New Roman"/>
                <w:sz w:val="24"/>
                <w:szCs w:val="24"/>
              </w:rPr>
              <w:t>-9,1</w:t>
            </w:r>
          </w:p>
        </w:tc>
      </w:tr>
      <w:tr w:rsidR="00640049" w:rsidRPr="007564F6"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Травмы, отравления и некоторые другие последствия воздействия внешних причин</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131,6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129,3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108,2</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-16,3</w:t>
            </w:r>
          </w:p>
        </w:tc>
      </w:tr>
    </w:tbl>
    <w:p w:rsidR="00587AE5" w:rsidRPr="007564F6" w:rsidRDefault="00587AE5" w:rsidP="00587AE5">
      <w:pPr>
        <w:pStyle w:val="a6"/>
        <w:jc w:val="right"/>
        <w:rPr>
          <w:rFonts w:ascii="Times New Roman" w:hAnsi="Times New Roman"/>
          <w:i/>
          <w:sz w:val="28"/>
          <w:szCs w:val="28"/>
          <w:lang w:val="en-US"/>
        </w:rPr>
      </w:pPr>
    </w:p>
    <w:p w:rsidR="00587AE5" w:rsidRPr="007564F6" w:rsidRDefault="00587AE5" w:rsidP="00587AE5">
      <w:pPr>
        <w:pStyle w:val="a6"/>
        <w:jc w:val="right"/>
        <w:rPr>
          <w:rFonts w:ascii="Times New Roman" w:hAnsi="Times New Roman"/>
          <w:i/>
          <w:sz w:val="24"/>
          <w:szCs w:val="24"/>
        </w:rPr>
      </w:pPr>
      <w:r w:rsidRPr="007564F6">
        <w:rPr>
          <w:rFonts w:ascii="Times New Roman" w:hAnsi="Times New Roman"/>
          <w:i/>
          <w:sz w:val="24"/>
          <w:szCs w:val="24"/>
          <w:lang w:val="x-none"/>
        </w:rPr>
        <w:t xml:space="preserve">Таблица </w:t>
      </w:r>
      <w:r w:rsidRPr="007564F6">
        <w:rPr>
          <w:rFonts w:ascii="Times New Roman" w:hAnsi="Times New Roman"/>
          <w:i/>
          <w:sz w:val="24"/>
          <w:szCs w:val="24"/>
        </w:rPr>
        <w:t>1</w:t>
      </w:r>
      <w:r w:rsidR="00E71C39" w:rsidRPr="007564F6">
        <w:rPr>
          <w:rFonts w:ascii="Times New Roman" w:hAnsi="Times New Roman"/>
          <w:i/>
          <w:sz w:val="24"/>
          <w:szCs w:val="24"/>
        </w:rPr>
        <w:t>5</w:t>
      </w:r>
    </w:p>
    <w:p w:rsidR="008A6DF4" w:rsidRPr="007564F6" w:rsidRDefault="008A6DF4" w:rsidP="00587AE5">
      <w:pPr>
        <w:pStyle w:val="a6"/>
        <w:jc w:val="right"/>
        <w:rPr>
          <w:rFonts w:ascii="Times New Roman" w:hAnsi="Times New Roman"/>
          <w:i/>
          <w:sz w:val="24"/>
          <w:szCs w:val="24"/>
        </w:rPr>
      </w:pPr>
    </w:p>
    <w:p w:rsidR="00A12544" w:rsidRPr="007564F6" w:rsidRDefault="003758B2" w:rsidP="00A12544">
      <w:pPr>
        <w:pStyle w:val="a6"/>
        <w:jc w:val="center"/>
        <w:rPr>
          <w:rFonts w:ascii="Times New Roman" w:hAnsi="Times New Roman"/>
          <w:b/>
          <w:i/>
          <w:sz w:val="28"/>
          <w:szCs w:val="28"/>
        </w:rPr>
      </w:pPr>
      <w:r w:rsidRPr="007564F6">
        <w:rPr>
          <w:rFonts w:ascii="Times New Roman" w:hAnsi="Times New Roman"/>
          <w:b/>
          <w:i/>
          <w:sz w:val="28"/>
          <w:szCs w:val="28"/>
        </w:rPr>
        <w:t>Общая з</w:t>
      </w:r>
      <w:r w:rsidR="00A12544" w:rsidRPr="007564F6">
        <w:rPr>
          <w:rFonts w:ascii="Times New Roman" w:hAnsi="Times New Roman"/>
          <w:b/>
          <w:i/>
          <w:sz w:val="28"/>
          <w:szCs w:val="28"/>
        </w:rPr>
        <w:t xml:space="preserve">аболеваемость </w:t>
      </w:r>
      <w:r w:rsidRPr="007564F6">
        <w:rPr>
          <w:rFonts w:ascii="Times New Roman" w:hAnsi="Times New Roman"/>
          <w:b/>
          <w:i/>
          <w:sz w:val="28"/>
          <w:szCs w:val="28"/>
        </w:rPr>
        <w:t xml:space="preserve">населения Ханты-Мансийского автономного округа – Югры </w:t>
      </w:r>
      <w:r w:rsidR="00A12544" w:rsidRPr="007564F6">
        <w:rPr>
          <w:rFonts w:ascii="Times New Roman" w:hAnsi="Times New Roman"/>
          <w:b/>
          <w:i/>
          <w:sz w:val="28"/>
          <w:szCs w:val="28"/>
        </w:rPr>
        <w:t>лиц</w:t>
      </w:r>
      <w:r w:rsidRPr="007564F6">
        <w:rPr>
          <w:rFonts w:ascii="Times New Roman" w:hAnsi="Times New Roman"/>
          <w:b/>
          <w:i/>
          <w:sz w:val="28"/>
          <w:szCs w:val="28"/>
        </w:rPr>
        <w:t>а</w:t>
      </w:r>
      <w:r w:rsidR="00A12544" w:rsidRPr="007564F6">
        <w:rPr>
          <w:rFonts w:ascii="Times New Roman" w:hAnsi="Times New Roman"/>
          <w:b/>
          <w:i/>
          <w:sz w:val="28"/>
          <w:szCs w:val="28"/>
        </w:rPr>
        <w:t>, старше трудоспособного возраста</w:t>
      </w:r>
      <w:r w:rsidR="00316299" w:rsidRPr="007564F6">
        <w:rPr>
          <w:rFonts w:ascii="Times New Roman" w:hAnsi="Times New Roman"/>
          <w:b/>
          <w:i/>
          <w:sz w:val="28"/>
          <w:szCs w:val="28"/>
        </w:rPr>
        <w:br/>
      </w:r>
      <w:r w:rsidR="00A12544" w:rsidRPr="007564F6">
        <w:rPr>
          <w:rFonts w:ascii="Times New Roman" w:hAnsi="Times New Roman"/>
          <w:b/>
          <w:i/>
          <w:sz w:val="28"/>
          <w:szCs w:val="28"/>
        </w:rPr>
        <w:t>(на 1</w:t>
      </w:r>
      <w:r w:rsidR="008F57B8" w:rsidRPr="007564F6">
        <w:rPr>
          <w:rFonts w:ascii="Times New Roman" w:hAnsi="Times New Roman"/>
          <w:b/>
          <w:i/>
          <w:sz w:val="28"/>
          <w:szCs w:val="28"/>
        </w:rPr>
        <w:t> </w:t>
      </w:r>
      <w:r w:rsidR="0006262D" w:rsidRPr="007564F6">
        <w:rPr>
          <w:rFonts w:ascii="Times New Roman" w:hAnsi="Times New Roman"/>
          <w:b/>
          <w:i/>
          <w:sz w:val="28"/>
          <w:szCs w:val="28"/>
        </w:rPr>
        <w:t>тыс.</w:t>
      </w:r>
      <w:r w:rsidR="00A12544" w:rsidRPr="007564F6">
        <w:rPr>
          <w:rFonts w:ascii="Times New Roman" w:hAnsi="Times New Roman"/>
          <w:b/>
          <w:i/>
          <w:sz w:val="28"/>
          <w:szCs w:val="28"/>
        </w:rPr>
        <w:t xml:space="preserve"> населения)</w:t>
      </w:r>
    </w:p>
    <w:p w:rsidR="003A49C6" w:rsidRPr="007564F6" w:rsidRDefault="003A49C6" w:rsidP="00A12544">
      <w:pPr>
        <w:pStyle w:val="a6"/>
        <w:jc w:val="center"/>
        <w:rPr>
          <w:rFonts w:ascii="Times New Roman" w:hAnsi="Times New Roman"/>
          <w:b/>
          <w:i/>
          <w:sz w:val="16"/>
          <w:szCs w:val="16"/>
        </w:rPr>
      </w:pPr>
    </w:p>
    <w:tbl>
      <w:tblPr>
        <w:tblW w:w="9498" w:type="dxa"/>
        <w:tblInd w:w="-34" w:type="dxa"/>
        <w:tblLayout w:type="fixed"/>
        <w:tblCellMar>
          <w:left w:w="10" w:type="dxa"/>
          <w:right w:w="10" w:type="dxa"/>
        </w:tblCellMar>
        <w:tblLook w:val="04A0" w:firstRow="1" w:lastRow="0" w:firstColumn="1" w:lastColumn="0" w:noHBand="0" w:noVBand="1"/>
      </w:tblPr>
      <w:tblGrid>
        <w:gridCol w:w="4111"/>
        <w:gridCol w:w="1276"/>
        <w:gridCol w:w="1276"/>
        <w:gridCol w:w="1276"/>
        <w:gridCol w:w="1559"/>
      </w:tblGrid>
      <w:tr w:rsidR="00640049" w:rsidRPr="00AF1039" w:rsidTr="00640049">
        <w:trPr>
          <w:trHeight w:val="979"/>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Классы болезней МКБ-10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7564F6">
              <w:rPr>
                <w:rFonts w:ascii="Times New Roman" w:eastAsia="SimSun" w:hAnsi="Times New Roman"/>
                <w:b/>
                <w:kern w:val="3"/>
                <w:sz w:val="24"/>
                <w:szCs w:val="24"/>
              </w:rPr>
              <w:t>201</w:t>
            </w:r>
            <w:r w:rsidRPr="007564F6">
              <w:rPr>
                <w:rFonts w:ascii="Times New Roman" w:eastAsia="SimSun" w:hAnsi="Times New Roman"/>
                <w:b/>
                <w:kern w:val="3"/>
                <w:sz w:val="24"/>
                <w:szCs w:val="24"/>
                <w:lang w:val="en-US"/>
              </w:rPr>
              <w:t>6</w:t>
            </w:r>
            <w:r w:rsidRPr="007564F6">
              <w:rPr>
                <w:rFonts w:ascii="Times New Roman" w:eastAsia="SimSun" w:hAnsi="Times New Roman"/>
                <w:b/>
                <w:kern w:val="3"/>
                <w:sz w:val="24"/>
                <w:szCs w:val="24"/>
              </w:rPr>
              <w:t xml:space="preserve">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2017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2018 год</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Темп</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прироста/</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убыли</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к 2017 году</w:t>
            </w:r>
          </w:p>
          <w:p w:rsidR="00640049" w:rsidRPr="00AF1039"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(в %)</w:t>
            </w:r>
          </w:p>
        </w:tc>
      </w:tr>
      <w:tr w:rsidR="00640049" w:rsidRPr="00AF1039" w:rsidTr="00640049">
        <w:trPr>
          <w:trHeight w:val="323"/>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Всего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2164,9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2394,3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2424,0</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+1,2</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Инфекционные и паразитарные болезни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64,7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63,8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62,6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-1,9</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Новообразования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101,7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116,4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108,9</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-6,4</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крови и кроветворных органов и отдельные нарушения, вовлекающие иммунный механизм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10,5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13,1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13,6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+3,8</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эндокринной системы, расстройства питания, нарушение обмена веществ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245,5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262,8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269,4</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+2,5</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Психические расстройства и расстройства поведения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31,6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29,1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25,1</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-13,7</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нервной системы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38,0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41,2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46,5</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+12,9</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глаза и его придаточного аппарата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154,5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178,0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198,0</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+11,2</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уха и сосцевидного отростка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46,8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50,5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48,6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-3,8</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системы кровообращения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567,7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614,3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626,9</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+2,1</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 xml:space="preserve">Болезни органов дыхания (включая </w:t>
            </w:r>
            <w:r w:rsidRPr="00AF1039">
              <w:rPr>
                <w:rFonts w:ascii="Times New Roman" w:eastAsia="SimSun" w:hAnsi="Times New Roman"/>
                <w:kern w:val="3"/>
                <w:sz w:val="24"/>
                <w:szCs w:val="24"/>
              </w:rPr>
              <w:lastRenderedPageBreak/>
              <w:t>грипп, ОРВИ)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lastRenderedPageBreak/>
              <w:t>160,8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182,2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195,3</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+7,2</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lastRenderedPageBreak/>
              <w:t xml:space="preserve">Болезни </w:t>
            </w:r>
            <w:r>
              <w:rPr>
                <w:rFonts w:ascii="Times New Roman" w:eastAsia="SimSun" w:hAnsi="Times New Roman"/>
                <w:kern w:val="3"/>
                <w:sz w:val="24"/>
                <w:szCs w:val="24"/>
              </w:rPr>
              <w:t>органов</w:t>
            </w:r>
            <w:r w:rsidRPr="00AF1039">
              <w:rPr>
                <w:rFonts w:ascii="Times New Roman" w:eastAsia="SimSun" w:hAnsi="Times New Roman"/>
                <w:kern w:val="3"/>
                <w:sz w:val="24"/>
                <w:szCs w:val="24"/>
              </w:rPr>
              <w:t xml:space="preserve"> пищеварения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158,0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178,5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172,2</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-3,5</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кожи и подкожной клетчатки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59,7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68,2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72,8</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+6,7</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костно-мышечной системы и соединительной ткани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267,8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313,9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321,3</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+2,4</w:t>
            </w:r>
          </w:p>
        </w:tc>
      </w:tr>
      <w:tr w:rsidR="00640049" w:rsidRPr="00AF1039" w:rsidTr="00640049">
        <w:trPr>
          <w:trHeight w:val="381"/>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мочеполовой системы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166,8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194,9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189,6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-2,7</w:t>
            </w:r>
          </w:p>
        </w:tc>
      </w:tr>
      <w:tr w:rsidR="00640049" w:rsidRPr="007564F6"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7564F6">
              <w:rPr>
                <w:rFonts w:ascii="Times New Roman" w:eastAsia="SimSun" w:hAnsi="Times New Roman"/>
                <w:kern w:val="3"/>
                <w:sz w:val="24"/>
                <w:szCs w:val="24"/>
              </w:rPr>
              <w:t>Травмы, отравления и некоторые другие последствия воздействия внешних причин</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80,6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82,6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71,4</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pStyle w:val="a6"/>
              <w:jc w:val="center"/>
              <w:rPr>
                <w:rFonts w:ascii="Times New Roman" w:hAnsi="Times New Roman"/>
                <w:sz w:val="24"/>
                <w:szCs w:val="24"/>
              </w:rPr>
            </w:pPr>
            <w:r w:rsidRPr="007564F6">
              <w:rPr>
                <w:rFonts w:ascii="Times New Roman" w:hAnsi="Times New Roman"/>
                <w:sz w:val="24"/>
                <w:szCs w:val="24"/>
              </w:rPr>
              <w:t>-13,6</w:t>
            </w:r>
          </w:p>
        </w:tc>
      </w:tr>
    </w:tbl>
    <w:p w:rsidR="00A85320" w:rsidRPr="007564F6" w:rsidRDefault="00A85320" w:rsidP="00A85320">
      <w:pPr>
        <w:pStyle w:val="a6"/>
        <w:jc w:val="center"/>
        <w:rPr>
          <w:rFonts w:ascii="Times New Roman" w:hAnsi="Times New Roman"/>
          <w:b/>
          <w:i/>
          <w:sz w:val="28"/>
          <w:szCs w:val="28"/>
        </w:rPr>
      </w:pPr>
    </w:p>
    <w:p w:rsidR="00587AE5" w:rsidRPr="007564F6" w:rsidRDefault="00587AE5" w:rsidP="00587AE5">
      <w:pPr>
        <w:pStyle w:val="a6"/>
        <w:jc w:val="right"/>
        <w:rPr>
          <w:rFonts w:ascii="Times New Roman" w:hAnsi="Times New Roman"/>
          <w:i/>
          <w:sz w:val="24"/>
          <w:szCs w:val="24"/>
        </w:rPr>
      </w:pPr>
      <w:r w:rsidRPr="007564F6">
        <w:rPr>
          <w:rFonts w:ascii="Times New Roman" w:hAnsi="Times New Roman"/>
          <w:i/>
          <w:sz w:val="24"/>
          <w:szCs w:val="24"/>
          <w:lang w:val="x-none"/>
        </w:rPr>
        <w:t xml:space="preserve">Таблица </w:t>
      </w:r>
      <w:r w:rsidRPr="007564F6">
        <w:rPr>
          <w:rFonts w:ascii="Times New Roman" w:hAnsi="Times New Roman"/>
          <w:i/>
          <w:sz w:val="24"/>
          <w:szCs w:val="24"/>
        </w:rPr>
        <w:t>1</w:t>
      </w:r>
      <w:r w:rsidR="00E71C39" w:rsidRPr="007564F6">
        <w:rPr>
          <w:rFonts w:ascii="Times New Roman" w:hAnsi="Times New Roman"/>
          <w:i/>
          <w:sz w:val="24"/>
          <w:szCs w:val="24"/>
        </w:rPr>
        <w:t>6</w:t>
      </w:r>
    </w:p>
    <w:p w:rsidR="008A6DF4" w:rsidRPr="007564F6" w:rsidRDefault="008A6DF4" w:rsidP="00587AE5">
      <w:pPr>
        <w:pStyle w:val="a6"/>
        <w:jc w:val="right"/>
        <w:rPr>
          <w:rFonts w:ascii="Times New Roman" w:hAnsi="Times New Roman"/>
          <w:i/>
          <w:sz w:val="24"/>
          <w:szCs w:val="24"/>
        </w:rPr>
      </w:pPr>
    </w:p>
    <w:p w:rsidR="00A85320" w:rsidRPr="007564F6" w:rsidRDefault="00361EF0" w:rsidP="00A85320">
      <w:pPr>
        <w:pStyle w:val="a6"/>
        <w:jc w:val="center"/>
        <w:rPr>
          <w:rFonts w:ascii="Times New Roman" w:hAnsi="Times New Roman"/>
          <w:b/>
          <w:i/>
          <w:sz w:val="28"/>
          <w:szCs w:val="28"/>
        </w:rPr>
      </w:pPr>
      <w:r w:rsidRPr="007564F6">
        <w:rPr>
          <w:rFonts w:ascii="Times New Roman" w:hAnsi="Times New Roman"/>
          <w:b/>
          <w:i/>
          <w:sz w:val="28"/>
          <w:szCs w:val="28"/>
        </w:rPr>
        <w:t>Первичная</w:t>
      </w:r>
      <w:r w:rsidR="00A85320" w:rsidRPr="007564F6">
        <w:rPr>
          <w:rFonts w:ascii="Times New Roman" w:hAnsi="Times New Roman"/>
          <w:b/>
          <w:i/>
          <w:sz w:val="28"/>
          <w:szCs w:val="28"/>
        </w:rPr>
        <w:t xml:space="preserve"> заболеваемость населения Ханты-Мансийского автономного округа – Югры лица, старше трудоспособного возраста (на 1 </w:t>
      </w:r>
      <w:r w:rsidR="0006262D" w:rsidRPr="007564F6">
        <w:rPr>
          <w:rFonts w:ascii="Times New Roman" w:hAnsi="Times New Roman"/>
          <w:b/>
          <w:i/>
          <w:sz w:val="28"/>
          <w:szCs w:val="28"/>
        </w:rPr>
        <w:t>тыс.</w:t>
      </w:r>
      <w:r w:rsidR="00A85320" w:rsidRPr="007564F6">
        <w:rPr>
          <w:rFonts w:ascii="Times New Roman" w:hAnsi="Times New Roman"/>
          <w:b/>
          <w:i/>
          <w:sz w:val="28"/>
          <w:szCs w:val="28"/>
        </w:rPr>
        <w:t xml:space="preserve"> населения)</w:t>
      </w:r>
    </w:p>
    <w:p w:rsidR="008A6DF4" w:rsidRPr="007564F6" w:rsidRDefault="008A6DF4" w:rsidP="00A85320">
      <w:pPr>
        <w:pStyle w:val="a6"/>
        <w:jc w:val="center"/>
        <w:rPr>
          <w:rFonts w:ascii="Times New Roman" w:hAnsi="Times New Roman"/>
          <w:b/>
          <w:i/>
          <w:sz w:val="16"/>
          <w:szCs w:val="16"/>
        </w:rPr>
      </w:pPr>
    </w:p>
    <w:tbl>
      <w:tblPr>
        <w:tblW w:w="9498" w:type="dxa"/>
        <w:tblInd w:w="-34" w:type="dxa"/>
        <w:tblLayout w:type="fixed"/>
        <w:tblCellMar>
          <w:left w:w="10" w:type="dxa"/>
          <w:right w:w="10" w:type="dxa"/>
        </w:tblCellMar>
        <w:tblLook w:val="04A0" w:firstRow="1" w:lastRow="0" w:firstColumn="1" w:lastColumn="0" w:noHBand="0" w:noVBand="1"/>
      </w:tblPr>
      <w:tblGrid>
        <w:gridCol w:w="4111"/>
        <w:gridCol w:w="1276"/>
        <w:gridCol w:w="1276"/>
        <w:gridCol w:w="1276"/>
        <w:gridCol w:w="1559"/>
      </w:tblGrid>
      <w:tr w:rsidR="00640049" w:rsidRPr="00AF1039" w:rsidTr="00640049">
        <w:trPr>
          <w:trHeight w:val="979"/>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Классы болезней МКБ-10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7564F6">
              <w:rPr>
                <w:rFonts w:ascii="Times New Roman" w:eastAsia="SimSun" w:hAnsi="Times New Roman"/>
                <w:b/>
                <w:kern w:val="3"/>
                <w:sz w:val="24"/>
                <w:szCs w:val="24"/>
              </w:rPr>
              <w:t>201</w:t>
            </w:r>
            <w:r w:rsidRPr="007564F6">
              <w:rPr>
                <w:rFonts w:ascii="Times New Roman" w:eastAsia="SimSun" w:hAnsi="Times New Roman"/>
                <w:b/>
                <w:kern w:val="3"/>
                <w:sz w:val="24"/>
                <w:szCs w:val="24"/>
                <w:lang w:val="en-US"/>
              </w:rPr>
              <w:t>6</w:t>
            </w:r>
            <w:r w:rsidRPr="007564F6">
              <w:rPr>
                <w:rFonts w:ascii="Times New Roman" w:eastAsia="SimSun" w:hAnsi="Times New Roman"/>
                <w:b/>
                <w:kern w:val="3"/>
                <w:sz w:val="24"/>
                <w:szCs w:val="24"/>
              </w:rPr>
              <w:t xml:space="preserve">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2017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2018 год</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Темп</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прироста/</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убыли</w:t>
            </w:r>
          </w:p>
          <w:p w:rsidR="00640049" w:rsidRPr="007564F6"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к 2017 году</w:t>
            </w:r>
          </w:p>
          <w:p w:rsidR="00640049" w:rsidRPr="00AF1039" w:rsidRDefault="00640049" w:rsidP="00640049">
            <w:pPr>
              <w:suppressAutoHyphens/>
              <w:autoSpaceDN w:val="0"/>
              <w:spacing w:after="0" w:line="240" w:lineRule="auto"/>
              <w:jc w:val="center"/>
              <w:textAlignment w:val="baseline"/>
              <w:rPr>
                <w:rFonts w:ascii="Times New Roman" w:eastAsia="SimSun" w:hAnsi="Times New Roman"/>
                <w:b/>
                <w:kern w:val="3"/>
                <w:sz w:val="24"/>
                <w:szCs w:val="24"/>
              </w:rPr>
            </w:pPr>
            <w:r w:rsidRPr="007564F6">
              <w:rPr>
                <w:rFonts w:ascii="Times New Roman" w:eastAsia="SimSun" w:hAnsi="Times New Roman"/>
                <w:b/>
                <w:kern w:val="3"/>
                <w:sz w:val="24"/>
                <w:szCs w:val="24"/>
              </w:rPr>
              <w:t>(в %)</w:t>
            </w:r>
          </w:p>
        </w:tc>
      </w:tr>
      <w:tr w:rsidR="00640049" w:rsidRPr="00AF1039" w:rsidTr="00640049">
        <w:trPr>
          <w:trHeight w:val="323"/>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Всего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542,0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575,0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572,3</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-0,5</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Инфекционные и паразитарные болезни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19,0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17,7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15,4</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-13,0</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Новообразования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22,1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23,1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23,0</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-0,4</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крови и кроветворных органов и отдельные нарушения, вовлекающие иммунный механизм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1,7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1,7</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-10,5</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эндокринной системы, расстройства питания, нарушение обмена веществ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21,7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26,5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25,3</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-4,5</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Психические расстройства и расстройства поведения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4,7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1,1</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-47,6</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нервной системы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6,8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6,8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7,1</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+4,4</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глаза и его придаточного аппарата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36,0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45,5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48,9</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+7,5</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уха и сосцевидного отростка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25,2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21,3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21,7</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+1,9</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системы кровообращения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51,1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54,8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51,6</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-5,8</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органов дыхания (включая грипп, ОРВИ)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105,1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117,5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127,3</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+8,3</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 xml:space="preserve">Болезни </w:t>
            </w:r>
            <w:r>
              <w:rPr>
                <w:rFonts w:ascii="Times New Roman" w:eastAsia="SimSun" w:hAnsi="Times New Roman"/>
                <w:kern w:val="3"/>
                <w:sz w:val="24"/>
                <w:szCs w:val="24"/>
              </w:rPr>
              <w:t>органов</w:t>
            </w:r>
            <w:r w:rsidRPr="00AF1039">
              <w:rPr>
                <w:rFonts w:ascii="Times New Roman" w:eastAsia="SimSun" w:hAnsi="Times New Roman"/>
                <w:kern w:val="3"/>
                <w:sz w:val="24"/>
                <w:szCs w:val="24"/>
              </w:rPr>
              <w:t xml:space="preserve"> пищеварения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34,8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31,8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33,4</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+5,0</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Болезни кожи и подкожной клетчатки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41,8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44,0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47,8</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+8,6</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 xml:space="preserve">Болезни костно-мышечной системы и </w:t>
            </w:r>
            <w:r w:rsidRPr="00AF1039">
              <w:rPr>
                <w:rFonts w:ascii="Times New Roman" w:eastAsia="SimSun" w:hAnsi="Times New Roman"/>
                <w:kern w:val="3"/>
                <w:sz w:val="24"/>
                <w:szCs w:val="24"/>
              </w:rPr>
              <w:lastRenderedPageBreak/>
              <w:t>соединительной ткани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lastRenderedPageBreak/>
              <w:t>42,6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43,7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48,2</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+10,3</w:t>
            </w:r>
          </w:p>
        </w:tc>
      </w:tr>
      <w:tr w:rsidR="00640049" w:rsidRPr="00AF1039" w:rsidTr="00640049">
        <w:trPr>
          <w:trHeight w:val="381"/>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lastRenderedPageBreak/>
              <w:t>Болезни мочеполовой системы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48,7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55,7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48,5</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-12,9</w:t>
            </w:r>
          </w:p>
        </w:tc>
      </w:tr>
      <w:tr w:rsidR="00640049" w:rsidRPr="00AF1039" w:rsidTr="00640049">
        <w:trPr>
          <w:trHeight w:val="465"/>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Травмы, отравления и некоторые другие последствия воздействия внешних причин</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suppressAutoHyphens/>
              <w:autoSpaceDN w:val="0"/>
              <w:spacing w:after="0" w:line="240" w:lineRule="auto"/>
              <w:jc w:val="center"/>
              <w:textAlignment w:val="baseline"/>
              <w:rPr>
                <w:rFonts w:ascii="Times New Roman" w:eastAsia="SimSun" w:hAnsi="Times New Roman"/>
                <w:kern w:val="3"/>
                <w:sz w:val="24"/>
                <w:szCs w:val="24"/>
              </w:rPr>
            </w:pPr>
            <w:r w:rsidRPr="00AF1039">
              <w:rPr>
                <w:rFonts w:ascii="Times New Roman" w:eastAsia="SimSun" w:hAnsi="Times New Roman"/>
                <w:kern w:val="3"/>
                <w:sz w:val="24"/>
                <w:szCs w:val="24"/>
              </w:rPr>
              <w:t>80,6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sidRPr="00AF1039">
              <w:rPr>
                <w:rFonts w:ascii="Times New Roman" w:hAnsi="Times New Roman"/>
                <w:sz w:val="24"/>
                <w:szCs w:val="24"/>
              </w:rPr>
              <w:t>82,6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71,4</w:t>
            </w:r>
          </w:p>
        </w:tc>
        <w:tc>
          <w:tcPr>
            <w:tcW w:w="1559" w:type="dxa"/>
            <w:tcBorders>
              <w:top w:val="single" w:sz="4" w:space="0" w:color="00000A"/>
              <w:left w:val="single" w:sz="4" w:space="0" w:color="00000A"/>
              <w:bottom w:val="single" w:sz="4" w:space="0" w:color="00000A"/>
              <w:right w:val="single" w:sz="4" w:space="0" w:color="00000A"/>
            </w:tcBorders>
            <w:vAlign w:val="center"/>
          </w:tcPr>
          <w:p w:rsidR="00640049" w:rsidRPr="00AF1039" w:rsidRDefault="00640049" w:rsidP="00640049">
            <w:pPr>
              <w:pStyle w:val="a6"/>
              <w:jc w:val="center"/>
              <w:rPr>
                <w:rFonts w:ascii="Times New Roman" w:hAnsi="Times New Roman"/>
                <w:sz w:val="24"/>
                <w:szCs w:val="24"/>
              </w:rPr>
            </w:pPr>
            <w:r>
              <w:rPr>
                <w:rFonts w:ascii="Times New Roman" w:hAnsi="Times New Roman"/>
                <w:sz w:val="24"/>
                <w:szCs w:val="24"/>
              </w:rPr>
              <w:t>-13,6</w:t>
            </w:r>
          </w:p>
        </w:tc>
      </w:tr>
    </w:tbl>
    <w:p w:rsidR="00A12544" w:rsidRPr="00674564" w:rsidRDefault="00A12544" w:rsidP="00CE4D6C">
      <w:pPr>
        <w:pStyle w:val="a6"/>
        <w:rPr>
          <w:highlight w:val="yellow"/>
        </w:rPr>
      </w:pPr>
    </w:p>
    <w:p w:rsidR="00576671" w:rsidRPr="00A572B1" w:rsidRDefault="00576671" w:rsidP="00576671">
      <w:pPr>
        <w:suppressAutoHyphens/>
        <w:autoSpaceDN w:val="0"/>
        <w:spacing w:after="0"/>
        <w:ind w:firstLine="708"/>
        <w:jc w:val="both"/>
        <w:textAlignment w:val="baseline"/>
        <w:rPr>
          <w:rFonts w:ascii="Times New Roman" w:eastAsia="SimSun" w:hAnsi="Times New Roman"/>
          <w:kern w:val="3"/>
          <w:sz w:val="28"/>
          <w:szCs w:val="28"/>
        </w:rPr>
      </w:pPr>
      <w:r w:rsidRPr="007564F6">
        <w:rPr>
          <w:rFonts w:ascii="Times New Roman" w:eastAsia="SimSun" w:hAnsi="Times New Roman"/>
          <w:kern w:val="3"/>
          <w:sz w:val="28"/>
          <w:szCs w:val="28"/>
        </w:rPr>
        <w:t xml:space="preserve">Показатель </w:t>
      </w:r>
      <w:r w:rsidRPr="007564F6">
        <w:rPr>
          <w:rFonts w:ascii="Times New Roman" w:eastAsia="SimSun" w:hAnsi="Times New Roman"/>
          <w:b/>
          <w:kern w:val="3"/>
          <w:sz w:val="28"/>
          <w:szCs w:val="28"/>
        </w:rPr>
        <w:t>общей заболеваемости</w:t>
      </w:r>
      <w:r w:rsidRPr="007564F6">
        <w:rPr>
          <w:rFonts w:ascii="Times New Roman" w:eastAsia="SimSun" w:hAnsi="Times New Roman"/>
          <w:kern w:val="3"/>
          <w:sz w:val="28"/>
          <w:szCs w:val="28"/>
        </w:rPr>
        <w:t xml:space="preserve"> среди</w:t>
      </w:r>
      <w:r w:rsidRPr="007564F6">
        <w:rPr>
          <w:rFonts w:ascii="Times New Roman" w:eastAsia="SimSun" w:hAnsi="Times New Roman"/>
          <w:b/>
          <w:i/>
          <w:kern w:val="3"/>
          <w:sz w:val="28"/>
          <w:szCs w:val="28"/>
        </w:rPr>
        <w:t xml:space="preserve"> </w:t>
      </w:r>
      <w:r w:rsidRPr="007564F6">
        <w:rPr>
          <w:rFonts w:ascii="Times New Roman" w:eastAsia="SimSun" w:hAnsi="Times New Roman"/>
          <w:b/>
          <w:kern w:val="3"/>
          <w:sz w:val="28"/>
          <w:szCs w:val="28"/>
        </w:rPr>
        <w:t>взрослого населения</w:t>
      </w:r>
      <w:r w:rsidR="00F97765" w:rsidRPr="007564F6">
        <w:rPr>
          <w:rFonts w:ascii="Times New Roman" w:eastAsia="SimSun" w:hAnsi="Times New Roman"/>
          <w:kern w:val="3"/>
          <w:sz w:val="28"/>
          <w:szCs w:val="28"/>
        </w:rPr>
        <w:t xml:space="preserve"> </w:t>
      </w:r>
      <w:r w:rsidR="00F97765" w:rsidRPr="00E92C56">
        <w:rPr>
          <w:rFonts w:ascii="Times New Roman" w:eastAsia="SimSun" w:hAnsi="Times New Roman"/>
          <w:kern w:val="3"/>
          <w:sz w:val="28"/>
          <w:szCs w:val="28"/>
        </w:rPr>
        <w:t>увеличился</w:t>
      </w:r>
      <w:r w:rsidR="007564F6" w:rsidRPr="00E92C56">
        <w:rPr>
          <w:rFonts w:ascii="Times New Roman" w:eastAsia="SimSun" w:hAnsi="Times New Roman"/>
          <w:kern w:val="3"/>
          <w:sz w:val="28"/>
          <w:szCs w:val="28"/>
        </w:rPr>
        <w:t xml:space="preserve"> на 4,8</w:t>
      </w:r>
      <w:r w:rsidRPr="00E92C56">
        <w:rPr>
          <w:rFonts w:ascii="Times New Roman" w:eastAsia="SimSun" w:hAnsi="Times New Roman"/>
          <w:kern w:val="3"/>
          <w:sz w:val="28"/>
          <w:szCs w:val="28"/>
        </w:rPr>
        <w:t xml:space="preserve">% (с </w:t>
      </w:r>
      <w:r w:rsidR="007C069F" w:rsidRPr="00E92C56">
        <w:rPr>
          <w:rFonts w:ascii="Times New Roman" w:eastAsia="SimSun" w:hAnsi="Times New Roman"/>
          <w:kern w:val="3"/>
          <w:sz w:val="28"/>
          <w:szCs w:val="28"/>
        </w:rPr>
        <w:t>1</w:t>
      </w:r>
      <w:r w:rsidR="00FC18A7">
        <w:rPr>
          <w:rFonts w:ascii="Times New Roman" w:eastAsia="SimSun" w:hAnsi="Times New Roman"/>
          <w:kern w:val="3"/>
          <w:sz w:val="28"/>
          <w:szCs w:val="28"/>
        </w:rPr>
        <w:t> </w:t>
      </w:r>
      <w:r w:rsidR="007C069F" w:rsidRPr="00E92C56">
        <w:rPr>
          <w:rFonts w:ascii="Times New Roman" w:eastAsia="SimSun" w:hAnsi="Times New Roman"/>
          <w:kern w:val="3"/>
          <w:sz w:val="28"/>
          <w:szCs w:val="28"/>
        </w:rPr>
        <w:t>586,8 на</w:t>
      </w:r>
      <w:r w:rsidRPr="00E92C56">
        <w:rPr>
          <w:rFonts w:ascii="Times New Roman" w:eastAsia="SimSun" w:hAnsi="Times New Roman"/>
          <w:kern w:val="3"/>
          <w:sz w:val="28"/>
          <w:szCs w:val="28"/>
        </w:rPr>
        <w:t xml:space="preserve"> 1 </w:t>
      </w:r>
      <w:r w:rsidR="007C069F" w:rsidRPr="00E92C56">
        <w:rPr>
          <w:rFonts w:ascii="Times New Roman" w:eastAsia="SimSun" w:hAnsi="Times New Roman"/>
          <w:kern w:val="3"/>
          <w:sz w:val="28"/>
          <w:szCs w:val="28"/>
        </w:rPr>
        <w:t>тыс.</w:t>
      </w:r>
      <w:r w:rsidRPr="00E92C56">
        <w:rPr>
          <w:rFonts w:ascii="Times New Roman" w:eastAsia="SimSun" w:hAnsi="Times New Roman"/>
          <w:kern w:val="3"/>
          <w:sz w:val="28"/>
          <w:szCs w:val="28"/>
        </w:rPr>
        <w:t xml:space="preserve"> населения в 2017 году до 1</w:t>
      </w:r>
      <w:r w:rsidR="007564F6" w:rsidRPr="00E92C56">
        <w:rPr>
          <w:rFonts w:ascii="Times New Roman" w:eastAsia="SimSun" w:hAnsi="Times New Roman"/>
          <w:kern w:val="3"/>
          <w:sz w:val="28"/>
          <w:szCs w:val="28"/>
        </w:rPr>
        <w:t> 663,1</w:t>
      </w:r>
      <w:r w:rsidR="00316299" w:rsidRPr="00E92C56">
        <w:rPr>
          <w:rFonts w:ascii="Times New Roman" w:eastAsia="SimSun" w:hAnsi="Times New Roman"/>
          <w:kern w:val="3"/>
          <w:sz w:val="28"/>
          <w:szCs w:val="28"/>
        </w:rPr>
        <w:br/>
      </w:r>
      <w:r w:rsidRPr="00E92C56">
        <w:rPr>
          <w:rFonts w:ascii="Times New Roman" w:eastAsia="SimSun" w:hAnsi="Times New Roman"/>
          <w:kern w:val="3"/>
          <w:sz w:val="28"/>
          <w:szCs w:val="28"/>
        </w:rPr>
        <w:t xml:space="preserve">в 2018 году). Наибольший </w:t>
      </w:r>
      <w:r w:rsidR="007C069F" w:rsidRPr="00E92C56">
        <w:rPr>
          <w:rFonts w:ascii="Times New Roman" w:eastAsia="SimSun" w:hAnsi="Times New Roman"/>
          <w:kern w:val="3"/>
          <w:sz w:val="28"/>
          <w:szCs w:val="28"/>
        </w:rPr>
        <w:t>рост зарегистрирован по классам</w:t>
      </w:r>
      <w:r w:rsidRPr="00E92C56">
        <w:rPr>
          <w:rFonts w:ascii="Times New Roman" w:eastAsia="SimSun" w:hAnsi="Times New Roman"/>
          <w:kern w:val="3"/>
          <w:sz w:val="28"/>
          <w:szCs w:val="28"/>
        </w:rPr>
        <w:t xml:space="preserve">: </w:t>
      </w:r>
      <w:r w:rsidR="00A13F52" w:rsidRPr="00E92C56">
        <w:rPr>
          <w:rFonts w:ascii="Times New Roman" w:eastAsia="SimSun" w:hAnsi="Times New Roman"/>
          <w:kern w:val="3"/>
          <w:sz w:val="28"/>
          <w:szCs w:val="28"/>
        </w:rPr>
        <w:t>болезни органов дыхания (</w:t>
      </w:r>
      <w:r w:rsidRPr="00E92C56">
        <w:rPr>
          <w:rFonts w:ascii="Times New Roman" w:eastAsia="SimSun" w:hAnsi="Times New Roman"/>
          <w:kern w:val="3"/>
          <w:sz w:val="28"/>
          <w:szCs w:val="28"/>
        </w:rPr>
        <w:t>14,3%), костно-мышечной системы</w:t>
      </w:r>
      <w:r w:rsidR="00316299" w:rsidRPr="00E92C56">
        <w:rPr>
          <w:rFonts w:ascii="Times New Roman" w:eastAsia="SimSun" w:hAnsi="Times New Roman"/>
          <w:kern w:val="3"/>
          <w:sz w:val="28"/>
          <w:szCs w:val="28"/>
        </w:rPr>
        <w:br/>
      </w:r>
      <w:r w:rsidRPr="00E92C56">
        <w:rPr>
          <w:rFonts w:ascii="Times New Roman" w:eastAsia="SimSun" w:hAnsi="Times New Roman"/>
          <w:kern w:val="3"/>
          <w:sz w:val="28"/>
          <w:szCs w:val="28"/>
        </w:rPr>
        <w:t xml:space="preserve">и соединительной ткани (12,4%), системы </w:t>
      </w:r>
      <w:r w:rsidR="00A13F52" w:rsidRPr="00E92C56">
        <w:rPr>
          <w:rFonts w:ascii="Times New Roman" w:eastAsia="SimSun" w:hAnsi="Times New Roman"/>
          <w:kern w:val="3"/>
          <w:sz w:val="28"/>
          <w:szCs w:val="28"/>
        </w:rPr>
        <w:t>кровообращения (</w:t>
      </w:r>
      <w:r w:rsidR="00E92C56" w:rsidRPr="00E92C56">
        <w:rPr>
          <w:rFonts w:ascii="Times New Roman" w:eastAsia="SimSun" w:hAnsi="Times New Roman"/>
          <w:kern w:val="3"/>
          <w:sz w:val="28"/>
          <w:szCs w:val="28"/>
        </w:rPr>
        <w:t>9,7</w:t>
      </w:r>
      <w:r w:rsidRPr="00E92C56">
        <w:rPr>
          <w:rFonts w:ascii="Times New Roman" w:eastAsia="SimSun" w:hAnsi="Times New Roman"/>
          <w:kern w:val="3"/>
          <w:sz w:val="28"/>
          <w:szCs w:val="28"/>
        </w:rPr>
        <w:t xml:space="preserve">%), </w:t>
      </w:r>
      <w:r w:rsidR="00A13F52" w:rsidRPr="00E92C56">
        <w:rPr>
          <w:rFonts w:ascii="Times New Roman" w:eastAsia="SimSun" w:hAnsi="Times New Roman"/>
          <w:kern w:val="3"/>
          <w:sz w:val="28"/>
          <w:szCs w:val="28"/>
        </w:rPr>
        <w:t xml:space="preserve">болезни </w:t>
      </w:r>
      <w:r w:rsidR="00A13F52" w:rsidRPr="00A572B1">
        <w:rPr>
          <w:rFonts w:ascii="Times New Roman" w:eastAsia="SimSun" w:hAnsi="Times New Roman"/>
          <w:kern w:val="3"/>
          <w:sz w:val="28"/>
          <w:szCs w:val="28"/>
        </w:rPr>
        <w:t>органов пищеварения (</w:t>
      </w:r>
      <w:r w:rsidR="00E92C56" w:rsidRPr="00A572B1">
        <w:rPr>
          <w:rFonts w:ascii="Times New Roman" w:eastAsia="SimSun" w:hAnsi="Times New Roman"/>
          <w:kern w:val="3"/>
          <w:sz w:val="28"/>
          <w:szCs w:val="28"/>
        </w:rPr>
        <w:t>8,6</w:t>
      </w:r>
      <w:r w:rsidRPr="00A572B1">
        <w:rPr>
          <w:rFonts w:ascii="Times New Roman" w:eastAsia="SimSun" w:hAnsi="Times New Roman"/>
          <w:kern w:val="3"/>
          <w:sz w:val="28"/>
          <w:szCs w:val="28"/>
        </w:rPr>
        <w:t>%)</w:t>
      </w:r>
      <w:r w:rsidR="00A13F52" w:rsidRPr="00A572B1">
        <w:rPr>
          <w:rFonts w:ascii="Times New Roman" w:eastAsia="SimSun" w:hAnsi="Times New Roman"/>
          <w:kern w:val="3"/>
          <w:sz w:val="28"/>
          <w:szCs w:val="28"/>
        </w:rPr>
        <w:t>, болезни мочеполовой системы (</w:t>
      </w:r>
      <w:r w:rsidRPr="00A572B1">
        <w:rPr>
          <w:rFonts w:ascii="Times New Roman" w:eastAsia="SimSun" w:hAnsi="Times New Roman"/>
          <w:kern w:val="3"/>
          <w:sz w:val="28"/>
          <w:szCs w:val="28"/>
        </w:rPr>
        <w:t>7,5</w:t>
      </w:r>
      <w:r w:rsidR="00A572B1" w:rsidRPr="00A572B1">
        <w:rPr>
          <w:rFonts w:ascii="Times New Roman" w:eastAsia="SimSun" w:hAnsi="Times New Roman"/>
          <w:kern w:val="3"/>
          <w:sz w:val="28"/>
          <w:szCs w:val="28"/>
        </w:rPr>
        <w:t>%</w:t>
      </w:r>
      <w:r w:rsidRPr="00A572B1">
        <w:rPr>
          <w:rFonts w:ascii="Times New Roman" w:eastAsia="SimSun" w:hAnsi="Times New Roman"/>
          <w:kern w:val="3"/>
          <w:sz w:val="28"/>
          <w:szCs w:val="28"/>
        </w:rPr>
        <w:t>).</w:t>
      </w:r>
    </w:p>
    <w:p w:rsidR="00576671" w:rsidRPr="00A572B1" w:rsidRDefault="00576671" w:rsidP="00576671">
      <w:pPr>
        <w:suppressAutoHyphens/>
        <w:autoSpaceDN w:val="0"/>
        <w:spacing w:after="0"/>
        <w:ind w:firstLine="708"/>
        <w:jc w:val="both"/>
        <w:textAlignment w:val="baseline"/>
        <w:rPr>
          <w:rFonts w:ascii="Times New Roman" w:eastAsia="SimSun" w:hAnsi="Times New Roman"/>
          <w:kern w:val="3"/>
          <w:sz w:val="28"/>
          <w:szCs w:val="28"/>
        </w:rPr>
      </w:pPr>
      <w:r w:rsidRPr="00A572B1">
        <w:rPr>
          <w:rFonts w:ascii="Times New Roman" w:eastAsia="SimSun" w:hAnsi="Times New Roman"/>
          <w:kern w:val="3"/>
          <w:sz w:val="28"/>
          <w:szCs w:val="28"/>
        </w:rPr>
        <w:t xml:space="preserve">В структуре общей заболеваемости взрослых </w:t>
      </w:r>
      <w:r w:rsidR="00D369DA" w:rsidRPr="00A572B1">
        <w:rPr>
          <w:rFonts w:ascii="Times New Roman" w:eastAsia="SimSun" w:hAnsi="Times New Roman"/>
          <w:kern w:val="3"/>
          <w:sz w:val="28"/>
          <w:szCs w:val="28"/>
        </w:rPr>
        <w:t>«</w:t>
      </w:r>
      <w:r w:rsidRPr="00A572B1">
        <w:rPr>
          <w:rFonts w:ascii="Times New Roman" w:eastAsia="SimSun" w:hAnsi="Times New Roman"/>
          <w:kern w:val="3"/>
          <w:sz w:val="28"/>
          <w:szCs w:val="28"/>
        </w:rPr>
        <w:t>первое место</w:t>
      </w:r>
      <w:r w:rsidR="00D369DA" w:rsidRPr="00A572B1">
        <w:rPr>
          <w:rFonts w:ascii="Times New Roman" w:eastAsia="SimSun" w:hAnsi="Times New Roman"/>
          <w:kern w:val="3"/>
          <w:sz w:val="28"/>
          <w:szCs w:val="28"/>
        </w:rPr>
        <w:t>»</w:t>
      </w:r>
      <w:r w:rsidRPr="00A572B1">
        <w:rPr>
          <w:rFonts w:ascii="Times New Roman" w:eastAsia="SimSun" w:hAnsi="Times New Roman"/>
          <w:kern w:val="3"/>
          <w:sz w:val="28"/>
          <w:szCs w:val="28"/>
        </w:rPr>
        <w:t xml:space="preserve"> занимают болезни системы кровообращения </w:t>
      </w:r>
      <w:r w:rsidR="00A13F52" w:rsidRPr="00A572B1">
        <w:rPr>
          <w:rFonts w:ascii="Times New Roman" w:eastAsia="SimSun" w:hAnsi="Times New Roman"/>
          <w:kern w:val="3"/>
          <w:sz w:val="28"/>
          <w:szCs w:val="28"/>
        </w:rPr>
        <w:t>(</w:t>
      </w:r>
      <w:r w:rsidRPr="00A572B1">
        <w:rPr>
          <w:rFonts w:ascii="Times New Roman" w:eastAsia="SimSun" w:hAnsi="Times New Roman"/>
          <w:kern w:val="3"/>
          <w:sz w:val="28"/>
          <w:szCs w:val="28"/>
        </w:rPr>
        <w:t>14,6%</w:t>
      </w:r>
      <w:r w:rsidR="00A13F52" w:rsidRPr="00A572B1">
        <w:rPr>
          <w:rFonts w:ascii="Times New Roman" w:eastAsia="SimSun" w:hAnsi="Times New Roman"/>
          <w:kern w:val="3"/>
          <w:sz w:val="28"/>
          <w:szCs w:val="28"/>
        </w:rPr>
        <w:t>)</w:t>
      </w:r>
      <w:r w:rsidRPr="00A572B1">
        <w:rPr>
          <w:rFonts w:ascii="Times New Roman" w:eastAsia="SimSun" w:hAnsi="Times New Roman"/>
          <w:kern w:val="3"/>
          <w:sz w:val="28"/>
          <w:szCs w:val="28"/>
        </w:rPr>
        <w:t xml:space="preserve">. Далее следуют </w:t>
      </w:r>
      <w:r w:rsidR="00A13F52" w:rsidRPr="00A572B1">
        <w:rPr>
          <w:rFonts w:ascii="Times New Roman" w:eastAsia="SimSun" w:hAnsi="Times New Roman"/>
          <w:kern w:val="3"/>
          <w:sz w:val="28"/>
          <w:szCs w:val="28"/>
        </w:rPr>
        <w:t>болезни органов дыхания (</w:t>
      </w:r>
      <w:r w:rsidRPr="00A572B1">
        <w:rPr>
          <w:rFonts w:ascii="Times New Roman" w:eastAsia="SimSun" w:hAnsi="Times New Roman"/>
          <w:kern w:val="3"/>
          <w:sz w:val="28"/>
          <w:szCs w:val="28"/>
        </w:rPr>
        <w:t>13,4%</w:t>
      </w:r>
      <w:r w:rsidR="00A13F52" w:rsidRPr="00A572B1">
        <w:rPr>
          <w:rFonts w:ascii="Times New Roman" w:eastAsia="SimSun" w:hAnsi="Times New Roman"/>
          <w:kern w:val="3"/>
          <w:sz w:val="28"/>
          <w:szCs w:val="28"/>
        </w:rPr>
        <w:t>)</w:t>
      </w:r>
      <w:r w:rsidRPr="00A572B1">
        <w:rPr>
          <w:rFonts w:ascii="Times New Roman" w:eastAsia="SimSun" w:hAnsi="Times New Roman"/>
          <w:kern w:val="3"/>
          <w:sz w:val="28"/>
          <w:szCs w:val="28"/>
        </w:rPr>
        <w:t>, болезни костно-мышечной си</w:t>
      </w:r>
      <w:r w:rsidR="00A13F52" w:rsidRPr="00A572B1">
        <w:rPr>
          <w:rFonts w:ascii="Times New Roman" w:eastAsia="SimSun" w:hAnsi="Times New Roman"/>
          <w:kern w:val="3"/>
          <w:sz w:val="28"/>
          <w:szCs w:val="28"/>
        </w:rPr>
        <w:t>стемы</w:t>
      </w:r>
      <w:r w:rsidR="00D369DA" w:rsidRPr="00A572B1">
        <w:rPr>
          <w:rFonts w:ascii="Times New Roman" w:eastAsia="SimSun" w:hAnsi="Times New Roman"/>
          <w:kern w:val="3"/>
          <w:sz w:val="28"/>
          <w:szCs w:val="28"/>
        </w:rPr>
        <w:br/>
      </w:r>
      <w:r w:rsidR="00A13F52" w:rsidRPr="00A572B1">
        <w:rPr>
          <w:rFonts w:ascii="Times New Roman" w:eastAsia="SimSun" w:hAnsi="Times New Roman"/>
          <w:kern w:val="3"/>
          <w:sz w:val="28"/>
          <w:szCs w:val="28"/>
        </w:rPr>
        <w:t>и соединительной ткани (</w:t>
      </w:r>
      <w:r w:rsidRPr="00A572B1">
        <w:rPr>
          <w:rFonts w:ascii="Times New Roman" w:eastAsia="SimSun" w:hAnsi="Times New Roman"/>
          <w:kern w:val="3"/>
          <w:sz w:val="28"/>
          <w:szCs w:val="28"/>
        </w:rPr>
        <w:t>13,0%</w:t>
      </w:r>
      <w:r w:rsidR="00A13F52" w:rsidRPr="00A572B1">
        <w:rPr>
          <w:rFonts w:ascii="Times New Roman" w:eastAsia="SimSun" w:hAnsi="Times New Roman"/>
          <w:kern w:val="3"/>
          <w:sz w:val="28"/>
          <w:szCs w:val="28"/>
        </w:rPr>
        <w:t>), болезни мочеполовой системы (</w:t>
      </w:r>
      <w:r w:rsidRPr="00A572B1">
        <w:rPr>
          <w:rFonts w:ascii="Times New Roman" w:eastAsia="SimSun" w:hAnsi="Times New Roman"/>
          <w:kern w:val="3"/>
          <w:sz w:val="28"/>
          <w:szCs w:val="28"/>
        </w:rPr>
        <w:t>11,8%</w:t>
      </w:r>
      <w:r w:rsidR="00A13F52" w:rsidRPr="00A572B1">
        <w:rPr>
          <w:rFonts w:ascii="Times New Roman" w:eastAsia="SimSun" w:hAnsi="Times New Roman"/>
          <w:kern w:val="3"/>
          <w:sz w:val="28"/>
          <w:szCs w:val="28"/>
        </w:rPr>
        <w:t>)</w:t>
      </w:r>
      <w:r w:rsidRPr="00A572B1">
        <w:rPr>
          <w:rFonts w:ascii="Times New Roman" w:eastAsia="SimSun" w:hAnsi="Times New Roman"/>
          <w:kern w:val="3"/>
          <w:sz w:val="28"/>
          <w:szCs w:val="28"/>
        </w:rPr>
        <w:t xml:space="preserve">, болезни органов пищеварения </w:t>
      </w:r>
      <w:r w:rsidR="00A13F52" w:rsidRPr="00A572B1">
        <w:rPr>
          <w:rFonts w:ascii="Times New Roman" w:eastAsia="SimSun" w:hAnsi="Times New Roman"/>
          <w:kern w:val="3"/>
          <w:sz w:val="28"/>
          <w:szCs w:val="28"/>
        </w:rPr>
        <w:t>(</w:t>
      </w:r>
      <w:r w:rsidRPr="00A572B1">
        <w:rPr>
          <w:rFonts w:ascii="Times New Roman" w:eastAsia="SimSun" w:hAnsi="Times New Roman"/>
          <w:kern w:val="3"/>
          <w:sz w:val="28"/>
          <w:szCs w:val="28"/>
        </w:rPr>
        <w:t>7,8%</w:t>
      </w:r>
      <w:r w:rsidR="00A13F52" w:rsidRPr="00A572B1">
        <w:rPr>
          <w:rFonts w:ascii="Times New Roman" w:eastAsia="SimSun" w:hAnsi="Times New Roman"/>
          <w:kern w:val="3"/>
          <w:sz w:val="28"/>
          <w:szCs w:val="28"/>
        </w:rPr>
        <w:t>)</w:t>
      </w:r>
      <w:r w:rsidRPr="00A572B1">
        <w:rPr>
          <w:rFonts w:ascii="Times New Roman" w:eastAsia="SimSun" w:hAnsi="Times New Roman"/>
          <w:kern w:val="3"/>
          <w:sz w:val="28"/>
          <w:szCs w:val="28"/>
        </w:rPr>
        <w:t xml:space="preserve">, болезни эндокринной системы </w:t>
      </w:r>
      <w:r w:rsidR="00A13F52" w:rsidRPr="00A572B1">
        <w:rPr>
          <w:rFonts w:ascii="Times New Roman" w:eastAsia="SimSun" w:hAnsi="Times New Roman"/>
          <w:kern w:val="3"/>
          <w:sz w:val="28"/>
          <w:szCs w:val="28"/>
        </w:rPr>
        <w:t>(</w:t>
      </w:r>
      <w:r w:rsidRPr="00A572B1">
        <w:rPr>
          <w:rFonts w:ascii="Times New Roman" w:eastAsia="SimSun" w:hAnsi="Times New Roman"/>
          <w:kern w:val="3"/>
          <w:sz w:val="28"/>
          <w:szCs w:val="28"/>
        </w:rPr>
        <w:t>6,8%</w:t>
      </w:r>
      <w:r w:rsidR="00A13F52" w:rsidRPr="00A572B1">
        <w:rPr>
          <w:rFonts w:ascii="Times New Roman" w:eastAsia="SimSun" w:hAnsi="Times New Roman"/>
          <w:kern w:val="3"/>
          <w:sz w:val="28"/>
          <w:szCs w:val="28"/>
        </w:rPr>
        <w:t>)</w:t>
      </w:r>
      <w:r w:rsidRPr="00A572B1">
        <w:rPr>
          <w:rFonts w:ascii="Times New Roman" w:eastAsia="SimSun" w:hAnsi="Times New Roman"/>
          <w:kern w:val="3"/>
          <w:sz w:val="28"/>
          <w:szCs w:val="28"/>
        </w:rPr>
        <w:t xml:space="preserve">, инфекционные и паразитарные болезни </w:t>
      </w:r>
      <w:r w:rsidR="00A13F52" w:rsidRPr="00A572B1">
        <w:rPr>
          <w:rFonts w:ascii="Times New Roman" w:eastAsia="SimSun" w:hAnsi="Times New Roman"/>
          <w:kern w:val="3"/>
          <w:sz w:val="28"/>
          <w:szCs w:val="28"/>
        </w:rPr>
        <w:t>(</w:t>
      </w:r>
      <w:r w:rsidRPr="00A572B1">
        <w:rPr>
          <w:rFonts w:ascii="Times New Roman" w:eastAsia="SimSun" w:hAnsi="Times New Roman"/>
          <w:kern w:val="3"/>
          <w:sz w:val="28"/>
          <w:szCs w:val="28"/>
        </w:rPr>
        <w:t>5,3%</w:t>
      </w:r>
      <w:r w:rsidR="00A13F52" w:rsidRPr="00A572B1">
        <w:rPr>
          <w:rFonts w:ascii="Times New Roman" w:eastAsia="SimSun" w:hAnsi="Times New Roman"/>
          <w:kern w:val="3"/>
          <w:sz w:val="28"/>
          <w:szCs w:val="28"/>
        </w:rPr>
        <w:t>)</w:t>
      </w:r>
      <w:r w:rsidRPr="00A572B1">
        <w:rPr>
          <w:rFonts w:ascii="Times New Roman" w:eastAsia="SimSun" w:hAnsi="Times New Roman"/>
          <w:kern w:val="3"/>
          <w:sz w:val="28"/>
          <w:szCs w:val="28"/>
        </w:rPr>
        <w:t xml:space="preserve">, травмы, отравления и некоторые другие последствия воздействия внешних причин </w:t>
      </w:r>
      <w:r w:rsidR="00A13F52" w:rsidRPr="00A572B1">
        <w:rPr>
          <w:rFonts w:ascii="Times New Roman" w:eastAsia="SimSun" w:hAnsi="Times New Roman"/>
          <w:kern w:val="3"/>
          <w:sz w:val="28"/>
          <w:szCs w:val="28"/>
        </w:rPr>
        <w:t>(</w:t>
      </w:r>
      <w:r w:rsidRPr="00A572B1">
        <w:rPr>
          <w:rFonts w:ascii="Times New Roman" w:eastAsia="SimSun" w:hAnsi="Times New Roman"/>
          <w:kern w:val="3"/>
          <w:sz w:val="28"/>
          <w:szCs w:val="28"/>
        </w:rPr>
        <w:t>5,2%</w:t>
      </w:r>
      <w:r w:rsidR="00A13F52" w:rsidRPr="00A572B1">
        <w:rPr>
          <w:rFonts w:ascii="Times New Roman" w:eastAsia="SimSun" w:hAnsi="Times New Roman"/>
          <w:kern w:val="3"/>
          <w:sz w:val="28"/>
          <w:szCs w:val="28"/>
        </w:rPr>
        <w:t>)</w:t>
      </w:r>
      <w:r w:rsidRPr="00A572B1">
        <w:rPr>
          <w:rFonts w:ascii="Times New Roman" w:eastAsia="SimSun" w:hAnsi="Times New Roman"/>
          <w:kern w:val="3"/>
          <w:sz w:val="28"/>
          <w:szCs w:val="28"/>
        </w:rPr>
        <w:t xml:space="preserve">, болезни глаза и его придаточного аппарата </w:t>
      </w:r>
      <w:r w:rsidR="00A13F52" w:rsidRPr="00A572B1">
        <w:rPr>
          <w:rFonts w:ascii="Times New Roman" w:eastAsia="SimSun" w:hAnsi="Times New Roman"/>
          <w:kern w:val="3"/>
          <w:sz w:val="28"/>
          <w:szCs w:val="28"/>
        </w:rPr>
        <w:t>(</w:t>
      </w:r>
      <w:r w:rsidRPr="00A572B1">
        <w:rPr>
          <w:rFonts w:ascii="Times New Roman" w:eastAsia="SimSun" w:hAnsi="Times New Roman"/>
          <w:kern w:val="3"/>
          <w:sz w:val="28"/>
          <w:szCs w:val="28"/>
        </w:rPr>
        <w:t>5,1%</w:t>
      </w:r>
      <w:r w:rsidR="00A13F52" w:rsidRPr="00A572B1">
        <w:rPr>
          <w:rFonts w:ascii="Times New Roman" w:eastAsia="SimSun" w:hAnsi="Times New Roman"/>
          <w:kern w:val="3"/>
          <w:sz w:val="28"/>
          <w:szCs w:val="28"/>
        </w:rPr>
        <w:t>)</w:t>
      </w:r>
      <w:r w:rsidRPr="00A572B1">
        <w:rPr>
          <w:rFonts w:ascii="Times New Roman" w:eastAsia="SimSun" w:hAnsi="Times New Roman"/>
          <w:kern w:val="3"/>
          <w:sz w:val="28"/>
          <w:szCs w:val="28"/>
        </w:rPr>
        <w:t xml:space="preserve">, новообразования </w:t>
      </w:r>
      <w:r w:rsidR="00A13F52" w:rsidRPr="00A572B1">
        <w:rPr>
          <w:rFonts w:ascii="Times New Roman" w:eastAsia="SimSun" w:hAnsi="Times New Roman"/>
          <w:kern w:val="3"/>
          <w:sz w:val="28"/>
          <w:szCs w:val="28"/>
        </w:rPr>
        <w:t>(</w:t>
      </w:r>
      <w:r w:rsidRPr="00A572B1">
        <w:rPr>
          <w:rFonts w:ascii="Times New Roman" w:eastAsia="SimSun" w:hAnsi="Times New Roman"/>
          <w:kern w:val="3"/>
          <w:sz w:val="28"/>
          <w:szCs w:val="28"/>
        </w:rPr>
        <w:t>3,5%</w:t>
      </w:r>
      <w:r w:rsidR="00A13F52" w:rsidRPr="00A572B1">
        <w:rPr>
          <w:rFonts w:ascii="Times New Roman" w:eastAsia="SimSun" w:hAnsi="Times New Roman"/>
          <w:kern w:val="3"/>
          <w:sz w:val="28"/>
          <w:szCs w:val="28"/>
        </w:rPr>
        <w:t>)</w:t>
      </w:r>
      <w:r w:rsidRPr="00A572B1">
        <w:rPr>
          <w:rFonts w:ascii="Times New Roman" w:eastAsia="SimSun" w:hAnsi="Times New Roman"/>
          <w:kern w:val="3"/>
          <w:sz w:val="28"/>
          <w:szCs w:val="28"/>
        </w:rPr>
        <w:t>.</w:t>
      </w:r>
    </w:p>
    <w:p w:rsidR="00576671" w:rsidRPr="00A572B1" w:rsidRDefault="00576671" w:rsidP="00576671">
      <w:pPr>
        <w:suppressAutoHyphens/>
        <w:autoSpaceDN w:val="0"/>
        <w:spacing w:after="0"/>
        <w:ind w:firstLine="708"/>
        <w:jc w:val="both"/>
        <w:textAlignment w:val="baseline"/>
        <w:rPr>
          <w:rFonts w:ascii="Times New Roman" w:eastAsia="SimSun" w:hAnsi="Times New Roman"/>
          <w:kern w:val="3"/>
          <w:sz w:val="28"/>
          <w:szCs w:val="28"/>
        </w:rPr>
      </w:pPr>
      <w:r w:rsidRPr="00A572B1">
        <w:rPr>
          <w:rFonts w:ascii="Times New Roman" w:eastAsia="SimSun" w:hAnsi="Times New Roman"/>
          <w:kern w:val="3"/>
          <w:sz w:val="28"/>
          <w:szCs w:val="28"/>
        </w:rPr>
        <w:t>В автономном округе зарегистрирован</w:t>
      </w:r>
      <w:r w:rsidR="00F97765" w:rsidRPr="00A572B1">
        <w:rPr>
          <w:rFonts w:ascii="Times New Roman" w:eastAsia="SimSun" w:hAnsi="Times New Roman"/>
          <w:kern w:val="3"/>
          <w:sz w:val="28"/>
          <w:szCs w:val="28"/>
        </w:rPr>
        <w:t>о увеличение</w:t>
      </w:r>
      <w:r w:rsidRPr="00A572B1">
        <w:rPr>
          <w:rFonts w:ascii="Times New Roman" w:eastAsia="SimSun" w:hAnsi="Times New Roman"/>
          <w:kern w:val="3"/>
          <w:sz w:val="28"/>
          <w:szCs w:val="28"/>
        </w:rPr>
        <w:t xml:space="preserve"> показателей </w:t>
      </w:r>
      <w:r w:rsidRPr="00A572B1">
        <w:rPr>
          <w:rFonts w:ascii="Times New Roman" w:eastAsia="SimSun" w:hAnsi="Times New Roman"/>
          <w:b/>
          <w:kern w:val="3"/>
          <w:sz w:val="28"/>
          <w:szCs w:val="28"/>
        </w:rPr>
        <w:t>первичной заболеваемости взрослого населения</w:t>
      </w:r>
      <w:r w:rsidRPr="00A572B1">
        <w:rPr>
          <w:rFonts w:ascii="Times New Roman" w:eastAsia="SimSun" w:hAnsi="Times New Roman"/>
          <w:kern w:val="3"/>
          <w:sz w:val="28"/>
          <w:szCs w:val="28"/>
        </w:rPr>
        <w:t xml:space="preserve"> с 566,1 на 1</w:t>
      </w:r>
      <w:r w:rsidR="007C069F" w:rsidRPr="00A572B1">
        <w:rPr>
          <w:rFonts w:ascii="Times New Roman" w:eastAsia="SimSun" w:hAnsi="Times New Roman"/>
          <w:kern w:val="3"/>
          <w:sz w:val="28"/>
          <w:szCs w:val="28"/>
        </w:rPr>
        <w:t xml:space="preserve"> тыс.</w:t>
      </w:r>
      <w:r w:rsidR="00A572B1" w:rsidRPr="00A572B1">
        <w:rPr>
          <w:rFonts w:ascii="Times New Roman" w:eastAsia="SimSun" w:hAnsi="Times New Roman"/>
          <w:kern w:val="3"/>
          <w:sz w:val="28"/>
          <w:szCs w:val="28"/>
        </w:rPr>
        <w:t xml:space="preserve"> населения в 2017 году до 590,7</w:t>
      </w:r>
      <w:r w:rsidRPr="00A572B1">
        <w:rPr>
          <w:rFonts w:ascii="Times New Roman" w:eastAsia="SimSun" w:hAnsi="Times New Roman"/>
          <w:kern w:val="3"/>
          <w:sz w:val="28"/>
          <w:szCs w:val="28"/>
        </w:rPr>
        <w:t xml:space="preserve"> в 2018 году (темп </w:t>
      </w:r>
      <w:r w:rsidR="00F97765" w:rsidRPr="00A572B1">
        <w:rPr>
          <w:rFonts w:ascii="Times New Roman" w:eastAsia="SimSun" w:hAnsi="Times New Roman"/>
          <w:kern w:val="3"/>
          <w:sz w:val="28"/>
          <w:szCs w:val="28"/>
        </w:rPr>
        <w:t>при</w:t>
      </w:r>
      <w:r w:rsidR="00A572B1" w:rsidRPr="00A572B1">
        <w:rPr>
          <w:rFonts w:ascii="Times New Roman" w:eastAsia="SimSun" w:hAnsi="Times New Roman"/>
          <w:kern w:val="3"/>
          <w:sz w:val="28"/>
          <w:szCs w:val="28"/>
        </w:rPr>
        <w:t>роста к 2017 году составил 4,3</w:t>
      </w:r>
      <w:r w:rsidRPr="00A572B1">
        <w:rPr>
          <w:rFonts w:ascii="Times New Roman" w:eastAsia="SimSun" w:hAnsi="Times New Roman"/>
          <w:kern w:val="3"/>
          <w:sz w:val="28"/>
          <w:szCs w:val="28"/>
        </w:rPr>
        <w:t>%).</w:t>
      </w:r>
    </w:p>
    <w:p w:rsidR="00576671" w:rsidRPr="00A57569" w:rsidRDefault="00E94D86" w:rsidP="00576671">
      <w:pPr>
        <w:suppressAutoHyphens/>
        <w:autoSpaceDN w:val="0"/>
        <w:spacing w:after="0"/>
        <w:ind w:firstLine="708"/>
        <w:jc w:val="both"/>
        <w:textAlignment w:val="baseline"/>
        <w:rPr>
          <w:rFonts w:ascii="Times New Roman" w:eastAsia="SimSun" w:hAnsi="Times New Roman"/>
          <w:kern w:val="3"/>
          <w:sz w:val="28"/>
          <w:szCs w:val="28"/>
        </w:rPr>
      </w:pPr>
      <w:r w:rsidRPr="00A572B1">
        <w:rPr>
          <w:rFonts w:ascii="Times New Roman" w:eastAsia="SimSun" w:hAnsi="Times New Roman"/>
          <w:kern w:val="3"/>
          <w:sz w:val="28"/>
          <w:szCs w:val="28"/>
        </w:rPr>
        <w:t>По сравнению с 201</w:t>
      </w:r>
      <w:r w:rsidR="00576671" w:rsidRPr="00A572B1">
        <w:rPr>
          <w:rFonts w:ascii="Times New Roman" w:eastAsia="SimSun" w:hAnsi="Times New Roman"/>
          <w:kern w:val="3"/>
          <w:sz w:val="28"/>
          <w:szCs w:val="28"/>
        </w:rPr>
        <w:t>7</w:t>
      </w:r>
      <w:r w:rsidRPr="00A572B1">
        <w:rPr>
          <w:rFonts w:ascii="Times New Roman" w:eastAsia="SimSun" w:hAnsi="Times New Roman"/>
          <w:kern w:val="3"/>
          <w:sz w:val="28"/>
          <w:szCs w:val="28"/>
        </w:rPr>
        <w:t xml:space="preserve"> годом </w:t>
      </w:r>
      <w:r w:rsidR="00AF2FC7" w:rsidRPr="00A572B1">
        <w:rPr>
          <w:rFonts w:ascii="Times New Roman" w:eastAsia="SimSun" w:hAnsi="Times New Roman"/>
          <w:kern w:val="3"/>
          <w:sz w:val="28"/>
          <w:szCs w:val="28"/>
        </w:rPr>
        <w:t>первичная заболеваемость увеличилась</w:t>
      </w:r>
      <w:r w:rsidR="007C069F" w:rsidRPr="00A572B1">
        <w:rPr>
          <w:rFonts w:ascii="Times New Roman" w:eastAsia="SimSun" w:hAnsi="Times New Roman"/>
          <w:kern w:val="3"/>
          <w:sz w:val="28"/>
          <w:szCs w:val="28"/>
        </w:rPr>
        <w:t xml:space="preserve"> по классам</w:t>
      </w:r>
      <w:r w:rsidRPr="00A572B1">
        <w:rPr>
          <w:rFonts w:ascii="Times New Roman" w:eastAsia="SimSun" w:hAnsi="Times New Roman"/>
          <w:kern w:val="3"/>
          <w:sz w:val="28"/>
          <w:szCs w:val="28"/>
        </w:rPr>
        <w:t xml:space="preserve">: </w:t>
      </w:r>
      <w:r w:rsidR="00576671" w:rsidRPr="00A572B1">
        <w:rPr>
          <w:rFonts w:ascii="Times New Roman" w:eastAsia="SimSun" w:hAnsi="Times New Roman"/>
          <w:kern w:val="3"/>
          <w:sz w:val="28"/>
          <w:szCs w:val="28"/>
        </w:rPr>
        <w:t xml:space="preserve">болезни органов пищеварения </w:t>
      </w:r>
      <w:r w:rsidR="00A13F52" w:rsidRPr="00A572B1">
        <w:rPr>
          <w:rFonts w:ascii="Times New Roman" w:eastAsia="SimSun" w:hAnsi="Times New Roman"/>
          <w:kern w:val="3"/>
          <w:sz w:val="28"/>
          <w:szCs w:val="28"/>
        </w:rPr>
        <w:t xml:space="preserve">на </w:t>
      </w:r>
      <w:r w:rsidR="00D369DA" w:rsidRPr="00A572B1">
        <w:rPr>
          <w:rFonts w:ascii="Times New Roman" w:eastAsia="SimSun" w:hAnsi="Times New Roman"/>
          <w:kern w:val="3"/>
          <w:sz w:val="28"/>
          <w:szCs w:val="28"/>
        </w:rPr>
        <w:t>27,2%,</w:t>
      </w:r>
      <w:r w:rsidR="00D369DA" w:rsidRPr="00A572B1">
        <w:rPr>
          <w:rFonts w:ascii="Times New Roman" w:eastAsia="SimSun" w:hAnsi="Times New Roman"/>
          <w:kern w:val="3"/>
          <w:sz w:val="28"/>
          <w:szCs w:val="28"/>
        </w:rPr>
        <w:br/>
      </w:r>
      <w:r w:rsidR="00576671" w:rsidRPr="00A572B1">
        <w:rPr>
          <w:rFonts w:ascii="Times New Roman" w:eastAsia="SimSun" w:hAnsi="Times New Roman"/>
          <w:kern w:val="3"/>
          <w:sz w:val="28"/>
          <w:szCs w:val="28"/>
        </w:rPr>
        <w:t xml:space="preserve">костно-мышечной системы и соединительной ткани </w:t>
      </w:r>
      <w:r w:rsidR="00A13F52" w:rsidRPr="00A572B1">
        <w:rPr>
          <w:rFonts w:ascii="Times New Roman" w:eastAsia="SimSun" w:hAnsi="Times New Roman"/>
          <w:kern w:val="3"/>
          <w:sz w:val="28"/>
          <w:szCs w:val="28"/>
        </w:rPr>
        <w:t>на 15,7%</w:t>
      </w:r>
      <w:r w:rsidR="00576671" w:rsidRPr="00A572B1">
        <w:rPr>
          <w:rFonts w:ascii="Times New Roman" w:eastAsia="SimSun" w:hAnsi="Times New Roman"/>
          <w:kern w:val="3"/>
          <w:sz w:val="28"/>
          <w:szCs w:val="28"/>
        </w:rPr>
        <w:t xml:space="preserve">, органов дыхания </w:t>
      </w:r>
      <w:r w:rsidR="00A13F52" w:rsidRPr="00A572B1">
        <w:rPr>
          <w:rFonts w:ascii="Times New Roman" w:eastAsia="SimSun" w:hAnsi="Times New Roman"/>
          <w:kern w:val="3"/>
          <w:sz w:val="28"/>
          <w:szCs w:val="28"/>
        </w:rPr>
        <w:t xml:space="preserve">на </w:t>
      </w:r>
      <w:r w:rsidR="00576671" w:rsidRPr="00A572B1">
        <w:rPr>
          <w:rFonts w:ascii="Times New Roman" w:eastAsia="SimSun" w:hAnsi="Times New Roman"/>
          <w:kern w:val="3"/>
          <w:sz w:val="28"/>
          <w:szCs w:val="28"/>
        </w:rPr>
        <w:t xml:space="preserve">14,5%, глаза и его придаточного аппарата </w:t>
      </w:r>
      <w:r w:rsidR="00A13F52" w:rsidRPr="00A572B1">
        <w:rPr>
          <w:rFonts w:ascii="Times New Roman" w:eastAsia="SimSun" w:hAnsi="Times New Roman"/>
          <w:kern w:val="3"/>
          <w:sz w:val="28"/>
          <w:szCs w:val="28"/>
        </w:rPr>
        <w:t xml:space="preserve">на </w:t>
      </w:r>
      <w:r w:rsidR="00576671" w:rsidRPr="00A572B1">
        <w:rPr>
          <w:rFonts w:ascii="Times New Roman" w:eastAsia="SimSun" w:hAnsi="Times New Roman"/>
          <w:kern w:val="3"/>
          <w:sz w:val="28"/>
          <w:szCs w:val="28"/>
        </w:rPr>
        <w:t xml:space="preserve">13,4%, инфекционные и паразитарные болезни </w:t>
      </w:r>
      <w:proofErr w:type="gramStart"/>
      <w:r w:rsidR="00A13F52" w:rsidRPr="00A572B1">
        <w:rPr>
          <w:rFonts w:ascii="Times New Roman" w:eastAsia="SimSun" w:hAnsi="Times New Roman"/>
          <w:kern w:val="3"/>
          <w:sz w:val="28"/>
          <w:szCs w:val="28"/>
        </w:rPr>
        <w:t>на</w:t>
      </w:r>
      <w:proofErr w:type="gramEnd"/>
      <w:r w:rsidR="00A13F52" w:rsidRPr="00A572B1">
        <w:rPr>
          <w:rFonts w:ascii="Times New Roman" w:eastAsia="SimSun" w:hAnsi="Times New Roman"/>
          <w:kern w:val="3"/>
          <w:sz w:val="28"/>
          <w:szCs w:val="28"/>
        </w:rPr>
        <w:t xml:space="preserve"> </w:t>
      </w:r>
      <w:r w:rsidR="00A572B1" w:rsidRPr="00A572B1">
        <w:rPr>
          <w:rFonts w:ascii="Times New Roman" w:eastAsia="SimSun" w:hAnsi="Times New Roman"/>
          <w:kern w:val="3"/>
          <w:sz w:val="28"/>
          <w:szCs w:val="28"/>
        </w:rPr>
        <w:t>5,8</w:t>
      </w:r>
      <w:r w:rsidR="00A13F52" w:rsidRPr="00A572B1">
        <w:rPr>
          <w:rFonts w:ascii="Times New Roman" w:eastAsia="SimSun" w:hAnsi="Times New Roman"/>
          <w:kern w:val="3"/>
          <w:sz w:val="28"/>
          <w:szCs w:val="28"/>
        </w:rPr>
        <w:t>%</w:t>
      </w:r>
      <w:r w:rsidR="00576671" w:rsidRPr="00A572B1">
        <w:rPr>
          <w:rFonts w:ascii="Times New Roman" w:eastAsia="SimSun" w:hAnsi="Times New Roman"/>
          <w:kern w:val="3"/>
          <w:sz w:val="28"/>
          <w:szCs w:val="28"/>
        </w:rPr>
        <w:t xml:space="preserve">, уха и сосцевидного </w:t>
      </w:r>
      <w:r w:rsidR="00576671" w:rsidRPr="00A57569">
        <w:rPr>
          <w:rFonts w:ascii="Times New Roman" w:eastAsia="SimSun" w:hAnsi="Times New Roman"/>
          <w:kern w:val="3"/>
          <w:sz w:val="28"/>
          <w:szCs w:val="28"/>
        </w:rPr>
        <w:t xml:space="preserve">отростка </w:t>
      </w:r>
      <w:r w:rsidR="00A13F52" w:rsidRPr="00A57569">
        <w:rPr>
          <w:rFonts w:ascii="Times New Roman" w:eastAsia="SimSun" w:hAnsi="Times New Roman"/>
          <w:kern w:val="3"/>
          <w:sz w:val="28"/>
          <w:szCs w:val="28"/>
        </w:rPr>
        <w:t xml:space="preserve">на </w:t>
      </w:r>
      <w:r w:rsidR="00576671" w:rsidRPr="00A57569">
        <w:rPr>
          <w:rFonts w:ascii="Times New Roman" w:eastAsia="SimSun" w:hAnsi="Times New Roman"/>
          <w:kern w:val="3"/>
          <w:sz w:val="28"/>
          <w:szCs w:val="28"/>
        </w:rPr>
        <w:t>4,3%.</w:t>
      </w:r>
    </w:p>
    <w:p w:rsidR="00C74862" w:rsidRPr="00A57569" w:rsidRDefault="00AF2FC7" w:rsidP="00C74862">
      <w:pPr>
        <w:suppressAutoHyphens/>
        <w:autoSpaceDN w:val="0"/>
        <w:spacing w:after="0"/>
        <w:ind w:firstLine="708"/>
        <w:jc w:val="both"/>
        <w:textAlignment w:val="baseline"/>
        <w:rPr>
          <w:rFonts w:ascii="Times New Roman" w:eastAsia="SimSun" w:hAnsi="Times New Roman"/>
          <w:kern w:val="3"/>
          <w:sz w:val="28"/>
          <w:szCs w:val="28"/>
        </w:rPr>
      </w:pPr>
      <w:r w:rsidRPr="00A57569">
        <w:rPr>
          <w:rFonts w:ascii="Times New Roman" w:eastAsia="SimSun" w:hAnsi="Times New Roman"/>
          <w:kern w:val="3"/>
          <w:sz w:val="28"/>
          <w:szCs w:val="28"/>
        </w:rPr>
        <w:t>П</w:t>
      </w:r>
      <w:r w:rsidR="006500E0" w:rsidRPr="00A57569">
        <w:rPr>
          <w:rFonts w:ascii="Times New Roman" w:eastAsia="SimSun" w:hAnsi="Times New Roman"/>
          <w:kern w:val="3"/>
          <w:sz w:val="28"/>
          <w:szCs w:val="28"/>
        </w:rPr>
        <w:t>ервичная заболеваемость снизилась по классам:</w:t>
      </w:r>
      <w:r w:rsidR="006500E0" w:rsidRPr="00A57569">
        <w:rPr>
          <w:rFonts w:ascii="Times New Roman" w:eastAsia="SimSun" w:hAnsi="Times New Roman"/>
          <w:kern w:val="3"/>
          <w:sz w:val="24"/>
          <w:szCs w:val="24"/>
        </w:rPr>
        <w:t xml:space="preserve"> </w:t>
      </w:r>
      <w:r w:rsidR="006500E0" w:rsidRPr="00A57569">
        <w:rPr>
          <w:rFonts w:ascii="Times New Roman" w:eastAsia="SimSun" w:hAnsi="Times New Roman"/>
          <w:kern w:val="3"/>
          <w:sz w:val="28"/>
          <w:szCs w:val="28"/>
        </w:rPr>
        <w:t xml:space="preserve">психические расстройства и расстройства поведения на </w:t>
      </w:r>
      <w:r w:rsidR="00C74862" w:rsidRPr="00A57569">
        <w:rPr>
          <w:rFonts w:ascii="Times New Roman" w:eastAsia="SimSun" w:hAnsi="Times New Roman"/>
          <w:kern w:val="3"/>
          <w:sz w:val="28"/>
          <w:szCs w:val="28"/>
        </w:rPr>
        <w:t>18</w:t>
      </w:r>
      <w:r w:rsidR="006500E0" w:rsidRPr="00A57569">
        <w:rPr>
          <w:rFonts w:ascii="Times New Roman" w:eastAsia="SimSun" w:hAnsi="Times New Roman"/>
          <w:kern w:val="3"/>
          <w:sz w:val="28"/>
          <w:szCs w:val="28"/>
        </w:rPr>
        <w:t>,</w:t>
      </w:r>
      <w:r w:rsidR="00C74862" w:rsidRPr="00A57569">
        <w:rPr>
          <w:rFonts w:ascii="Times New Roman" w:eastAsia="SimSun" w:hAnsi="Times New Roman"/>
          <w:kern w:val="3"/>
          <w:sz w:val="28"/>
          <w:szCs w:val="28"/>
        </w:rPr>
        <w:t>2</w:t>
      </w:r>
      <w:r w:rsidR="006500E0" w:rsidRPr="00A57569">
        <w:rPr>
          <w:rFonts w:ascii="Times New Roman" w:eastAsia="SimSun" w:hAnsi="Times New Roman"/>
          <w:kern w:val="3"/>
          <w:sz w:val="28"/>
          <w:szCs w:val="28"/>
        </w:rPr>
        <w:t xml:space="preserve">%, </w:t>
      </w:r>
      <w:r w:rsidR="00C74862" w:rsidRPr="00A57569">
        <w:rPr>
          <w:rFonts w:ascii="Times New Roman" w:eastAsia="SimSun" w:hAnsi="Times New Roman"/>
          <w:kern w:val="3"/>
          <w:sz w:val="28"/>
          <w:szCs w:val="28"/>
        </w:rPr>
        <w:t>болезни крови</w:t>
      </w:r>
      <w:r w:rsidR="00FC18A7">
        <w:rPr>
          <w:rFonts w:ascii="Times New Roman" w:eastAsia="SimSun" w:hAnsi="Times New Roman"/>
          <w:kern w:val="3"/>
          <w:sz w:val="28"/>
          <w:szCs w:val="28"/>
        </w:rPr>
        <w:br/>
      </w:r>
      <w:r w:rsidR="00C74862" w:rsidRPr="00A57569">
        <w:rPr>
          <w:rFonts w:ascii="Times New Roman" w:eastAsia="SimSun" w:hAnsi="Times New Roman"/>
          <w:kern w:val="3"/>
          <w:sz w:val="28"/>
          <w:szCs w:val="28"/>
        </w:rPr>
        <w:t>и кроветворных органов и отдельные нарушения, вовле</w:t>
      </w:r>
      <w:r w:rsidR="00A57569" w:rsidRPr="00A57569">
        <w:rPr>
          <w:rFonts w:ascii="Times New Roman" w:eastAsia="SimSun" w:hAnsi="Times New Roman"/>
          <w:kern w:val="3"/>
          <w:sz w:val="28"/>
          <w:szCs w:val="28"/>
        </w:rPr>
        <w:t>кающие иммунный механизм на 11,1</w:t>
      </w:r>
      <w:r w:rsidR="00C74862" w:rsidRPr="00A57569">
        <w:rPr>
          <w:rFonts w:ascii="Times New Roman" w:eastAsia="SimSun" w:hAnsi="Times New Roman"/>
          <w:kern w:val="3"/>
          <w:sz w:val="28"/>
          <w:szCs w:val="28"/>
        </w:rPr>
        <w:t>%, болезни мочеполовой системы на 9,2%, травмы, отравления и некоторые другие последствия в</w:t>
      </w:r>
      <w:r w:rsidR="00A57569" w:rsidRPr="00A57569">
        <w:rPr>
          <w:rFonts w:ascii="Times New Roman" w:eastAsia="SimSun" w:hAnsi="Times New Roman"/>
          <w:kern w:val="3"/>
          <w:sz w:val="28"/>
          <w:szCs w:val="28"/>
        </w:rPr>
        <w:t>оздействия внешних причин на 8,2</w:t>
      </w:r>
      <w:r w:rsidR="00C74862" w:rsidRPr="00A57569">
        <w:rPr>
          <w:rFonts w:ascii="Times New Roman" w:eastAsia="SimSun" w:hAnsi="Times New Roman"/>
          <w:kern w:val="3"/>
          <w:sz w:val="28"/>
          <w:szCs w:val="28"/>
        </w:rPr>
        <w:t>%.</w:t>
      </w:r>
    </w:p>
    <w:p w:rsidR="001169E3" w:rsidRPr="00A57569" w:rsidRDefault="00E94D86" w:rsidP="001169E3">
      <w:pPr>
        <w:suppressAutoHyphens/>
        <w:autoSpaceDN w:val="0"/>
        <w:spacing w:after="0"/>
        <w:ind w:firstLine="708"/>
        <w:jc w:val="both"/>
        <w:textAlignment w:val="baseline"/>
        <w:rPr>
          <w:rFonts w:ascii="Times New Roman" w:eastAsia="SimSun" w:hAnsi="Times New Roman"/>
          <w:kern w:val="3"/>
          <w:sz w:val="28"/>
          <w:szCs w:val="28"/>
        </w:rPr>
      </w:pPr>
      <w:r w:rsidRPr="00A57569">
        <w:rPr>
          <w:rFonts w:ascii="Times New Roman" w:eastAsia="SimSun" w:hAnsi="Times New Roman"/>
          <w:kern w:val="3"/>
          <w:sz w:val="28"/>
          <w:szCs w:val="28"/>
        </w:rPr>
        <w:t>Структура впервые выявленных заболеваний практически</w:t>
      </w:r>
      <w:r w:rsidR="00D369DA" w:rsidRPr="00A57569">
        <w:rPr>
          <w:rFonts w:ascii="Times New Roman" w:eastAsia="SimSun" w:hAnsi="Times New Roman"/>
          <w:kern w:val="3"/>
          <w:sz w:val="28"/>
          <w:szCs w:val="28"/>
        </w:rPr>
        <w:br/>
      </w:r>
      <w:r w:rsidRPr="00A57569">
        <w:rPr>
          <w:rFonts w:ascii="Times New Roman" w:eastAsia="SimSun" w:hAnsi="Times New Roman"/>
          <w:kern w:val="3"/>
          <w:sz w:val="28"/>
          <w:szCs w:val="28"/>
        </w:rPr>
        <w:t xml:space="preserve">не меняется. </w:t>
      </w:r>
      <w:r w:rsidR="00D369DA" w:rsidRPr="00A57569">
        <w:rPr>
          <w:rFonts w:ascii="Times New Roman" w:eastAsia="SimSun" w:hAnsi="Times New Roman"/>
          <w:kern w:val="3"/>
          <w:sz w:val="28"/>
          <w:szCs w:val="28"/>
        </w:rPr>
        <w:t>«</w:t>
      </w:r>
      <w:r w:rsidR="001169E3" w:rsidRPr="00A57569">
        <w:rPr>
          <w:rFonts w:ascii="Times New Roman" w:eastAsia="SimSun" w:hAnsi="Times New Roman"/>
          <w:kern w:val="3"/>
          <w:sz w:val="28"/>
          <w:szCs w:val="28"/>
        </w:rPr>
        <w:t>Первое место</w:t>
      </w:r>
      <w:r w:rsidR="00D369DA" w:rsidRPr="00A57569">
        <w:rPr>
          <w:rFonts w:ascii="Times New Roman" w:eastAsia="SimSun" w:hAnsi="Times New Roman"/>
          <w:kern w:val="3"/>
          <w:sz w:val="28"/>
          <w:szCs w:val="28"/>
        </w:rPr>
        <w:t>»</w:t>
      </w:r>
      <w:r w:rsidR="001169E3" w:rsidRPr="00A57569">
        <w:rPr>
          <w:rFonts w:ascii="Times New Roman" w:eastAsia="SimSun" w:hAnsi="Times New Roman"/>
          <w:kern w:val="3"/>
          <w:sz w:val="28"/>
          <w:szCs w:val="28"/>
        </w:rPr>
        <w:t xml:space="preserve"> занимают болезни органов дыхания (27,9%), далее следуют травмы, отравления и некоторые другие последствия </w:t>
      </w:r>
      <w:r w:rsidR="001169E3" w:rsidRPr="00A57569">
        <w:rPr>
          <w:rFonts w:ascii="Times New Roman" w:eastAsia="SimSun" w:hAnsi="Times New Roman"/>
          <w:kern w:val="3"/>
          <w:sz w:val="28"/>
          <w:szCs w:val="28"/>
        </w:rPr>
        <w:lastRenderedPageBreak/>
        <w:t>воздействия внешних причин (14,7%), болезни мочеполовой системы (10,6%), болезни кожи и подкожной клетчатки (7,4%), костно-мышечной системы и соединительной ткани (6,5%), болезни органов пищеварения (6,0%).</w:t>
      </w:r>
    </w:p>
    <w:p w:rsidR="001169E3" w:rsidRPr="002020B0" w:rsidRDefault="001169E3" w:rsidP="001169E3">
      <w:pPr>
        <w:suppressAutoHyphens/>
        <w:autoSpaceDN w:val="0"/>
        <w:spacing w:after="0"/>
        <w:ind w:firstLine="708"/>
        <w:jc w:val="both"/>
        <w:textAlignment w:val="baseline"/>
        <w:rPr>
          <w:rFonts w:ascii="Times New Roman" w:eastAsia="SimSun" w:hAnsi="Times New Roman"/>
          <w:kern w:val="3"/>
          <w:sz w:val="28"/>
          <w:szCs w:val="28"/>
        </w:rPr>
      </w:pPr>
      <w:r w:rsidRPr="00A57569">
        <w:rPr>
          <w:rFonts w:ascii="Times New Roman" w:eastAsia="SimSun" w:hAnsi="Times New Roman"/>
          <w:kern w:val="3"/>
          <w:sz w:val="28"/>
          <w:szCs w:val="28"/>
        </w:rPr>
        <w:t xml:space="preserve">Показатель </w:t>
      </w:r>
      <w:r w:rsidRPr="00A57569">
        <w:rPr>
          <w:rFonts w:ascii="Times New Roman" w:eastAsia="SimSun" w:hAnsi="Times New Roman"/>
          <w:b/>
          <w:kern w:val="3"/>
          <w:sz w:val="28"/>
          <w:szCs w:val="28"/>
        </w:rPr>
        <w:t>общей заболеваемости</w:t>
      </w:r>
      <w:r w:rsidRPr="00A57569">
        <w:rPr>
          <w:rFonts w:ascii="Times New Roman" w:eastAsia="SimSun" w:hAnsi="Times New Roman"/>
          <w:kern w:val="3"/>
          <w:sz w:val="28"/>
          <w:szCs w:val="28"/>
        </w:rPr>
        <w:t xml:space="preserve"> среди</w:t>
      </w:r>
      <w:r w:rsidRPr="00A57569">
        <w:rPr>
          <w:rFonts w:ascii="Times New Roman" w:eastAsia="SimSun" w:hAnsi="Times New Roman"/>
          <w:b/>
          <w:i/>
          <w:kern w:val="3"/>
          <w:sz w:val="28"/>
          <w:szCs w:val="28"/>
        </w:rPr>
        <w:t xml:space="preserve"> </w:t>
      </w:r>
      <w:r w:rsidRPr="00A57569">
        <w:rPr>
          <w:rFonts w:ascii="Times New Roman" w:eastAsia="SimSun" w:hAnsi="Times New Roman"/>
          <w:b/>
          <w:kern w:val="3"/>
          <w:sz w:val="28"/>
          <w:szCs w:val="28"/>
        </w:rPr>
        <w:t>детского населения</w:t>
      </w:r>
      <w:r w:rsidR="00D369DA" w:rsidRPr="00A57569">
        <w:rPr>
          <w:rFonts w:ascii="Times New Roman" w:eastAsia="SimSun" w:hAnsi="Times New Roman"/>
          <w:b/>
          <w:kern w:val="3"/>
          <w:sz w:val="28"/>
          <w:szCs w:val="28"/>
        </w:rPr>
        <w:br/>
      </w:r>
      <w:r w:rsidRPr="00A57569">
        <w:rPr>
          <w:rFonts w:ascii="Times New Roman" w:eastAsia="SimSun" w:hAnsi="Times New Roman"/>
          <w:b/>
          <w:kern w:val="3"/>
          <w:sz w:val="28"/>
          <w:szCs w:val="28"/>
        </w:rPr>
        <w:t>(0-17 лет)</w:t>
      </w:r>
      <w:r w:rsidR="00A57569" w:rsidRPr="00A57569">
        <w:rPr>
          <w:rFonts w:ascii="Times New Roman" w:eastAsia="SimSun" w:hAnsi="Times New Roman"/>
          <w:kern w:val="3"/>
          <w:sz w:val="28"/>
          <w:szCs w:val="28"/>
        </w:rPr>
        <w:t xml:space="preserve"> увеличился на 4,2</w:t>
      </w:r>
      <w:r w:rsidR="00AF2FC7" w:rsidRPr="00A57569">
        <w:rPr>
          <w:rFonts w:ascii="Times New Roman" w:eastAsia="SimSun" w:hAnsi="Times New Roman"/>
          <w:kern w:val="3"/>
          <w:sz w:val="28"/>
          <w:szCs w:val="28"/>
        </w:rPr>
        <w:t>% (с 2</w:t>
      </w:r>
      <w:r w:rsidR="007C069F" w:rsidRPr="00A57569">
        <w:rPr>
          <w:rFonts w:ascii="Times New Roman" w:eastAsia="SimSun" w:hAnsi="Times New Roman"/>
          <w:kern w:val="3"/>
          <w:sz w:val="28"/>
          <w:szCs w:val="28"/>
        </w:rPr>
        <w:t xml:space="preserve"> </w:t>
      </w:r>
      <w:r w:rsidR="00AF2FC7" w:rsidRPr="00A57569">
        <w:rPr>
          <w:rFonts w:ascii="Times New Roman" w:eastAsia="SimSun" w:hAnsi="Times New Roman"/>
          <w:kern w:val="3"/>
          <w:sz w:val="28"/>
          <w:szCs w:val="28"/>
        </w:rPr>
        <w:t>413,4 на 1 тыс.</w:t>
      </w:r>
      <w:r w:rsidRPr="00A57569">
        <w:rPr>
          <w:rFonts w:ascii="Times New Roman" w:eastAsia="SimSun" w:hAnsi="Times New Roman"/>
          <w:kern w:val="3"/>
          <w:sz w:val="28"/>
          <w:szCs w:val="28"/>
        </w:rPr>
        <w:t xml:space="preserve"> населения в 2017 году</w:t>
      </w:r>
      <w:r w:rsidR="00D369DA" w:rsidRPr="00A57569">
        <w:rPr>
          <w:rFonts w:ascii="Times New Roman" w:eastAsia="SimSun" w:hAnsi="Times New Roman"/>
          <w:kern w:val="3"/>
          <w:sz w:val="28"/>
          <w:szCs w:val="28"/>
        </w:rPr>
        <w:br/>
      </w:r>
      <w:r w:rsidRPr="00A57569">
        <w:rPr>
          <w:rFonts w:ascii="Times New Roman" w:eastAsia="SimSun" w:hAnsi="Times New Roman"/>
          <w:kern w:val="3"/>
          <w:sz w:val="28"/>
          <w:szCs w:val="28"/>
        </w:rPr>
        <w:t>до 2</w:t>
      </w:r>
      <w:r w:rsidR="00A57569" w:rsidRPr="00A57569">
        <w:rPr>
          <w:rFonts w:ascii="Times New Roman" w:eastAsia="SimSun" w:hAnsi="Times New Roman"/>
          <w:kern w:val="3"/>
          <w:sz w:val="28"/>
          <w:szCs w:val="28"/>
        </w:rPr>
        <w:t> 515,3</w:t>
      </w:r>
      <w:r w:rsidRPr="00A57569">
        <w:rPr>
          <w:rFonts w:ascii="Times New Roman" w:eastAsia="SimSun" w:hAnsi="Times New Roman"/>
          <w:kern w:val="3"/>
          <w:sz w:val="28"/>
          <w:szCs w:val="28"/>
        </w:rPr>
        <w:t xml:space="preserve"> в 2018 году). При этом наибольший рост зарегистрирован</w:t>
      </w:r>
      <w:r w:rsidR="00D369DA" w:rsidRPr="00A57569">
        <w:rPr>
          <w:rFonts w:ascii="Times New Roman" w:eastAsia="SimSun" w:hAnsi="Times New Roman"/>
          <w:kern w:val="3"/>
          <w:sz w:val="28"/>
          <w:szCs w:val="28"/>
        </w:rPr>
        <w:br/>
      </w:r>
      <w:r w:rsidR="007C069F" w:rsidRPr="00A57569">
        <w:rPr>
          <w:rFonts w:ascii="Times New Roman" w:eastAsia="SimSun" w:hAnsi="Times New Roman"/>
          <w:kern w:val="3"/>
          <w:sz w:val="28"/>
          <w:szCs w:val="28"/>
        </w:rPr>
        <w:t>по классам</w:t>
      </w:r>
      <w:r w:rsidRPr="00A57569">
        <w:rPr>
          <w:rFonts w:ascii="Times New Roman" w:eastAsia="SimSun" w:hAnsi="Times New Roman"/>
          <w:kern w:val="3"/>
          <w:sz w:val="28"/>
          <w:szCs w:val="28"/>
        </w:rPr>
        <w:t>: болезни глаза и его придаточного аппарата на 17,4%, болезни кожи и подкожной клетчатки на 11,2%, болезни органов дыхания на 7,3%</w:t>
      </w:r>
      <w:r w:rsidR="00A57569" w:rsidRPr="00A57569">
        <w:rPr>
          <w:rFonts w:ascii="Times New Roman" w:eastAsia="SimSun" w:hAnsi="Times New Roman"/>
          <w:kern w:val="3"/>
          <w:sz w:val="28"/>
          <w:szCs w:val="28"/>
        </w:rPr>
        <w:t xml:space="preserve">, </w:t>
      </w:r>
      <w:r w:rsidR="00A57569" w:rsidRPr="002020B0">
        <w:rPr>
          <w:rFonts w:ascii="Times New Roman" w:eastAsia="SimSun" w:hAnsi="Times New Roman"/>
          <w:kern w:val="3"/>
          <w:sz w:val="28"/>
          <w:szCs w:val="28"/>
        </w:rPr>
        <w:t>болезни нервной системы на 7,0</w:t>
      </w:r>
      <w:r w:rsidRPr="002020B0">
        <w:rPr>
          <w:rFonts w:ascii="Times New Roman" w:eastAsia="SimSun" w:hAnsi="Times New Roman"/>
          <w:kern w:val="3"/>
          <w:sz w:val="28"/>
          <w:szCs w:val="28"/>
        </w:rPr>
        <w:t>%, болезни уха и сосцевидного отростка</w:t>
      </w:r>
      <w:r w:rsidR="00FC18A7">
        <w:rPr>
          <w:rFonts w:ascii="Times New Roman" w:eastAsia="SimSun" w:hAnsi="Times New Roman"/>
          <w:kern w:val="3"/>
          <w:sz w:val="28"/>
          <w:szCs w:val="28"/>
        </w:rPr>
        <w:br/>
      </w:r>
      <w:r w:rsidRPr="002020B0">
        <w:rPr>
          <w:rFonts w:ascii="Times New Roman" w:eastAsia="SimSun" w:hAnsi="Times New Roman"/>
          <w:kern w:val="3"/>
          <w:sz w:val="28"/>
          <w:szCs w:val="28"/>
        </w:rPr>
        <w:t xml:space="preserve">на 6,1%. </w:t>
      </w:r>
    </w:p>
    <w:p w:rsidR="001169E3" w:rsidRPr="002020B0" w:rsidRDefault="001169E3" w:rsidP="001169E3">
      <w:pPr>
        <w:suppressAutoHyphens/>
        <w:autoSpaceDN w:val="0"/>
        <w:spacing w:after="0"/>
        <w:ind w:firstLine="708"/>
        <w:jc w:val="both"/>
        <w:textAlignment w:val="baseline"/>
        <w:rPr>
          <w:rFonts w:ascii="Times New Roman" w:eastAsia="SimSun" w:hAnsi="Times New Roman"/>
          <w:kern w:val="3"/>
          <w:sz w:val="28"/>
          <w:szCs w:val="28"/>
        </w:rPr>
      </w:pPr>
      <w:r w:rsidRPr="002020B0">
        <w:rPr>
          <w:rFonts w:ascii="Times New Roman" w:eastAsia="SimSun" w:hAnsi="Times New Roman"/>
          <w:kern w:val="3"/>
          <w:sz w:val="28"/>
          <w:szCs w:val="28"/>
        </w:rPr>
        <w:t>Наибольшее снижение отмечается по классам: эндокринной системы н</w:t>
      </w:r>
      <w:r w:rsidR="002020B0" w:rsidRPr="002020B0">
        <w:rPr>
          <w:rFonts w:ascii="Times New Roman" w:eastAsia="SimSun" w:hAnsi="Times New Roman"/>
          <w:kern w:val="3"/>
          <w:sz w:val="28"/>
          <w:szCs w:val="28"/>
        </w:rPr>
        <w:t>а 20,2%, новообразования на 13,8</w:t>
      </w:r>
      <w:r w:rsidRPr="002020B0">
        <w:rPr>
          <w:rFonts w:ascii="Times New Roman" w:eastAsia="SimSun" w:hAnsi="Times New Roman"/>
          <w:kern w:val="3"/>
          <w:sz w:val="28"/>
          <w:szCs w:val="28"/>
        </w:rPr>
        <w:t xml:space="preserve">%, врожденные аномалии (пороки развития), деформации и хромосомные нарушения на 4,7%, болезни органов пищеварения на 3,1%. </w:t>
      </w:r>
    </w:p>
    <w:p w:rsidR="00E52FF0" w:rsidRPr="002020B0" w:rsidRDefault="00E52FF0" w:rsidP="00E52FF0">
      <w:pPr>
        <w:suppressAutoHyphens/>
        <w:autoSpaceDN w:val="0"/>
        <w:spacing w:after="0"/>
        <w:ind w:firstLine="708"/>
        <w:jc w:val="both"/>
        <w:textAlignment w:val="baseline"/>
        <w:rPr>
          <w:rFonts w:ascii="Times New Roman" w:eastAsia="SimSun" w:hAnsi="Times New Roman"/>
          <w:kern w:val="3"/>
          <w:sz w:val="28"/>
          <w:szCs w:val="28"/>
        </w:rPr>
      </w:pPr>
      <w:r w:rsidRPr="002020B0">
        <w:rPr>
          <w:rFonts w:ascii="Times New Roman" w:eastAsia="SimSun" w:hAnsi="Times New Roman"/>
          <w:kern w:val="3"/>
          <w:sz w:val="28"/>
          <w:szCs w:val="28"/>
        </w:rPr>
        <w:t xml:space="preserve">В структуре общей заболеваемости детей </w:t>
      </w:r>
      <w:r w:rsidR="00D369DA" w:rsidRPr="002020B0">
        <w:rPr>
          <w:rFonts w:ascii="Times New Roman" w:eastAsia="SimSun" w:hAnsi="Times New Roman"/>
          <w:kern w:val="3"/>
          <w:sz w:val="28"/>
          <w:szCs w:val="28"/>
        </w:rPr>
        <w:t>«</w:t>
      </w:r>
      <w:r w:rsidRPr="002020B0">
        <w:rPr>
          <w:rFonts w:ascii="Times New Roman" w:eastAsia="SimSun" w:hAnsi="Times New Roman"/>
          <w:kern w:val="3"/>
          <w:sz w:val="28"/>
          <w:szCs w:val="28"/>
        </w:rPr>
        <w:t>первое место</w:t>
      </w:r>
      <w:r w:rsidR="00D369DA" w:rsidRPr="002020B0">
        <w:rPr>
          <w:rFonts w:ascii="Times New Roman" w:eastAsia="SimSun" w:hAnsi="Times New Roman"/>
          <w:kern w:val="3"/>
          <w:sz w:val="28"/>
          <w:szCs w:val="28"/>
        </w:rPr>
        <w:t>»</w:t>
      </w:r>
      <w:r w:rsidRPr="002020B0">
        <w:rPr>
          <w:rFonts w:ascii="Times New Roman" w:eastAsia="SimSun" w:hAnsi="Times New Roman"/>
          <w:kern w:val="3"/>
          <w:sz w:val="28"/>
          <w:szCs w:val="28"/>
        </w:rPr>
        <w:t xml:space="preserve"> занимают болезни органов дыхания (55,0%). Далее следуют болезни глаза</w:t>
      </w:r>
      <w:r w:rsidR="00D369DA" w:rsidRPr="002020B0">
        <w:rPr>
          <w:rFonts w:ascii="Times New Roman" w:eastAsia="SimSun" w:hAnsi="Times New Roman"/>
          <w:kern w:val="3"/>
          <w:sz w:val="28"/>
          <w:szCs w:val="28"/>
        </w:rPr>
        <w:br/>
      </w:r>
      <w:r w:rsidRPr="002020B0">
        <w:rPr>
          <w:rFonts w:ascii="Times New Roman" w:eastAsia="SimSun" w:hAnsi="Times New Roman"/>
          <w:kern w:val="3"/>
          <w:sz w:val="28"/>
          <w:szCs w:val="28"/>
        </w:rPr>
        <w:t>и его придаточного аппарата (6,6%), болезни органов пищеварения (5,5%), болезни кожи и подкожной клетчатки (4,7%), болезни нервной системы (4,6%), инфекционные и паразитарные болезни (4,4%), травмы, отравления и некоторые другие последствия воздействия внешних причин (4,3%).</w:t>
      </w:r>
    </w:p>
    <w:p w:rsidR="00A13F52" w:rsidRPr="002020B0" w:rsidRDefault="00A13F52" w:rsidP="00A13F52">
      <w:pPr>
        <w:suppressAutoHyphens/>
        <w:autoSpaceDN w:val="0"/>
        <w:spacing w:after="0"/>
        <w:ind w:firstLine="708"/>
        <w:jc w:val="both"/>
        <w:textAlignment w:val="baseline"/>
        <w:rPr>
          <w:rFonts w:ascii="Times New Roman" w:eastAsia="SimSun" w:hAnsi="Times New Roman"/>
          <w:kern w:val="3"/>
          <w:sz w:val="28"/>
          <w:szCs w:val="28"/>
        </w:rPr>
      </w:pPr>
      <w:proofErr w:type="gramStart"/>
      <w:r w:rsidRPr="002020B0">
        <w:rPr>
          <w:rFonts w:ascii="Times New Roman" w:eastAsia="SimSun" w:hAnsi="Times New Roman"/>
          <w:kern w:val="3"/>
          <w:sz w:val="28"/>
          <w:szCs w:val="28"/>
        </w:rPr>
        <w:t>В</w:t>
      </w:r>
      <w:proofErr w:type="gramEnd"/>
      <w:r w:rsidRPr="002020B0">
        <w:rPr>
          <w:rFonts w:ascii="Times New Roman" w:eastAsia="SimSun" w:hAnsi="Times New Roman"/>
          <w:kern w:val="3"/>
          <w:sz w:val="28"/>
          <w:szCs w:val="28"/>
        </w:rPr>
        <w:t xml:space="preserve"> </w:t>
      </w:r>
      <w:proofErr w:type="gramStart"/>
      <w:r w:rsidRPr="002020B0">
        <w:rPr>
          <w:rFonts w:ascii="Times New Roman" w:eastAsia="SimSun" w:hAnsi="Times New Roman"/>
          <w:kern w:val="3"/>
          <w:sz w:val="28"/>
          <w:szCs w:val="28"/>
        </w:rPr>
        <w:t>Ханты-Мансийском</w:t>
      </w:r>
      <w:proofErr w:type="gramEnd"/>
      <w:r w:rsidRPr="002020B0">
        <w:rPr>
          <w:rFonts w:ascii="Times New Roman" w:eastAsia="SimSun" w:hAnsi="Times New Roman"/>
          <w:kern w:val="3"/>
          <w:sz w:val="28"/>
          <w:szCs w:val="28"/>
        </w:rPr>
        <w:t xml:space="preserve"> автономном округе </w:t>
      </w:r>
      <w:r w:rsidR="00E71C39" w:rsidRPr="002020B0">
        <w:rPr>
          <w:rFonts w:ascii="Times New Roman" w:eastAsia="SimSun" w:hAnsi="Times New Roman"/>
          <w:kern w:val="3"/>
          <w:sz w:val="28"/>
          <w:szCs w:val="28"/>
        </w:rPr>
        <w:t>–</w:t>
      </w:r>
      <w:r w:rsidRPr="002020B0">
        <w:rPr>
          <w:rFonts w:ascii="Times New Roman" w:eastAsia="SimSun" w:hAnsi="Times New Roman"/>
          <w:kern w:val="3"/>
          <w:sz w:val="28"/>
          <w:szCs w:val="28"/>
        </w:rPr>
        <w:t xml:space="preserve"> Югре снижение </w:t>
      </w:r>
      <w:r w:rsidRPr="002020B0">
        <w:rPr>
          <w:rFonts w:ascii="Times New Roman" w:eastAsia="SimSun" w:hAnsi="Times New Roman"/>
          <w:b/>
          <w:kern w:val="3"/>
          <w:sz w:val="28"/>
          <w:szCs w:val="28"/>
        </w:rPr>
        <w:t>первичной заболеваемости детского населения</w:t>
      </w:r>
      <w:r w:rsidR="002020B0" w:rsidRPr="002020B0">
        <w:rPr>
          <w:rFonts w:ascii="Times New Roman" w:eastAsia="SimSun" w:hAnsi="Times New Roman"/>
          <w:kern w:val="3"/>
          <w:sz w:val="28"/>
          <w:szCs w:val="28"/>
        </w:rPr>
        <w:t xml:space="preserve"> на 2,4</w:t>
      </w:r>
      <w:r w:rsidRPr="002020B0">
        <w:rPr>
          <w:rFonts w:ascii="Times New Roman" w:eastAsia="SimSun" w:hAnsi="Times New Roman"/>
          <w:kern w:val="3"/>
          <w:sz w:val="28"/>
          <w:szCs w:val="28"/>
        </w:rPr>
        <w:t>%</w:t>
      </w:r>
      <w:r w:rsidR="00D369DA" w:rsidRPr="002020B0">
        <w:rPr>
          <w:rFonts w:ascii="Times New Roman" w:eastAsia="SimSun" w:hAnsi="Times New Roman"/>
          <w:kern w:val="3"/>
          <w:sz w:val="28"/>
          <w:szCs w:val="28"/>
        </w:rPr>
        <w:br/>
      </w:r>
      <w:r w:rsidRPr="002020B0">
        <w:rPr>
          <w:rFonts w:ascii="Times New Roman" w:eastAsia="SimSun" w:hAnsi="Times New Roman"/>
          <w:kern w:val="3"/>
          <w:sz w:val="28"/>
          <w:szCs w:val="28"/>
        </w:rPr>
        <w:t>(с 1</w:t>
      </w:r>
      <w:r w:rsidR="007C069F" w:rsidRPr="002020B0">
        <w:rPr>
          <w:rFonts w:ascii="Times New Roman" w:eastAsia="SimSun" w:hAnsi="Times New Roman"/>
          <w:kern w:val="3"/>
          <w:sz w:val="28"/>
          <w:szCs w:val="28"/>
        </w:rPr>
        <w:t xml:space="preserve"> </w:t>
      </w:r>
      <w:r w:rsidRPr="002020B0">
        <w:rPr>
          <w:rFonts w:ascii="Times New Roman" w:eastAsia="SimSun" w:hAnsi="Times New Roman"/>
          <w:kern w:val="3"/>
          <w:sz w:val="28"/>
          <w:szCs w:val="28"/>
        </w:rPr>
        <w:t>991,3 на 1</w:t>
      </w:r>
      <w:r w:rsidR="007C069F" w:rsidRPr="002020B0">
        <w:rPr>
          <w:rFonts w:ascii="Times New Roman" w:eastAsia="SimSun" w:hAnsi="Times New Roman"/>
          <w:kern w:val="3"/>
          <w:sz w:val="28"/>
          <w:szCs w:val="28"/>
        </w:rPr>
        <w:t xml:space="preserve"> тыс.</w:t>
      </w:r>
      <w:r w:rsidRPr="002020B0">
        <w:rPr>
          <w:rFonts w:ascii="Times New Roman" w:eastAsia="SimSun" w:hAnsi="Times New Roman"/>
          <w:kern w:val="3"/>
          <w:sz w:val="28"/>
          <w:szCs w:val="28"/>
        </w:rPr>
        <w:t xml:space="preserve"> населения в 2017 году до 1</w:t>
      </w:r>
      <w:r w:rsidR="002020B0" w:rsidRPr="002020B0">
        <w:rPr>
          <w:rFonts w:ascii="Times New Roman" w:eastAsia="SimSun" w:hAnsi="Times New Roman"/>
          <w:kern w:val="3"/>
          <w:sz w:val="28"/>
          <w:szCs w:val="28"/>
        </w:rPr>
        <w:t> 944,1 в 2018 году)</w:t>
      </w:r>
      <w:r w:rsidRPr="002020B0">
        <w:rPr>
          <w:rFonts w:ascii="Times New Roman" w:eastAsia="SimSun" w:hAnsi="Times New Roman"/>
          <w:kern w:val="3"/>
          <w:sz w:val="28"/>
          <w:szCs w:val="28"/>
        </w:rPr>
        <w:t>.</w:t>
      </w:r>
    </w:p>
    <w:p w:rsidR="00B7783B" w:rsidRPr="002020B0" w:rsidRDefault="00ED49A6" w:rsidP="00B7783B">
      <w:pPr>
        <w:suppressAutoHyphens/>
        <w:autoSpaceDN w:val="0"/>
        <w:spacing w:after="0"/>
        <w:ind w:firstLine="708"/>
        <w:jc w:val="both"/>
        <w:textAlignment w:val="baseline"/>
        <w:rPr>
          <w:rFonts w:ascii="Times New Roman" w:eastAsia="SimSun" w:hAnsi="Times New Roman"/>
          <w:kern w:val="3"/>
          <w:sz w:val="28"/>
          <w:szCs w:val="28"/>
        </w:rPr>
      </w:pPr>
      <w:r w:rsidRPr="002020B0">
        <w:rPr>
          <w:rFonts w:ascii="Times New Roman" w:eastAsia="SimSun" w:hAnsi="Times New Roman"/>
          <w:kern w:val="3"/>
          <w:sz w:val="28"/>
          <w:szCs w:val="28"/>
        </w:rPr>
        <w:t xml:space="preserve">Наибольшее снижение отмечается по классам: </w:t>
      </w:r>
      <w:r w:rsidR="00B7783B" w:rsidRPr="002020B0">
        <w:rPr>
          <w:rFonts w:ascii="Times New Roman" w:eastAsia="SimSun" w:hAnsi="Times New Roman"/>
          <w:kern w:val="3"/>
          <w:sz w:val="28"/>
          <w:szCs w:val="28"/>
        </w:rPr>
        <w:t>эндокринной системы на 31,8%, крови и кроветворных органов н</w:t>
      </w:r>
      <w:r w:rsidR="002020B0" w:rsidRPr="002020B0">
        <w:rPr>
          <w:rFonts w:ascii="Times New Roman" w:eastAsia="SimSun" w:hAnsi="Times New Roman"/>
          <w:kern w:val="3"/>
          <w:sz w:val="28"/>
          <w:szCs w:val="28"/>
        </w:rPr>
        <w:t>а 25,0%, новообразования</w:t>
      </w:r>
      <w:r w:rsidR="00FC18A7">
        <w:rPr>
          <w:rFonts w:ascii="Times New Roman" w:eastAsia="SimSun" w:hAnsi="Times New Roman"/>
          <w:kern w:val="3"/>
          <w:sz w:val="28"/>
          <w:szCs w:val="28"/>
        </w:rPr>
        <w:br/>
      </w:r>
      <w:r w:rsidR="002020B0" w:rsidRPr="002020B0">
        <w:rPr>
          <w:rFonts w:ascii="Times New Roman" w:eastAsia="SimSun" w:hAnsi="Times New Roman"/>
          <w:kern w:val="3"/>
          <w:sz w:val="28"/>
          <w:szCs w:val="28"/>
        </w:rPr>
        <w:t>на 15,9</w:t>
      </w:r>
      <w:r w:rsidR="00B7783B" w:rsidRPr="002020B0">
        <w:rPr>
          <w:rFonts w:ascii="Times New Roman" w:eastAsia="SimSun" w:hAnsi="Times New Roman"/>
          <w:kern w:val="3"/>
          <w:sz w:val="28"/>
          <w:szCs w:val="28"/>
        </w:rPr>
        <w:t>%, болезни системы кровообращения на 11,1%, врожденные аномалии на 9,1%, болезни костно-мышечной системы на 8,6</w:t>
      </w:r>
      <w:r w:rsidR="002020B0" w:rsidRPr="002020B0">
        <w:rPr>
          <w:rFonts w:ascii="Times New Roman" w:eastAsia="SimSun" w:hAnsi="Times New Roman"/>
          <w:kern w:val="3"/>
          <w:sz w:val="28"/>
          <w:szCs w:val="28"/>
        </w:rPr>
        <w:t>%</w:t>
      </w:r>
      <w:r w:rsidR="00B7783B" w:rsidRPr="002020B0">
        <w:rPr>
          <w:rFonts w:ascii="Times New Roman" w:eastAsia="SimSun" w:hAnsi="Times New Roman"/>
          <w:kern w:val="3"/>
          <w:sz w:val="28"/>
          <w:szCs w:val="28"/>
        </w:rPr>
        <w:t xml:space="preserve">, болезни кожи и подкожной клетчатки </w:t>
      </w:r>
      <w:proofErr w:type="gramStart"/>
      <w:r w:rsidR="00B7783B" w:rsidRPr="002020B0">
        <w:rPr>
          <w:rFonts w:ascii="Times New Roman" w:eastAsia="SimSun" w:hAnsi="Times New Roman"/>
          <w:kern w:val="3"/>
          <w:sz w:val="28"/>
          <w:szCs w:val="28"/>
        </w:rPr>
        <w:t>на</w:t>
      </w:r>
      <w:proofErr w:type="gramEnd"/>
      <w:r w:rsidR="00B7783B" w:rsidRPr="002020B0">
        <w:rPr>
          <w:rFonts w:ascii="Times New Roman" w:eastAsia="SimSun" w:hAnsi="Times New Roman"/>
          <w:kern w:val="3"/>
          <w:sz w:val="28"/>
          <w:szCs w:val="28"/>
        </w:rPr>
        <w:t xml:space="preserve"> 6,2%.</w:t>
      </w:r>
    </w:p>
    <w:p w:rsidR="00B7783B" w:rsidRPr="00207923" w:rsidRDefault="00B7783B" w:rsidP="00B7783B">
      <w:pPr>
        <w:suppressAutoHyphens/>
        <w:autoSpaceDN w:val="0"/>
        <w:spacing w:after="0"/>
        <w:ind w:firstLine="708"/>
        <w:jc w:val="both"/>
        <w:textAlignment w:val="baseline"/>
        <w:rPr>
          <w:rFonts w:ascii="Times New Roman" w:eastAsia="SimSun" w:hAnsi="Times New Roman"/>
          <w:kern w:val="3"/>
          <w:sz w:val="28"/>
          <w:szCs w:val="28"/>
        </w:rPr>
      </w:pPr>
      <w:r w:rsidRPr="002020B0">
        <w:rPr>
          <w:rFonts w:ascii="Times New Roman" w:eastAsia="SimSun" w:hAnsi="Times New Roman"/>
          <w:kern w:val="3"/>
          <w:sz w:val="28"/>
          <w:szCs w:val="28"/>
        </w:rPr>
        <w:t xml:space="preserve">В структуре </w:t>
      </w:r>
      <w:r w:rsidR="00AF2FC7" w:rsidRPr="002020B0">
        <w:rPr>
          <w:rFonts w:ascii="Times New Roman" w:eastAsia="SimSun" w:hAnsi="Times New Roman"/>
          <w:kern w:val="3"/>
          <w:sz w:val="28"/>
          <w:szCs w:val="28"/>
        </w:rPr>
        <w:t xml:space="preserve">первичной заболеваемости </w:t>
      </w:r>
      <w:r w:rsidRPr="002020B0">
        <w:rPr>
          <w:rFonts w:ascii="Times New Roman" w:eastAsia="SimSun" w:hAnsi="Times New Roman"/>
          <w:kern w:val="3"/>
          <w:sz w:val="28"/>
          <w:szCs w:val="28"/>
        </w:rPr>
        <w:t xml:space="preserve">детского населения </w:t>
      </w:r>
      <w:r w:rsidR="00D369DA" w:rsidRPr="002020B0">
        <w:rPr>
          <w:rFonts w:ascii="Times New Roman" w:eastAsia="SimSun" w:hAnsi="Times New Roman"/>
          <w:kern w:val="3"/>
          <w:sz w:val="28"/>
          <w:szCs w:val="28"/>
        </w:rPr>
        <w:t>«</w:t>
      </w:r>
      <w:r w:rsidRPr="002020B0">
        <w:rPr>
          <w:rFonts w:ascii="Times New Roman" w:eastAsia="SimSun" w:hAnsi="Times New Roman"/>
          <w:kern w:val="3"/>
          <w:sz w:val="28"/>
          <w:szCs w:val="28"/>
        </w:rPr>
        <w:t>первое место</w:t>
      </w:r>
      <w:r w:rsidR="00D369DA" w:rsidRPr="002020B0">
        <w:rPr>
          <w:rFonts w:ascii="Times New Roman" w:eastAsia="SimSun" w:hAnsi="Times New Roman"/>
          <w:kern w:val="3"/>
          <w:sz w:val="28"/>
          <w:szCs w:val="28"/>
        </w:rPr>
        <w:t>»</w:t>
      </w:r>
      <w:r w:rsidRPr="002020B0">
        <w:rPr>
          <w:rFonts w:ascii="Times New Roman" w:eastAsia="SimSun" w:hAnsi="Times New Roman"/>
          <w:kern w:val="3"/>
          <w:sz w:val="28"/>
          <w:szCs w:val="28"/>
        </w:rPr>
        <w:t xml:space="preserve"> занимают болезни органов дыхания (67,4%), далее следуют травмы, отравления и некоторые другие последствия воздействия внешних причин (5,6%), инфекционные и паразитарные болезни (4,6%), болезни кожи</w:t>
      </w:r>
      <w:r w:rsidR="00D369DA" w:rsidRPr="002020B0">
        <w:rPr>
          <w:rFonts w:ascii="Times New Roman" w:eastAsia="SimSun" w:hAnsi="Times New Roman"/>
          <w:kern w:val="3"/>
          <w:sz w:val="28"/>
          <w:szCs w:val="28"/>
        </w:rPr>
        <w:br/>
      </w:r>
      <w:r w:rsidRPr="002020B0">
        <w:rPr>
          <w:rFonts w:ascii="Times New Roman" w:eastAsia="SimSun" w:hAnsi="Times New Roman"/>
          <w:kern w:val="3"/>
          <w:sz w:val="28"/>
          <w:szCs w:val="28"/>
        </w:rPr>
        <w:t xml:space="preserve">и </w:t>
      </w:r>
      <w:r w:rsidRPr="00207923">
        <w:rPr>
          <w:rFonts w:ascii="Times New Roman" w:eastAsia="SimSun" w:hAnsi="Times New Roman"/>
          <w:kern w:val="3"/>
          <w:sz w:val="28"/>
          <w:szCs w:val="28"/>
        </w:rPr>
        <w:t>подкожной клетчатки (4,5%), болезни системы пищеварения (4,3%).</w:t>
      </w:r>
    </w:p>
    <w:p w:rsidR="00B7783B" w:rsidRPr="00207923" w:rsidRDefault="00B7783B" w:rsidP="00B7783B">
      <w:pPr>
        <w:suppressAutoHyphens/>
        <w:autoSpaceDN w:val="0"/>
        <w:spacing w:after="0"/>
        <w:ind w:firstLine="708"/>
        <w:jc w:val="both"/>
        <w:textAlignment w:val="baseline"/>
        <w:rPr>
          <w:rFonts w:ascii="Times New Roman" w:eastAsia="SimSun" w:hAnsi="Times New Roman"/>
          <w:kern w:val="3"/>
          <w:sz w:val="28"/>
          <w:szCs w:val="28"/>
        </w:rPr>
      </w:pPr>
      <w:r w:rsidRPr="00207923">
        <w:rPr>
          <w:rFonts w:ascii="Times New Roman" w:eastAsia="SimSun" w:hAnsi="Times New Roman"/>
          <w:kern w:val="3"/>
          <w:sz w:val="28"/>
          <w:szCs w:val="28"/>
        </w:rPr>
        <w:t xml:space="preserve">Показатель </w:t>
      </w:r>
      <w:r w:rsidRPr="00207923">
        <w:rPr>
          <w:rFonts w:ascii="Times New Roman" w:eastAsia="SimSun" w:hAnsi="Times New Roman"/>
          <w:b/>
          <w:kern w:val="3"/>
          <w:sz w:val="28"/>
          <w:szCs w:val="28"/>
        </w:rPr>
        <w:t>общей заболеваемости</w:t>
      </w:r>
      <w:r w:rsidRPr="00207923">
        <w:rPr>
          <w:rFonts w:ascii="Times New Roman" w:eastAsia="SimSun" w:hAnsi="Times New Roman"/>
          <w:kern w:val="3"/>
          <w:sz w:val="28"/>
          <w:szCs w:val="28"/>
        </w:rPr>
        <w:t xml:space="preserve"> среди</w:t>
      </w:r>
      <w:r w:rsidRPr="00207923">
        <w:rPr>
          <w:rFonts w:ascii="Times New Roman" w:eastAsia="SimSun" w:hAnsi="Times New Roman"/>
          <w:b/>
          <w:i/>
          <w:kern w:val="3"/>
          <w:sz w:val="28"/>
          <w:szCs w:val="28"/>
        </w:rPr>
        <w:t xml:space="preserve"> </w:t>
      </w:r>
      <w:r w:rsidRPr="00207923">
        <w:rPr>
          <w:rFonts w:ascii="Times New Roman" w:eastAsia="SimSun" w:hAnsi="Times New Roman"/>
          <w:b/>
          <w:kern w:val="3"/>
          <w:sz w:val="28"/>
          <w:szCs w:val="28"/>
        </w:rPr>
        <w:t>лиц старше</w:t>
      </w:r>
      <w:r w:rsidRPr="00207923">
        <w:rPr>
          <w:rFonts w:ascii="Times New Roman" w:eastAsia="SimSun" w:hAnsi="Times New Roman"/>
          <w:b/>
          <w:i/>
          <w:kern w:val="3"/>
          <w:sz w:val="28"/>
          <w:szCs w:val="28"/>
        </w:rPr>
        <w:t xml:space="preserve"> </w:t>
      </w:r>
      <w:r w:rsidRPr="00207923">
        <w:rPr>
          <w:rFonts w:ascii="Times New Roman" w:eastAsia="SimSun" w:hAnsi="Times New Roman"/>
          <w:b/>
          <w:kern w:val="3"/>
          <w:sz w:val="28"/>
          <w:szCs w:val="28"/>
        </w:rPr>
        <w:t>трудоспособного возраста</w:t>
      </w:r>
      <w:r w:rsidR="00AF2FC7" w:rsidRPr="00207923">
        <w:rPr>
          <w:rFonts w:ascii="Times New Roman" w:eastAsia="SimSun" w:hAnsi="Times New Roman"/>
          <w:kern w:val="3"/>
          <w:sz w:val="28"/>
          <w:szCs w:val="28"/>
        </w:rPr>
        <w:t xml:space="preserve"> увеличился незначительно</w:t>
      </w:r>
      <w:r w:rsidRPr="00207923">
        <w:rPr>
          <w:rFonts w:ascii="Times New Roman" w:eastAsia="SimSun" w:hAnsi="Times New Roman"/>
          <w:kern w:val="3"/>
          <w:sz w:val="28"/>
          <w:szCs w:val="28"/>
        </w:rPr>
        <w:t xml:space="preserve"> на 1,2% </w:t>
      </w:r>
      <w:r w:rsidR="00D369DA" w:rsidRPr="00207923">
        <w:rPr>
          <w:rFonts w:ascii="Times New Roman" w:eastAsia="SimSun" w:hAnsi="Times New Roman"/>
          <w:kern w:val="3"/>
          <w:sz w:val="28"/>
          <w:szCs w:val="28"/>
        </w:rPr>
        <w:br/>
      </w:r>
      <w:r w:rsidRPr="00207923">
        <w:rPr>
          <w:rFonts w:ascii="Times New Roman" w:eastAsia="SimSun" w:hAnsi="Times New Roman"/>
          <w:kern w:val="3"/>
          <w:sz w:val="28"/>
          <w:szCs w:val="28"/>
        </w:rPr>
        <w:t>(с 2</w:t>
      </w:r>
      <w:r w:rsidR="007C069F" w:rsidRPr="00207923">
        <w:rPr>
          <w:rFonts w:ascii="Times New Roman" w:eastAsia="SimSun" w:hAnsi="Times New Roman"/>
          <w:kern w:val="3"/>
          <w:sz w:val="28"/>
          <w:szCs w:val="28"/>
        </w:rPr>
        <w:t xml:space="preserve"> </w:t>
      </w:r>
      <w:r w:rsidRPr="00207923">
        <w:rPr>
          <w:rFonts w:ascii="Times New Roman" w:eastAsia="SimSun" w:hAnsi="Times New Roman"/>
          <w:kern w:val="3"/>
          <w:sz w:val="28"/>
          <w:szCs w:val="28"/>
        </w:rPr>
        <w:t>394,3 на 1</w:t>
      </w:r>
      <w:r w:rsidR="007C069F" w:rsidRPr="00207923">
        <w:rPr>
          <w:rFonts w:ascii="Times New Roman" w:eastAsia="SimSun" w:hAnsi="Times New Roman"/>
          <w:kern w:val="3"/>
          <w:sz w:val="28"/>
          <w:szCs w:val="28"/>
        </w:rPr>
        <w:t xml:space="preserve"> тыс.</w:t>
      </w:r>
      <w:r w:rsidRPr="00207923">
        <w:rPr>
          <w:rFonts w:ascii="Times New Roman" w:eastAsia="SimSun" w:hAnsi="Times New Roman"/>
          <w:kern w:val="3"/>
          <w:sz w:val="28"/>
          <w:szCs w:val="28"/>
        </w:rPr>
        <w:t xml:space="preserve"> населения в 2017 году до 2</w:t>
      </w:r>
      <w:r w:rsidR="007C069F" w:rsidRPr="00207923">
        <w:rPr>
          <w:rFonts w:ascii="Times New Roman" w:eastAsia="SimSun" w:hAnsi="Times New Roman"/>
          <w:kern w:val="3"/>
          <w:sz w:val="28"/>
          <w:szCs w:val="28"/>
        </w:rPr>
        <w:t xml:space="preserve"> </w:t>
      </w:r>
      <w:r w:rsidRPr="00207923">
        <w:rPr>
          <w:rFonts w:ascii="Times New Roman" w:eastAsia="SimSun" w:hAnsi="Times New Roman"/>
          <w:kern w:val="3"/>
          <w:sz w:val="28"/>
          <w:szCs w:val="28"/>
        </w:rPr>
        <w:t xml:space="preserve">424,0 в 2018 году). При этом наибольший рост зарегистрирован по классам болезней: нервной системы </w:t>
      </w:r>
      <w:r w:rsidRPr="00207923">
        <w:rPr>
          <w:rFonts w:ascii="Times New Roman" w:eastAsia="SimSun" w:hAnsi="Times New Roman"/>
          <w:kern w:val="3"/>
          <w:sz w:val="28"/>
          <w:szCs w:val="28"/>
        </w:rPr>
        <w:lastRenderedPageBreak/>
        <w:t>на 12,9%, глаза и его придаточного аппарата на 11,2%, органов дыхания</w:t>
      </w:r>
      <w:r w:rsidR="00D369DA" w:rsidRPr="00207923">
        <w:rPr>
          <w:rFonts w:ascii="Times New Roman" w:eastAsia="SimSun" w:hAnsi="Times New Roman"/>
          <w:kern w:val="3"/>
          <w:sz w:val="28"/>
          <w:szCs w:val="28"/>
        </w:rPr>
        <w:br/>
      </w:r>
      <w:r w:rsidRPr="00207923">
        <w:rPr>
          <w:rFonts w:ascii="Times New Roman" w:eastAsia="SimSun" w:hAnsi="Times New Roman"/>
          <w:kern w:val="3"/>
          <w:sz w:val="28"/>
          <w:szCs w:val="28"/>
        </w:rPr>
        <w:t xml:space="preserve">на 7,2%, кожи и подкожной клетчатки на 6,7%, крови и кроветворных органов на 3,8%. </w:t>
      </w:r>
    </w:p>
    <w:p w:rsidR="00B7783B" w:rsidRPr="00207923" w:rsidRDefault="00B7783B" w:rsidP="00B7783B">
      <w:pPr>
        <w:suppressAutoHyphens/>
        <w:autoSpaceDN w:val="0"/>
        <w:spacing w:after="0"/>
        <w:ind w:firstLine="708"/>
        <w:jc w:val="both"/>
        <w:textAlignment w:val="baseline"/>
        <w:rPr>
          <w:rFonts w:ascii="Times New Roman" w:eastAsia="SimSun" w:hAnsi="Times New Roman"/>
          <w:kern w:val="3"/>
          <w:sz w:val="28"/>
          <w:szCs w:val="28"/>
        </w:rPr>
      </w:pPr>
      <w:r w:rsidRPr="00207923">
        <w:rPr>
          <w:rFonts w:ascii="Times New Roman" w:eastAsia="SimSun" w:hAnsi="Times New Roman"/>
          <w:kern w:val="3"/>
          <w:sz w:val="28"/>
          <w:szCs w:val="28"/>
        </w:rPr>
        <w:t>Наибольшее снижение зарегистрировано по классам болезней: психические расстройства и расстройства поведения на 13,7%, травмы, отравления и некоторые другие последствия воздействия внешних причин на 13,6%, нов</w:t>
      </w:r>
      <w:r w:rsidR="00207923" w:rsidRPr="00207923">
        <w:rPr>
          <w:rFonts w:ascii="Times New Roman" w:eastAsia="SimSun" w:hAnsi="Times New Roman"/>
          <w:kern w:val="3"/>
          <w:sz w:val="28"/>
          <w:szCs w:val="28"/>
        </w:rPr>
        <w:t>ообразования на 6,4%, болезни ух</w:t>
      </w:r>
      <w:r w:rsidRPr="00207923">
        <w:rPr>
          <w:rFonts w:ascii="Times New Roman" w:eastAsia="SimSun" w:hAnsi="Times New Roman"/>
          <w:kern w:val="3"/>
          <w:sz w:val="28"/>
          <w:szCs w:val="28"/>
        </w:rPr>
        <w:t>а и сосцевидного отростка на 3,8%, болезни мочеполовой системы на 2,7%.</w:t>
      </w:r>
    </w:p>
    <w:p w:rsidR="00B7783B" w:rsidRPr="00207923" w:rsidRDefault="00B7783B" w:rsidP="00B7783B">
      <w:pPr>
        <w:suppressAutoHyphens/>
        <w:autoSpaceDN w:val="0"/>
        <w:spacing w:after="0"/>
        <w:ind w:firstLine="708"/>
        <w:jc w:val="both"/>
        <w:textAlignment w:val="baseline"/>
        <w:rPr>
          <w:rFonts w:ascii="Times New Roman" w:eastAsia="SimSun" w:hAnsi="Times New Roman"/>
          <w:kern w:val="3"/>
          <w:sz w:val="28"/>
          <w:szCs w:val="28"/>
        </w:rPr>
      </w:pPr>
      <w:r w:rsidRPr="00207923">
        <w:rPr>
          <w:rFonts w:ascii="Times New Roman" w:eastAsia="SimSun" w:hAnsi="Times New Roman"/>
          <w:kern w:val="3"/>
          <w:sz w:val="28"/>
          <w:szCs w:val="28"/>
        </w:rPr>
        <w:t xml:space="preserve">В структуре общей заболеваемости </w:t>
      </w:r>
      <w:r w:rsidR="00D369DA" w:rsidRPr="00207923">
        <w:rPr>
          <w:rFonts w:ascii="Times New Roman" w:eastAsia="SimSun" w:hAnsi="Times New Roman"/>
          <w:kern w:val="3"/>
          <w:sz w:val="28"/>
          <w:szCs w:val="28"/>
        </w:rPr>
        <w:t>«</w:t>
      </w:r>
      <w:r w:rsidRPr="00207923">
        <w:rPr>
          <w:rFonts w:ascii="Times New Roman" w:eastAsia="SimSun" w:hAnsi="Times New Roman"/>
          <w:kern w:val="3"/>
          <w:sz w:val="28"/>
          <w:szCs w:val="28"/>
        </w:rPr>
        <w:t>первое место</w:t>
      </w:r>
      <w:r w:rsidR="00D369DA" w:rsidRPr="00207923">
        <w:rPr>
          <w:rFonts w:ascii="Times New Roman" w:eastAsia="SimSun" w:hAnsi="Times New Roman"/>
          <w:kern w:val="3"/>
          <w:sz w:val="28"/>
          <w:szCs w:val="28"/>
        </w:rPr>
        <w:t>»</w:t>
      </w:r>
      <w:r w:rsidRPr="00207923">
        <w:rPr>
          <w:rFonts w:ascii="Times New Roman" w:eastAsia="SimSun" w:hAnsi="Times New Roman"/>
          <w:kern w:val="3"/>
          <w:sz w:val="28"/>
          <w:szCs w:val="28"/>
        </w:rPr>
        <w:t xml:space="preserve"> занимают болезни системы кровообращения (25,8%). Далее следуют болезни костно-мышечной системы и соединительной ткани (13,2%), эндокринной системы, расстройств питания нарушений обмена веществ (11,1%), органов дыхания (8,0%), болезни мочеполовой системы (7,8%), болезни системы пищеварения (7,1%).</w:t>
      </w:r>
    </w:p>
    <w:p w:rsidR="00B7783B" w:rsidRPr="00207923" w:rsidRDefault="00AF2FC7" w:rsidP="00B7783B">
      <w:pPr>
        <w:suppressAutoHyphens/>
        <w:autoSpaceDN w:val="0"/>
        <w:spacing w:after="0"/>
        <w:ind w:firstLine="708"/>
        <w:jc w:val="both"/>
        <w:textAlignment w:val="baseline"/>
        <w:rPr>
          <w:rFonts w:ascii="Times New Roman" w:eastAsia="SimSun" w:hAnsi="Times New Roman"/>
          <w:kern w:val="3"/>
          <w:sz w:val="28"/>
          <w:szCs w:val="28"/>
        </w:rPr>
      </w:pPr>
      <w:proofErr w:type="gramStart"/>
      <w:r w:rsidRPr="00207923">
        <w:rPr>
          <w:rFonts w:ascii="Times New Roman" w:eastAsia="SimSun" w:hAnsi="Times New Roman"/>
          <w:b/>
          <w:kern w:val="3"/>
          <w:sz w:val="28"/>
          <w:szCs w:val="28"/>
        </w:rPr>
        <w:t>Первичная заболеваемость</w:t>
      </w:r>
      <w:r w:rsidR="00DA1CFD" w:rsidRPr="00207923">
        <w:rPr>
          <w:rFonts w:ascii="Times New Roman" w:eastAsia="SimSun" w:hAnsi="Times New Roman"/>
          <w:b/>
          <w:kern w:val="3"/>
          <w:sz w:val="28"/>
          <w:szCs w:val="28"/>
        </w:rPr>
        <w:t xml:space="preserve"> </w:t>
      </w:r>
      <w:r w:rsidR="00F45C26" w:rsidRPr="00207923">
        <w:rPr>
          <w:rFonts w:ascii="Times New Roman" w:eastAsia="SimSun" w:hAnsi="Times New Roman"/>
          <w:b/>
          <w:kern w:val="3"/>
          <w:sz w:val="28"/>
          <w:szCs w:val="28"/>
        </w:rPr>
        <w:t>лиц старше</w:t>
      </w:r>
      <w:r w:rsidR="00F45C26" w:rsidRPr="00207923">
        <w:rPr>
          <w:rFonts w:ascii="Times New Roman" w:eastAsia="SimSun" w:hAnsi="Times New Roman"/>
          <w:b/>
          <w:i/>
          <w:kern w:val="3"/>
          <w:sz w:val="28"/>
          <w:szCs w:val="28"/>
        </w:rPr>
        <w:t xml:space="preserve"> </w:t>
      </w:r>
      <w:r w:rsidR="00F45C26" w:rsidRPr="00207923">
        <w:rPr>
          <w:rFonts w:ascii="Times New Roman" w:eastAsia="SimSun" w:hAnsi="Times New Roman"/>
          <w:b/>
          <w:kern w:val="3"/>
          <w:sz w:val="28"/>
          <w:szCs w:val="28"/>
        </w:rPr>
        <w:t xml:space="preserve">трудоспособного </w:t>
      </w:r>
      <w:r w:rsidR="0042681D" w:rsidRPr="00207923">
        <w:rPr>
          <w:rFonts w:ascii="Times New Roman" w:eastAsia="SimSun" w:hAnsi="Times New Roman"/>
          <w:b/>
          <w:kern w:val="3"/>
          <w:sz w:val="28"/>
          <w:szCs w:val="28"/>
        </w:rPr>
        <w:br/>
      </w:r>
      <w:r w:rsidR="00F45C26" w:rsidRPr="00207923">
        <w:rPr>
          <w:rFonts w:ascii="Times New Roman" w:eastAsia="SimSun" w:hAnsi="Times New Roman"/>
          <w:b/>
          <w:kern w:val="3"/>
          <w:sz w:val="28"/>
          <w:szCs w:val="28"/>
        </w:rPr>
        <w:t xml:space="preserve">возраста </w:t>
      </w:r>
      <w:r w:rsidRPr="00207923">
        <w:rPr>
          <w:rFonts w:ascii="Times New Roman" w:eastAsia="SimSun" w:hAnsi="Times New Roman"/>
          <w:kern w:val="3"/>
          <w:sz w:val="28"/>
          <w:szCs w:val="28"/>
        </w:rPr>
        <w:t xml:space="preserve">в 2018 году, в сравнении с 2017 годом, снизилась </w:t>
      </w:r>
      <w:r w:rsidR="00B7783B" w:rsidRPr="00207923">
        <w:rPr>
          <w:rFonts w:ascii="Times New Roman" w:eastAsia="SimSun" w:hAnsi="Times New Roman"/>
          <w:kern w:val="3"/>
          <w:sz w:val="28"/>
          <w:szCs w:val="28"/>
        </w:rPr>
        <w:t>на 0,5%</w:t>
      </w:r>
      <w:r w:rsidR="0042681D" w:rsidRPr="00207923">
        <w:rPr>
          <w:rFonts w:ascii="Times New Roman" w:eastAsia="SimSun" w:hAnsi="Times New Roman"/>
          <w:kern w:val="3"/>
          <w:sz w:val="28"/>
          <w:szCs w:val="28"/>
        </w:rPr>
        <w:br/>
      </w:r>
      <w:r w:rsidR="007C069F" w:rsidRPr="00207923">
        <w:rPr>
          <w:rFonts w:ascii="Times New Roman" w:eastAsia="SimSun" w:hAnsi="Times New Roman"/>
          <w:kern w:val="3"/>
          <w:sz w:val="28"/>
          <w:szCs w:val="28"/>
        </w:rPr>
        <w:t>(с 575,0 на 1 тыс.</w:t>
      </w:r>
      <w:r w:rsidR="00B7783B" w:rsidRPr="00207923">
        <w:rPr>
          <w:rFonts w:ascii="Times New Roman" w:eastAsia="SimSun" w:hAnsi="Times New Roman"/>
          <w:kern w:val="3"/>
          <w:sz w:val="28"/>
          <w:szCs w:val="28"/>
        </w:rPr>
        <w:t xml:space="preserve"> населения в 2017 году до 572,3 в 2018 году</w:t>
      </w:r>
      <w:r w:rsidRPr="00207923">
        <w:rPr>
          <w:rFonts w:ascii="Times New Roman" w:eastAsia="SimSun" w:hAnsi="Times New Roman"/>
          <w:kern w:val="3"/>
          <w:sz w:val="28"/>
          <w:szCs w:val="28"/>
        </w:rPr>
        <w:t>)</w:t>
      </w:r>
      <w:r w:rsidR="00B7783B" w:rsidRPr="00207923">
        <w:rPr>
          <w:rFonts w:ascii="Times New Roman" w:eastAsia="SimSun" w:hAnsi="Times New Roman"/>
          <w:kern w:val="3"/>
          <w:sz w:val="28"/>
          <w:szCs w:val="28"/>
        </w:rPr>
        <w:t>.</w:t>
      </w:r>
      <w:proofErr w:type="gramEnd"/>
      <w:r w:rsidR="00B7783B" w:rsidRPr="00207923">
        <w:rPr>
          <w:rFonts w:ascii="Times New Roman" w:eastAsia="SimSun" w:hAnsi="Times New Roman"/>
          <w:kern w:val="3"/>
          <w:sz w:val="28"/>
          <w:szCs w:val="28"/>
        </w:rPr>
        <w:t xml:space="preserve"> Наибольший рост зарегистрирован по классам болезней: костно-мышечной системы</w:t>
      </w:r>
      <w:r w:rsidR="0042681D" w:rsidRPr="00207923">
        <w:rPr>
          <w:rFonts w:ascii="Times New Roman" w:eastAsia="SimSun" w:hAnsi="Times New Roman"/>
          <w:kern w:val="3"/>
          <w:sz w:val="28"/>
          <w:szCs w:val="28"/>
        </w:rPr>
        <w:br/>
      </w:r>
      <w:r w:rsidR="00B7783B" w:rsidRPr="00207923">
        <w:rPr>
          <w:rFonts w:ascii="Times New Roman" w:eastAsia="SimSun" w:hAnsi="Times New Roman"/>
          <w:kern w:val="3"/>
          <w:sz w:val="28"/>
          <w:szCs w:val="28"/>
        </w:rPr>
        <w:t xml:space="preserve">на 10,3%, кожи и подкожной клетчатки на 8,6%, органов дыхания на 8,3%, глаза и его придаточного аппарата на 7,5%, органов пищеварения на 5,0%, нервной системы </w:t>
      </w:r>
      <w:proofErr w:type="gramStart"/>
      <w:r w:rsidR="00B7783B" w:rsidRPr="00207923">
        <w:rPr>
          <w:rFonts w:ascii="Times New Roman" w:eastAsia="SimSun" w:hAnsi="Times New Roman"/>
          <w:kern w:val="3"/>
          <w:sz w:val="28"/>
          <w:szCs w:val="28"/>
        </w:rPr>
        <w:t>на</w:t>
      </w:r>
      <w:proofErr w:type="gramEnd"/>
      <w:r w:rsidR="00B7783B" w:rsidRPr="00207923">
        <w:rPr>
          <w:rFonts w:ascii="Times New Roman" w:eastAsia="SimSun" w:hAnsi="Times New Roman"/>
          <w:kern w:val="3"/>
          <w:sz w:val="28"/>
          <w:szCs w:val="28"/>
        </w:rPr>
        <w:t xml:space="preserve"> 4,4%.</w:t>
      </w:r>
    </w:p>
    <w:p w:rsidR="00D72F1F" w:rsidRPr="00D72F1F" w:rsidRDefault="00B7783B" w:rsidP="00D72F1F">
      <w:pPr>
        <w:suppressAutoHyphens/>
        <w:autoSpaceDN w:val="0"/>
        <w:spacing w:after="0"/>
        <w:ind w:firstLine="708"/>
        <w:jc w:val="both"/>
        <w:textAlignment w:val="baseline"/>
        <w:rPr>
          <w:rFonts w:ascii="Times New Roman" w:eastAsia="SimSun" w:hAnsi="Times New Roman"/>
          <w:kern w:val="3"/>
          <w:sz w:val="28"/>
          <w:szCs w:val="28"/>
        </w:rPr>
      </w:pPr>
      <w:r w:rsidRPr="00207923">
        <w:rPr>
          <w:rFonts w:ascii="Times New Roman" w:eastAsia="SimSun" w:hAnsi="Times New Roman"/>
          <w:kern w:val="3"/>
          <w:sz w:val="28"/>
          <w:szCs w:val="28"/>
        </w:rPr>
        <w:t>Наибольшее снижение зарегистрировано по классу болезней: психические расстройства и расстройства поведения на 47,6%, травмы, отравления и некоторые другие последствия воздействия внешних причин на 13,6%, инфекционные и паразитарные болезни на 13,0%, мочеполовой системы на 12,9%, крови и кроветворных органов на 10,5%.</w:t>
      </w:r>
    </w:p>
    <w:p w:rsidR="00D72F1F" w:rsidRPr="00E958D0" w:rsidRDefault="00D72F1F" w:rsidP="00D72F1F">
      <w:pPr>
        <w:suppressAutoHyphens/>
        <w:autoSpaceDN w:val="0"/>
        <w:spacing w:after="0"/>
        <w:ind w:firstLine="708"/>
        <w:jc w:val="both"/>
        <w:textAlignment w:val="baseline"/>
        <w:rPr>
          <w:rFonts w:ascii="Times New Roman" w:eastAsia="SimSun" w:hAnsi="Times New Roman"/>
          <w:kern w:val="3"/>
          <w:sz w:val="28"/>
          <w:szCs w:val="28"/>
        </w:rPr>
      </w:pPr>
    </w:p>
    <w:p w:rsidR="00170658" w:rsidRPr="00E958D0" w:rsidRDefault="00170658" w:rsidP="00D72F1F">
      <w:pPr>
        <w:suppressAutoHyphens/>
        <w:autoSpaceDN w:val="0"/>
        <w:spacing w:after="0"/>
        <w:ind w:firstLine="708"/>
        <w:jc w:val="both"/>
        <w:textAlignment w:val="baseline"/>
        <w:rPr>
          <w:rFonts w:ascii="Times New Roman" w:eastAsia="Times New Roman" w:hAnsi="Times New Roman"/>
          <w:b/>
          <w:kern w:val="3"/>
          <w:sz w:val="32"/>
          <w:szCs w:val="32"/>
          <w:lang w:eastAsia="ru-RU"/>
        </w:rPr>
      </w:pPr>
      <w:r w:rsidRPr="003821C5">
        <w:rPr>
          <w:rFonts w:ascii="Times New Roman" w:eastAsia="Times New Roman" w:hAnsi="Times New Roman"/>
          <w:b/>
          <w:kern w:val="3"/>
          <w:sz w:val="32"/>
          <w:szCs w:val="32"/>
          <w:lang w:eastAsia="ru-RU"/>
        </w:rPr>
        <w:t xml:space="preserve">Раздел </w:t>
      </w:r>
      <w:r w:rsidR="006C17C0" w:rsidRPr="003821C5">
        <w:rPr>
          <w:rFonts w:ascii="Times New Roman" w:eastAsia="Times New Roman" w:hAnsi="Times New Roman"/>
          <w:b/>
          <w:kern w:val="3"/>
          <w:sz w:val="32"/>
          <w:szCs w:val="32"/>
          <w:lang w:eastAsia="ru-RU"/>
        </w:rPr>
        <w:t>3</w:t>
      </w:r>
      <w:r w:rsidRPr="003821C5">
        <w:rPr>
          <w:rFonts w:ascii="Times New Roman" w:eastAsia="Times New Roman" w:hAnsi="Times New Roman"/>
          <w:b/>
          <w:kern w:val="3"/>
          <w:sz w:val="32"/>
          <w:szCs w:val="32"/>
          <w:lang w:eastAsia="ru-RU"/>
        </w:rPr>
        <w:t>. Охрана здоровья матери и ребенка</w:t>
      </w:r>
    </w:p>
    <w:p w:rsidR="00D72F1F" w:rsidRPr="00E958D0" w:rsidRDefault="00D72F1F" w:rsidP="00D72F1F">
      <w:pPr>
        <w:suppressAutoHyphens/>
        <w:autoSpaceDN w:val="0"/>
        <w:spacing w:after="0"/>
        <w:ind w:firstLine="708"/>
        <w:jc w:val="both"/>
        <w:textAlignment w:val="baseline"/>
        <w:rPr>
          <w:rFonts w:eastAsia="Times New Roman"/>
          <w:kern w:val="3"/>
          <w:sz w:val="16"/>
          <w:szCs w:val="16"/>
          <w:lang w:eastAsia="ru-RU"/>
        </w:rPr>
      </w:pPr>
    </w:p>
    <w:p w:rsidR="003821C5" w:rsidRDefault="00401339" w:rsidP="00401339">
      <w:pPr>
        <w:spacing w:after="0"/>
        <w:ind w:firstLine="720"/>
        <w:jc w:val="both"/>
        <w:rPr>
          <w:rFonts w:ascii="Times New Roman" w:hAnsi="Times New Roman"/>
          <w:bCs/>
          <w:sz w:val="28"/>
          <w:szCs w:val="28"/>
          <w:lang w:eastAsia="ru-RU" w:bidi="ru-RU"/>
        </w:rPr>
      </w:pPr>
      <w:proofErr w:type="gramStart"/>
      <w:r w:rsidRPr="003821C5">
        <w:rPr>
          <w:rFonts w:ascii="Times New Roman" w:hAnsi="Times New Roman"/>
          <w:sz w:val="28"/>
          <w:szCs w:val="28"/>
          <w:lang w:eastAsia="ru-RU"/>
        </w:rPr>
        <w:t xml:space="preserve">В </w:t>
      </w:r>
      <w:r w:rsidR="00FC4E2B" w:rsidRPr="003821C5">
        <w:rPr>
          <w:rFonts w:ascii="Times New Roman" w:hAnsi="Times New Roman"/>
          <w:sz w:val="28"/>
          <w:szCs w:val="28"/>
          <w:lang w:eastAsia="ru-RU"/>
        </w:rPr>
        <w:t>автономном округе</w:t>
      </w:r>
      <w:r w:rsidRPr="003821C5">
        <w:rPr>
          <w:rFonts w:ascii="Times New Roman" w:hAnsi="Times New Roman"/>
          <w:sz w:val="28"/>
          <w:szCs w:val="28"/>
          <w:lang w:eastAsia="ru-RU"/>
        </w:rPr>
        <w:t xml:space="preserve"> ме</w:t>
      </w:r>
      <w:r w:rsidR="00AF2FC7">
        <w:rPr>
          <w:rFonts w:ascii="Times New Roman" w:hAnsi="Times New Roman"/>
          <w:sz w:val="28"/>
          <w:szCs w:val="28"/>
          <w:lang w:eastAsia="ru-RU"/>
        </w:rPr>
        <w:t>дицинскую помощь детям оказывают</w:t>
      </w:r>
      <w:r w:rsidRPr="003821C5">
        <w:rPr>
          <w:rFonts w:ascii="Times New Roman" w:hAnsi="Times New Roman"/>
          <w:sz w:val="28"/>
          <w:szCs w:val="28"/>
          <w:lang w:eastAsia="ru-RU"/>
        </w:rPr>
        <w:t xml:space="preserve"> </w:t>
      </w:r>
      <w:r w:rsidR="00DE685B" w:rsidRPr="003821C5">
        <w:rPr>
          <w:rFonts w:ascii="Times New Roman" w:hAnsi="Times New Roman"/>
          <w:sz w:val="28"/>
          <w:szCs w:val="28"/>
          <w:lang w:eastAsia="ru-RU"/>
        </w:rPr>
        <w:br/>
      </w:r>
      <w:r w:rsidRPr="003821C5">
        <w:rPr>
          <w:rFonts w:ascii="Times New Roman" w:hAnsi="Times New Roman"/>
          <w:sz w:val="28"/>
          <w:szCs w:val="28"/>
          <w:lang w:eastAsia="ru-RU"/>
        </w:rPr>
        <w:t xml:space="preserve">83 медицинские организации, в том числе </w:t>
      </w:r>
      <w:r w:rsidR="00FC4E2B" w:rsidRPr="003821C5">
        <w:rPr>
          <w:rFonts w:ascii="Times New Roman" w:hAnsi="Times New Roman"/>
          <w:sz w:val="28"/>
          <w:szCs w:val="28"/>
          <w:lang w:eastAsia="ru-RU"/>
        </w:rPr>
        <w:t>54</w:t>
      </w:r>
      <w:r w:rsidRPr="003821C5">
        <w:rPr>
          <w:rFonts w:ascii="Times New Roman" w:hAnsi="Times New Roman"/>
          <w:sz w:val="28"/>
          <w:szCs w:val="28"/>
          <w:lang w:eastAsia="ru-RU"/>
        </w:rPr>
        <w:t xml:space="preserve"> больничных организаций</w:t>
      </w:r>
      <w:r w:rsidR="0042681D">
        <w:rPr>
          <w:rFonts w:ascii="Times New Roman" w:hAnsi="Times New Roman"/>
          <w:sz w:val="28"/>
          <w:szCs w:val="28"/>
          <w:lang w:eastAsia="ru-RU"/>
        </w:rPr>
        <w:br/>
      </w:r>
      <w:r w:rsidR="00FC4E2B" w:rsidRPr="003821C5">
        <w:rPr>
          <w:rFonts w:ascii="Times New Roman" w:hAnsi="Times New Roman"/>
          <w:sz w:val="28"/>
          <w:szCs w:val="28"/>
          <w:lang w:eastAsia="ru-RU"/>
        </w:rPr>
        <w:t xml:space="preserve">(16 </w:t>
      </w:r>
      <w:r w:rsidRPr="003821C5">
        <w:rPr>
          <w:rFonts w:ascii="Times New Roman" w:hAnsi="Times New Roman"/>
          <w:sz w:val="28"/>
          <w:szCs w:val="28"/>
          <w:lang w:eastAsia="ru-RU"/>
        </w:rPr>
        <w:t>городских, 6 специализированных, 6 окружных, 11 районных,</w:t>
      </w:r>
      <w:r w:rsidR="0042681D">
        <w:rPr>
          <w:rFonts w:ascii="Times New Roman" w:hAnsi="Times New Roman"/>
          <w:sz w:val="28"/>
          <w:szCs w:val="28"/>
          <w:lang w:eastAsia="ru-RU"/>
        </w:rPr>
        <w:br/>
      </w:r>
      <w:r w:rsidRPr="003821C5">
        <w:rPr>
          <w:rFonts w:ascii="Times New Roman" w:hAnsi="Times New Roman"/>
          <w:sz w:val="28"/>
          <w:szCs w:val="28"/>
          <w:lang w:eastAsia="ru-RU"/>
        </w:rPr>
        <w:t>2 участковые, 4 центра (2 перинатальных, 1 восстановительного лечения,</w:t>
      </w:r>
      <w:r w:rsidR="0042681D">
        <w:rPr>
          <w:rFonts w:ascii="Times New Roman" w:hAnsi="Times New Roman"/>
          <w:sz w:val="28"/>
          <w:szCs w:val="28"/>
          <w:lang w:eastAsia="ru-RU"/>
        </w:rPr>
        <w:br/>
      </w:r>
      <w:r w:rsidRPr="003821C5">
        <w:rPr>
          <w:rFonts w:ascii="Times New Roman" w:hAnsi="Times New Roman"/>
          <w:sz w:val="28"/>
          <w:szCs w:val="28"/>
          <w:lang w:eastAsia="ru-RU"/>
        </w:rPr>
        <w:t>1 реабилитационный), 9 диспансеров), 2 санаторные организации, 1 д</w:t>
      </w:r>
      <w:r w:rsidRPr="003821C5">
        <w:rPr>
          <w:rFonts w:ascii="Times New Roman" w:hAnsi="Times New Roman"/>
          <w:bCs/>
          <w:sz w:val="28"/>
          <w:szCs w:val="28"/>
          <w:lang w:eastAsia="ru-RU"/>
        </w:rPr>
        <w:t xml:space="preserve">ом ребенка, </w:t>
      </w:r>
      <w:r w:rsidRPr="003821C5">
        <w:rPr>
          <w:rFonts w:ascii="Times New Roman" w:hAnsi="Times New Roman"/>
          <w:bCs/>
          <w:sz w:val="28"/>
          <w:szCs w:val="28"/>
          <w:lang w:eastAsia="ru-RU" w:bidi="ru-RU"/>
        </w:rPr>
        <w:t>14 стоматологических поликлиник, 12 медицинских организаций оказывающих медицинскую помощь в амбулаторных условиях.</w:t>
      </w:r>
      <w:proofErr w:type="gramEnd"/>
    </w:p>
    <w:p w:rsidR="003821C5" w:rsidRPr="003821C5" w:rsidRDefault="003821C5" w:rsidP="003821C5">
      <w:pPr>
        <w:spacing w:after="0"/>
        <w:ind w:firstLine="708"/>
        <w:jc w:val="both"/>
        <w:rPr>
          <w:rFonts w:ascii="Times New Roman" w:eastAsiaTheme="minorHAnsi" w:hAnsi="Times New Roman"/>
          <w:bCs/>
          <w:sz w:val="28"/>
          <w:szCs w:val="28"/>
          <w:lang w:bidi="ru-RU"/>
        </w:rPr>
      </w:pPr>
      <w:r w:rsidRPr="003821C5">
        <w:rPr>
          <w:rFonts w:ascii="Times New Roman" w:eastAsiaTheme="minorHAnsi" w:hAnsi="Times New Roman"/>
          <w:bCs/>
          <w:sz w:val="28"/>
          <w:szCs w:val="28"/>
          <w:lang w:bidi="ru-RU"/>
        </w:rPr>
        <w:t>В 2018 году в медицинских организациях Ханты-Мансийского автономного округа – Югры работало 775 врачей педиатров (в 2017 году</w:t>
      </w:r>
      <w:r w:rsidR="00EA14C7">
        <w:rPr>
          <w:rFonts w:ascii="Times New Roman" w:eastAsiaTheme="minorHAnsi" w:hAnsi="Times New Roman"/>
          <w:bCs/>
          <w:sz w:val="28"/>
          <w:szCs w:val="28"/>
          <w:lang w:bidi="ru-RU"/>
        </w:rPr>
        <w:t xml:space="preserve"> –</w:t>
      </w:r>
      <w:r w:rsidRPr="003821C5">
        <w:rPr>
          <w:rFonts w:ascii="Times New Roman" w:eastAsiaTheme="minorHAnsi" w:hAnsi="Times New Roman"/>
          <w:bCs/>
          <w:sz w:val="28"/>
          <w:szCs w:val="28"/>
          <w:lang w:bidi="ru-RU"/>
        </w:rPr>
        <w:t xml:space="preserve"> </w:t>
      </w:r>
      <w:r w:rsidRPr="003821C5">
        <w:rPr>
          <w:rFonts w:ascii="Times New Roman" w:eastAsiaTheme="minorHAnsi" w:hAnsi="Times New Roman"/>
          <w:bCs/>
          <w:sz w:val="28"/>
          <w:szCs w:val="28"/>
          <w:lang w:bidi="ru-RU"/>
        </w:rPr>
        <w:lastRenderedPageBreak/>
        <w:t>758 врачей педиатров, 2016 году</w:t>
      </w:r>
      <w:r w:rsidR="00EA14C7">
        <w:rPr>
          <w:rFonts w:ascii="Times New Roman" w:eastAsiaTheme="minorHAnsi" w:hAnsi="Times New Roman"/>
          <w:bCs/>
          <w:sz w:val="28"/>
          <w:szCs w:val="28"/>
          <w:lang w:bidi="ru-RU"/>
        </w:rPr>
        <w:t xml:space="preserve"> –</w:t>
      </w:r>
      <w:r w:rsidRPr="003821C5">
        <w:rPr>
          <w:rFonts w:ascii="Times New Roman" w:eastAsiaTheme="minorHAnsi" w:hAnsi="Times New Roman"/>
          <w:bCs/>
          <w:sz w:val="28"/>
          <w:szCs w:val="28"/>
          <w:lang w:bidi="ru-RU"/>
        </w:rPr>
        <w:t xml:space="preserve"> 728 врачей педиатров), врачей неонатологов в медицинских </w:t>
      </w:r>
      <w:r w:rsidR="00A95D7A">
        <w:rPr>
          <w:rFonts w:ascii="Times New Roman" w:eastAsiaTheme="minorHAnsi" w:hAnsi="Times New Roman"/>
          <w:bCs/>
          <w:sz w:val="28"/>
          <w:szCs w:val="28"/>
          <w:lang w:bidi="ru-RU"/>
        </w:rPr>
        <w:t>организациях автономного округа</w:t>
      </w:r>
      <w:r w:rsidR="00A95D7A">
        <w:rPr>
          <w:rFonts w:ascii="Times New Roman" w:eastAsiaTheme="minorHAnsi" w:hAnsi="Times New Roman"/>
          <w:bCs/>
          <w:sz w:val="28"/>
          <w:szCs w:val="28"/>
          <w:lang w:bidi="ru-RU"/>
        </w:rPr>
        <w:br/>
      </w:r>
      <w:r w:rsidRPr="003821C5">
        <w:rPr>
          <w:rFonts w:ascii="Times New Roman" w:eastAsiaTheme="minorHAnsi" w:hAnsi="Times New Roman"/>
          <w:bCs/>
          <w:sz w:val="28"/>
          <w:szCs w:val="28"/>
          <w:lang w:bidi="ru-RU"/>
        </w:rPr>
        <w:t>в 2018 году – 107 (в 2017 году</w:t>
      </w:r>
      <w:r w:rsidR="00A95D7A">
        <w:rPr>
          <w:rFonts w:ascii="Times New Roman" w:eastAsiaTheme="minorHAnsi" w:hAnsi="Times New Roman"/>
          <w:bCs/>
          <w:sz w:val="28"/>
          <w:szCs w:val="28"/>
          <w:lang w:bidi="ru-RU"/>
        </w:rPr>
        <w:t xml:space="preserve"> –</w:t>
      </w:r>
      <w:r w:rsidRPr="003821C5">
        <w:rPr>
          <w:rFonts w:ascii="Times New Roman" w:eastAsiaTheme="minorHAnsi" w:hAnsi="Times New Roman"/>
          <w:bCs/>
          <w:sz w:val="28"/>
          <w:szCs w:val="28"/>
          <w:lang w:bidi="ru-RU"/>
        </w:rPr>
        <w:t xml:space="preserve"> 103 врача неонатолога, в 2016 году</w:t>
      </w:r>
      <w:r w:rsidR="00A95D7A">
        <w:rPr>
          <w:rFonts w:ascii="Times New Roman" w:eastAsiaTheme="minorHAnsi" w:hAnsi="Times New Roman"/>
          <w:bCs/>
          <w:sz w:val="28"/>
          <w:szCs w:val="28"/>
          <w:lang w:bidi="ru-RU"/>
        </w:rPr>
        <w:t xml:space="preserve"> –</w:t>
      </w:r>
      <w:r w:rsidRPr="003821C5">
        <w:rPr>
          <w:rFonts w:ascii="Times New Roman" w:eastAsiaTheme="minorHAnsi" w:hAnsi="Times New Roman"/>
          <w:bCs/>
          <w:sz w:val="28"/>
          <w:szCs w:val="28"/>
          <w:lang w:bidi="ru-RU"/>
        </w:rPr>
        <w:t xml:space="preserve"> </w:t>
      </w:r>
      <w:r w:rsidR="00A95D7A">
        <w:rPr>
          <w:rFonts w:ascii="Times New Roman" w:eastAsiaTheme="minorHAnsi" w:hAnsi="Times New Roman"/>
          <w:bCs/>
          <w:sz w:val="28"/>
          <w:szCs w:val="28"/>
          <w:lang w:bidi="ru-RU"/>
        </w:rPr>
        <w:br/>
      </w:r>
      <w:r w:rsidRPr="003821C5">
        <w:rPr>
          <w:rFonts w:ascii="Times New Roman" w:eastAsiaTheme="minorHAnsi" w:hAnsi="Times New Roman"/>
          <w:bCs/>
          <w:sz w:val="28"/>
          <w:szCs w:val="28"/>
          <w:lang w:bidi="ru-RU"/>
        </w:rPr>
        <w:t>102 врача неонатолога).</w:t>
      </w:r>
    </w:p>
    <w:p w:rsidR="00401339" w:rsidRPr="003821C5" w:rsidRDefault="00401339" w:rsidP="00401339">
      <w:pPr>
        <w:spacing w:after="0"/>
        <w:ind w:firstLine="720"/>
        <w:jc w:val="both"/>
        <w:rPr>
          <w:rFonts w:ascii="Times New Roman" w:hAnsi="Times New Roman"/>
          <w:sz w:val="28"/>
          <w:szCs w:val="28"/>
          <w:lang w:eastAsia="ru-RU"/>
        </w:rPr>
      </w:pPr>
      <w:r w:rsidRPr="003821C5">
        <w:rPr>
          <w:rFonts w:ascii="Times New Roman" w:hAnsi="Times New Roman"/>
          <w:sz w:val="28"/>
          <w:szCs w:val="28"/>
          <w:lang w:eastAsia="ru-RU"/>
        </w:rPr>
        <w:t>Бюджетное учреждение Ханты-Мансийского автономного</w:t>
      </w:r>
      <w:r w:rsidR="00EA14C7">
        <w:rPr>
          <w:rFonts w:ascii="Times New Roman" w:hAnsi="Times New Roman"/>
          <w:sz w:val="28"/>
          <w:szCs w:val="28"/>
          <w:lang w:eastAsia="ru-RU"/>
        </w:rPr>
        <w:br/>
      </w:r>
      <w:r w:rsidRPr="003821C5">
        <w:rPr>
          <w:rFonts w:ascii="Times New Roman" w:hAnsi="Times New Roman"/>
          <w:sz w:val="28"/>
          <w:szCs w:val="28"/>
          <w:lang w:eastAsia="ru-RU"/>
        </w:rPr>
        <w:t>округа</w:t>
      </w:r>
      <w:r w:rsidR="00DE685B" w:rsidRPr="003821C5">
        <w:rPr>
          <w:rFonts w:ascii="Times New Roman" w:hAnsi="Times New Roman"/>
          <w:sz w:val="28"/>
          <w:szCs w:val="28"/>
          <w:lang w:eastAsia="ru-RU"/>
        </w:rPr>
        <w:t xml:space="preserve"> </w:t>
      </w:r>
      <w:r w:rsidR="00613877" w:rsidRPr="003821C5">
        <w:rPr>
          <w:rFonts w:ascii="Times New Roman" w:hAnsi="Times New Roman"/>
          <w:sz w:val="28"/>
          <w:szCs w:val="28"/>
          <w:lang w:eastAsia="ru-RU"/>
        </w:rPr>
        <w:t>–</w:t>
      </w:r>
      <w:r w:rsidR="00DE685B" w:rsidRPr="003821C5">
        <w:rPr>
          <w:rFonts w:ascii="Times New Roman" w:hAnsi="Times New Roman"/>
          <w:sz w:val="28"/>
          <w:szCs w:val="28"/>
          <w:lang w:eastAsia="ru-RU"/>
        </w:rPr>
        <w:t xml:space="preserve"> </w:t>
      </w:r>
      <w:r w:rsidRPr="003821C5">
        <w:rPr>
          <w:rFonts w:ascii="Times New Roman" w:hAnsi="Times New Roman"/>
          <w:sz w:val="28"/>
          <w:szCs w:val="28"/>
          <w:lang w:eastAsia="ru-RU"/>
        </w:rPr>
        <w:t>Югры «</w:t>
      </w:r>
      <w:proofErr w:type="spellStart"/>
      <w:r w:rsidRPr="003821C5">
        <w:rPr>
          <w:rFonts w:ascii="Times New Roman" w:hAnsi="Times New Roman"/>
          <w:sz w:val="28"/>
          <w:szCs w:val="28"/>
          <w:lang w:eastAsia="ru-RU"/>
        </w:rPr>
        <w:t>Нижневартовская</w:t>
      </w:r>
      <w:proofErr w:type="spellEnd"/>
      <w:r w:rsidRPr="003821C5">
        <w:rPr>
          <w:rFonts w:ascii="Times New Roman" w:hAnsi="Times New Roman"/>
          <w:sz w:val="28"/>
          <w:szCs w:val="28"/>
          <w:lang w:eastAsia="ru-RU"/>
        </w:rPr>
        <w:t xml:space="preserve"> окружная клиническая детская больница» (далее по тексту</w:t>
      </w:r>
      <w:r w:rsidR="00EA14C7">
        <w:rPr>
          <w:rFonts w:ascii="Times New Roman" w:hAnsi="Times New Roman"/>
          <w:sz w:val="28"/>
          <w:szCs w:val="28"/>
          <w:lang w:eastAsia="ru-RU"/>
        </w:rPr>
        <w:t xml:space="preserve"> –</w:t>
      </w:r>
      <w:r w:rsidRPr="003821C5">
        <w:rPr>
          <w:rFonts w:ascii="Times New Roman" w:hAnsi="Times New Roman"/>
          <w:sz w:val="28"/>
          <w:szCs w:val="28"/>
          <w:lang w:eastAsia="ru-RU"/>
        </w:rPr>
        <w:t xml:space="preserve"> детская больница) </w:t>
      </w:r>
      <w:r w:rsidRPr="003821C5">
        <w:rPr>
          <w:rFonts w:ascii="Times New Roman CYR" w:hAnsi="Times New Roman CYR" w:cs="Times New Roman CYR"/>
          <w:sz w:val="28"/>
          <w:szCs w:val="28"/>
        </w:rPr>
        <w:t>–</w:t>
      </w:r>
      <w:r w:rsidRPr="003821C5">
        <w:rPr>
          <w:rFonts w:ascii="Times New Roman" w:hAnsi="Times New Roman"/>
          <w:sz w:val="28"/>
          <w:szCs w:val="28"/>
          <w:lang w:eastAsia="ru-RU"/>
        </w:rPr>
        <w:t xml:space="preserve"> многопрофильная организация по оказанию специализированной, в том числе высокотехнологичной, медицинской помощи детям от 0 до 17 лет включительно в амбулаторных и стационарных условиях.</w:t>
      </w:r>
    </w:p>
    <w:p w:rsidR="00401339" w:rsidRPr="003821C5" w:rsidRDefault="00401339" w:rsidP="00401339">
      <w:pPr>
        <w:spacing w:after="0"/>
        <w:ind w:firstLine="720"/>
        <w:jc w:val="both"/>
        <w:rPr>
          <w:rFonts w:ascii="Times New Roman" w:hAnsi="Times New Roman"/>
          <w:sz w:val="28"/>
          <w:szCs w:val="28"/>
          <w:lang w:eastAsia="ru-RU"/>
        </w:rPr>
      </w:pPr>
      <w:r w:rsidRPr="003821C5">
        <w:rPr>
          <w:rFonts w:ascii="Times New Roman" w:hAnsi="Times New Roman"/>
          <w:sz w:val="28"/>
          <w:szCs w:val="28"/>
          <w:lang w:eastAsia="ru-RU"/>
        </w:rPr>
        <w:t xml:space="preserve">В структуре учреждения 12 специализированных отделений </w:t>
      </w:r>
      <w:r w:rsidR="00C24FA1">
        <w:rPr>
          <w:rFonts w:ascii="Times New Roman" w:hAnsi="Times New Roman"/>
          <w:sz w:val="28"/>
          <w:szCs w:val="28"/>
          <w:lang w:eastAsia="ru-RU"/>
        </w:rPr>
        <w:t>круглосуточного стационара на 448</w:t>
      </w:r>
      <w:r w:rsidRPr="003821C5">
        <w:rPr>
          <w:rFonts w:ascii="Times New Roman" w:hAnsi="Times New Roman"/>
          <w:sz w:val="28"/>
          <w:szCs w:val="28"/>
          <w:lang w:eastAsia="ru-RU"/>
        </w:rPr>
        <w:t xml:space="preserve"> коек хирургического</w:t>
      </w:r>
      <w:r w:rsidR="00EA14C7">
        <w:rPr>
          <w:rFonts w:ascii="Times New Roman" w:hAnsi="Times New Roman"/>
          <w:sz w:val="28"/>
          <w:szCs w:val="28"/>
          <w:lang w:eastAsia="ru-RU"/>
        </w:rPr>
        <w:br/>
      </w:r>
      <w:r w:rsidRPr="003821C5">
        <w:rPr>
          <w:rFonts w:ascii="Times New Roman" w:hAnsi="Times New Roman"/>
          <w:sz w:val="28"/>
          <w:szCs w:val="28"/>
          <w:lang w:eastAsia="ru-RU"/>
        </w:rPr>
        <w:t>и педиатрического профиля, отделе</w:t>
      </w:r>
      <w:r w:rsidR="00EA14C7">
        <w:rPr>
          <w:rFonts w:ascii="Times New Roman" w:hAnsi="Times New Roman"/>
          <w:sz w:val="28"/>
          <w:szCs w:val="28"/>
          <w:lang w:eastAsia="ru-RU"/>
        </w:rPr>
        <w:t>ние анестезиологии и реанимации</w:t>
      </w:r>
      <w:r w:rsidR="00EA14C7">
        <w:rPr>
          <w:rFonts w:ascii="Times New Roman" w:hAnsi="Times New Roman"/>
          <w:sz w:val="28"/>
          <w:szCs w:val="28"/>
          <w:lang w:eastAsia="ru-RU"/>
        </w:rPr>
        <w:br/>
      </w:r>
      <w:r w:rsidRPr="003821C5">
        <w:rPr>
          <w:rFonts w:ascii="Times New Roman" w:hAnsi="Times New Roman"/>
          <w:sz w:val="28"/>
          <w:szCs w:val="28"/>
          <w:lang w:eastAsia="ru-RU"/>
        </w:rPr>
        <w:t>на 18 коек с блоком эфферентных методов лечения, дневной стационар</w:t>
      </w:r>
      <w:r w:rsidR="00EA14C7">
        <w:rPr>
          <w:rFonts w:ascii="Times New Roman" w:hAnsi="Times New Roman"/>
          <w:sz w:val="28"/>
          <w:szCs w:val="28"/>
          <w:lang w:eastAsia="ru-RU"/>
        </w:rPr>
        <w:br/>
      </w:r>
      <w:r w:rsidRPr="003821C5">
        <w:rPr>
          <w:rFonts w:ascii="Times New Roman" w:hAnsi="Times New Roman"/>
          <w:sz w:val="28"/>
          <w:szCs w:val="28"/>
          <w:lang w:eastAsia="ru-RU"/>
        </w:rPr>
        <w:t>на 15 коек, консультати</w:t>
      </w:r>
      <w:r w:rsidR="00EA14C7">
        <w:rPr>
          <w:rFonts w:ascii="Times New Roman" w:hAnsi="Times New Roman"/>
          <w:sz w:val="28"/>
          <w:szCs w:val="28"/>
          <w:lang w:eastAsia="ru-RU"/>
        </w:rPr>
        <w:t>вно-диагностическая поликлиника</w:t>
      </w:r>
      <w:r w:rsidR="00EA14C7">
        <w:rPr>
          <w:rFonts w:ascii="Times New Roman" w:hAnsi="Times New Roman"/>
          <w:sz w:val="28"/>
          <w:szCs w:val="28"/>
          <w:lang w:eastAsia="ru-RU"/>
        </w:rPr>
        <w:br/>
      </w:r>
      <w:r w:rsidRPr="003821C5">
        <w:rPr>
          <w:rFonts w:ascii="Times New Roman" w:hAnsi="Times New Roman"/>
          <w:sz w:val="28"/>
          <w:szCs w:val="28"/>
          <w:lang w:eastAsia="ru-RU"/>
        </w:rPr>
        <w:t xml:space="preserve">на 150 посещений, центр амбулаторного гемодиализа, реанимационно-консультативный центр, </w:t>
      </w:r>
      <w:proofErr w:type="spellStart"/>
      <w:r w:rsidRPr="003821C5">
        <w:rPr>
          <w:rFonts w:ascii="Times New Roman" w:hAnsi="Times New Roman"/>
          <w:sz w:val="28"/>
          <w:szCs w:val="28"/>
          <w:lang w:eastAsia="ru-RU"/>
        </w:rPr>
        <w:t>травмпункт</w:t>
      </w:r>
      <w:proofErr w:type="spellEnd"/>
      <w:r w:rsidR="00B71C17">
        <w:rPr>
          <w:rFonts w:ascii="Times New Roman" w:hAnsi="Times New Roman"/>
          <w:sz w:val="28"/>
          <w:szCs w:val="28"/>
          <w:lang w:eastAsia="ru-RU"/>
        </w:rPr>
        <w:t>,</w:t>
      </w:r>
      <w:r w:rsidRPr="003821C5">
        <w:rPr>
          <w:rFonts w:ascii="Times New Roman" w:hAnsi="Times New Roman"/>
          <w:sz w:val="28"/>
          <w:szCs w:val="28"/>
          <w:lang w:eastAsia="ru-RU"/>
        </w:rPr>
        <w:t xml:space="preserve"> </w:t>
      </w:r>
      <w:r w:rsidR="00613877" w:rsidRPr="003821C5">
        <w:rPr>
          <w:rFonts w:ascii="Times New Roman" w:hAnsi="Times New Roman"/>
          <w:sz w:val="28"/>
          <w:szCs w:val="28"/>
          <w:lang w:eastAsia="ru-RU"/>
        </w:rPr>
        <w:t xml:space="preserve">другие </w:t>
      </w:r>
      <w:r w:rsidRPr="003821C5">
        <w:rPr>
          <w:rFonts w:ascii="Times New Roman" w:hAnsi="Times New Roman"/>
          <w:sz w:val="28"/>
          <w:szCs w:val="28"/>
          <w:lang w:eastAsia="ru-RU"/>
        </w:rPr>
        <w:t>диагностические</w:t>
      </w:r>
      <w:r w:rsidR="00EA14C7">
        <w:rPr>
          <w:rFonts w:ascii="Times New Roman" w:hAnsi="Times New Roman"/>
          <w:sz w:val="28"/>
          <w:szCs w:val="28"/>
          <w:lang w:eastAsia="ru-RU"/>
        </w:rPr>
        <w:br/>
      </w:r>
      <w:r w:rsidRPr="003821C5">
        <w:rPr>
          <w:rFonts w:ascii="Times New Roman" w:hAnsi="Times New Roman"/>
          <w:sz w:val="28"/>
          <w:szCs w:val="28"/>
          <w:lang w:eastAsia="ru-RU"/>
        </w:rPr>
        <w:t xml:space="preserve">и вспомогательные подразделения. </w:t>
      </w:r>
    </w:p>
    <w:p w:rsidR="00401339" w:rsidRPr="003821C5" w:rsidRDefault="00401339" w:rsidP="00401339">
      <w:pPr>
        <w:spacing w:after="0"/>
        <w:ind w:firstLine="720"/>
        <w:jc w:val="both"/>
        <w:rPr>
          <w:rFonts w:ascii="Times New Roman" w:hAnsi="Times New Roman"/>
          <w:sz w:val="28"/>
          <w:szCs w:val="28"/>
          <w:lang w:eastAsia="ru-RU"/>
        </w:rPr>
      </w:pPr>
      <w:r w:rsidRPr="003821C5">
        <w:rPr>
          <w:rFonts w:ascii="Times New Roman" w:hAnsi="Times New Roman"/>
          <w:sz w:val="28"/>
          <w:szCs w:val="28"/>
          <w:lang w:eastAsia="ru-RU"/>
        </w:rPr>
        <w:t xml:space="preserve">Врачи консультативно-диагностической поликлиники ведут прием по 19 специальностям, за год выполнено </w:t>
      </w:r>
      <w:r w:rsidR="003821C5" w:rsidRPr="003821C5">
        <w:rPr>
          <w:rFonts w:ascii="Times New Roman" w:hAnsi="Times New Roman"/>
          <w:sz w:val="28"/>
          <w:szCs w:val="28"/>
          <w:lang w:eastAsia="ru-RU"/>
        </w:rPr>
        <w:t>34</w:t>
      </w:r>
      <w:r w:rsidR="008B5D85">
        <w:rPr>
          <w:rFonts w:ascii="Times New Roman" w:hAnsi="Times New Roman"/>
          <w:sz w:val="28"/>
          <w:szCs w:val="28"/>
          <w:lang w:eastAsia="ru-RU"/>
        </w:rPr>
        <w:t> </w:t>
      </w:r>
      <w:r w:rsidR="003821C5" w:rsidRPr="003821C5">
        <w:rPr>
          <w:rFonts w:ascii="Times New Roman" w:hAnsi="Times New Roman"/>
          <w:sz w:val="28"/>
          <w:szCs w:val="28"/>
          <w:lang w:eastAsia="ru-RU"/>
        </w:rPr>
        <w:t>733</w:t>
      </w:r>
      <w:r w:rsidRPr="003821C5">
        <w:rPr>
          <w:rFonts w:ascii="Times New Roman" w:hAnsi="Times New Roman"/>
          <w:sz w:val="28"/>
          <w:szCs w:val="28"/>
          <w:lang w:eastAsia="ru-RU"/>
        </w:rPr>
        <w:t xml:space="preserve"> посещени</w:t>
      </w:r>
      <w:r w:rsidR="003821C5" w:rsidRPr="003821C5">
        <w:rPr>
          <w:rFonts w:ascii="Times New Roman" w:hAnsi="Times New Roman"/>
          <w:sz w:val="28"/>
          <w:szCs w:val="28"/>
          <w:lang w:eastAsia="ru-RU"/>
        </w:rPr>
        <w:t>я</w:t>
      </w:r>
      <w:r w:rsidRPr="003821C5">
        <w:rPr>
          <w:rFonts w:ascii="Times New Roman" w:hAnsi="Times New Roman"/>
          <w:sz w:val="28"/>
          <w:szCs w:val="28"/>
          <w:lang w:eastAsia="ru-RU"/>
        </w:rPr>
        <w:t>, из них дети</w:t>
      </w:r>
      <w:r w:rsidR="008B5D85">
        <w:rPr>
          <w:rFonts w:ascii="Times New Roman" w:hAnsi="Times New Roman"/>
          <w:sz w:val="28"/>
          <w:szCs w:val="28"/>
          <w:lang w:eastAsia="ru-RU"/>
        </w:rPr>
        <w:br/>
      </w:r>
      <w:r w:rsidRPr="003821C5">
        <w:rPr>
          <w:rFonts w:ascii="Times New Roman" w:hAnsi="Times New Roman"/>
          <w:sz w:val="28"/>
          <w:szCs w:val="28"/>
          <w:lang w:eastAsia="ru-RU"/>
        </w:rPr>
        <w:t>из отдаленных территорий составляют 38,</w:t>
      </w:r>
      <w:r w:rsidR="003821C5" w:rsidRPr="003821C5">
        <w:rPr>
          <w:rFonts w:ascii="Times New Roman" w:hAnsi="Times New Roman"/>
          <w:sz w:val="28"/>
          <w:szCs w:val="28"/>
          <w:lang w:eastAsia="ru-RU"/>
        </w:rPr>
        <w:t>3</w:t>
      </w:r>
      <w:r w:rsidRPr="003821C5">
        <w:rPr>
          <w:rFonts w:ascii="Times New Roman" w:hAnsi="Times New Roman"/>
          <w:sz w:val="28"/>
          <w:szCs w:val="28"/>
          <w:lang w:eastAsia="ru-RU"/>
        </w:rPr>
        <w:t>%.</w:t>
      </w:r>
    </w:p>
    <w:p w:rsidR="00401339" w:rsidRPr="003821C5" w:rsidRDefault="00401339" w:rsidP="00401339">
      <w:pPr>
        <w:spacing w:after="0"/>
        <w:ind w:firstLine="720"/>
        <w:jc w:val="both"/>
        <w:rPr>
          <w:rFonts w:ascii="Times New Roman" w:hAnsi="Times New Roman"/>
          <w:sz w:val="28"/>
          <w:szCs w:val="28"/>
          <w:lang w:eastAsia="ru-RU"/>
        </w:rPr>
      </w:pPr>
      <w:r w:rsidRPr="003821C5">
        <w:rPr>
          <w:rFonts w:ascii="Times New Roman" w:hAnsi="Times New Roman"/>
          <w:sz w:val="28"/>
          <w:szCs w:val="28"/>
          <w:lang w:eastAsia="ru-RU"/>
        </w:rPr>
        <w:t>В 201</w:t>
      </w:r>
      <w:r w:rsidR="003821C5" w:rsidRPr="003821C5">
        <w:rPr>
          <w:rFonts w:ascii="Times New Roman" w:hAnsi="Times New Roman"/>
          <w:sz w:val="28"/>
          <w:szCs w:val="28"/>
          <w:lang w:eastAsia="ru-RU"/>
        </w:rPr>
        <w:t>8</w:t>
      </w:r>
      <w:r w:rsidRPr="003821C5">
        <w:rPr>
          <w:rFonts w:ascii="Times New Roman" w:hAnsi="Times New Roman"/>
          <w:sz w:val="28"/>
          <w:szCs w:val="28"/>
          <w:lang w:eastAsia="ru-RU"/>
        </w:rPr>
        <w:t xml:space="preserve"> году в условиях круглосуточного стационара специализированную медицинскую помощь получили </w:t>
      </w:r>
      <w:r w:rsidR="00E941B9">
        <w:rPr>
          <w:rFonts w:ascii="Times New Roman" w:hAnsi="Times New Roman"/>
          <w:sz w:val="28"/>
          <w:szCs w:val="28"/>
          <w:lang w:eastAsia="ru-RU"/>
        </w:rPr>
        <w:t>12</w:t>
      </w:r>
      <w:r w:rsidR="008B5D85">
        <w:rPr>
          <w:rFonts w:ascii="Times New Roman" w:hAnsi="Times New Roman"/>
          <w:sz w:val="28"/>
          <w:szCs w:val="28"/>
          <w:lang w:eastAsia="ru-RU"/>
        </w:rPr>
        <w:t> </w:t>
      </w:r>
      <w:r w:rsidR="00E941B9">
        <w:rPr>
          <w:rFonts w:ascii="Times New Roman" w:hAnsi="Times New Roman"/>
          <w:sz w:val="28"/>
          <w:szCs w:val="28"/>
          <w:lang w:eastAsia="ru-RU"/>
        </w:rPr>
        <w:t>524</w:t>
      </w:r>
      <w:r w:rsidRPr="003821C5">
        <w:rPr>
          <w:rFonts w:ascii="Times New Roman" w:hAnsi="Times New Roman"/>
          <w:sz w:val="28"/>
          <w:szCs w:val="28"/>
          <w:lang w:eastAsia="ru-RU"/>
        </w:rPr>
        <w:t xml:space="preserve"> </w:t>
      </w:r>
      <w:r w:rsidR="00E941B9">
        <w:rPr>
          <w:rFonts w:ascii="Times New Roman" w:hAnsi="Times New Roman"/>
          <w:sz w:val="28"/>
          <w:szCs w:val="28"/>
          <w:lang w:eastAsia="ru-RU"/>
        </w:rPr>
        <w:t>ребенка</w:t>
      </w:r>
      <w:r w:rsidRPr="003821C5">
        <w:rPr>
          <w:rFonts w:ascii="Times New Roman" w:hAnsi="Times New Roman"/>
          <w:sz w:val="28"/>
          <w:szCs w:val="28"/>
          <w:lang w:eastAsia="ru-RU"/>
        </w:rPr>
        <w:t>,</w:t>
      </w:r>
      <w:r w:rsidR="008B5D85">
        <w:rPr>
          <w:rFonts w:ascii="Times New Roman" w:hAnsi="Times New Roman"/>
          <w:sz w:val="28"/>
          <w:szCs w:val="28"/>
          <w:lang w:eastAsia="ru-RU"/>
        </w:rPr>
        <w:br/>
      </w:r>
      <w:r w:rsidRPr="003821C5">
        <w:rPr>
          <w:rFonts w:ascii="Times New Roman" w:hAnsi="Times New Roman"/>
          <w:sz w:val="28"/>
          <w:szCs w:val="28"/>
          <w:lang w:eastAsia="ru-RU"/>
        </w:rPr>
        <w:t>из них до 5</w:t>
      </w:r>
      <w:r w:rsidR="003821C5" w:rsidRPr="003821C5">
        <w:rPr>
          <w:rFonts w:ascii="Times New Roman" w:hAnsi="Times New Roman"/>
          <w:sz w:val="28"/>
          <w:szCs w:val="28"/>
          <w:lang w:eastAsia="ru-RU"/>
        </w:rPr>
        <w:t>1</w:t>
      </w:r>
      <w:r w:rsidRPr="003821C5">
        <w:rPr>
          <w:rFonts w:ascii="Times New Roman" w:hAnsi="Times New Roman"/>
          <w:sz w:val="28"/>
          <w:szCs w:val="28"/>
          <w:lang w:eastAsia="ru-RU"/>
        </w:rPr>
        <w:t xml:space="preserve">,0% пациентов из отдаленных территорий автономного округа. </w:t>
      </w:r>
    </w:p>
    <w:p w:rsidR="00401339" w:rsidRPr="003821C5" w:rsidRDefault="00401339" w:rsidP="00401339">
      <w:pPr>
        <w:spacing w:after="0"/>
        <w:ind w:firstLine="720"/>
        <w:jc w:val="both"/>
        <w:rPr>
          <w:rFonts w:ascii="Times New Roman" w:hAnsi="Times New Roman"/>
          <w:sz w:val="28"/>
          <w:szCs w:val="28"/>
          <w:lang w:eastAsia="ru-RU"/>
        </w:rPr>
      </w:pPr>
      <w:r w:rsidRPr="003821C5">
        <w:rPr>
          <w:rFonts w:ascii="Times New Roman" w:hAnsi="Times New Roman"/>
          <w:sz w:val="28"/>
          <w:szCs w:val="28"/>
          <w:lang w:eastAsia="ru-RU"/>
        </w:rPr>
        <w:t xml:space="preserve">В </w:t>
      </w:r>
      <w:r w:rsidR="003821C5" w:rsidRPr="003821C5">
        <w:rPr>
          <w:rFonts w:ascii="Times New Roman" w:hAnsi="Times New Roman"/>
          <w:sz w:val="28"/>
          <w:szCs w:val="28"/>
          <w:lang w:eastAsia="ru-RU"/>
        </w:rPr>
        <w:t xml:space="preserve">2018 </w:t>
      </w:r>
      <w:r w:rsidRPr="003821C5">
        <w:rPr>
          <w:rFonts w:ascii="Times New Roman" w:hAnsi="Times New Roman"/>
          <w:sz w:val="28"/>
          <w:szCs w:val="28"/>
          <w:lang w:eastAsia="ru-RU"/>
        </w:rPr>
        <w:t>год</w:t>
      </w:r>
      <w:r w:rsidR="003821C5" w:rsidRPr="003821C5">
        <w:rPr>
          <w:rFonts w:ascii="Times New Roman" w:hAnsi="Times New Roman"/>
          <w:sz w:val="28"/>
          <w:szCs w:val="28"/>
          <w:lang w:eastAsia="ru-RU"/>
        </w:rPr>
        <w:t xml:space="preserve">у </w:t>
      </w:r>
      <w:r w:rsidR="00E941B9">
        <w:rPr>
          <w:rFonts w:ascii="Times New Roman" w:hAnsi="Times New Roman"/>
          <w:sz w:val="28"/>
          <w:szCs w:val="28"/>
          <w:lang w:eastAsia="ru-RU"/>
        </w:rPr>
        <w:t>средняя длительность</w:t>
      </w:r>
      <w:r w:rsidRPr="003821C5">
        <w:rPr>
          <w:rFonts w:ascii="Times New Roman" w:hAnsi="Times New Roman"/>
          <w:sz w:val="28"/>
          <w:szCs w:val="28"/>
          <w:lang w:eastAsia="ru-RU"/>
        </w:rPr>
        <w:t xml:space="preserve"> пребывания детей в стационаре</w:t>
      </w:r>
      <w:r w:rsidR="00E941B9">
        <w:rPr>
          <w:rFonts w:ascii="Times New Roman" w:hAnsi="Times New Roman"/>
          <w:sz w:val="28"/>
          <w:szCs w:val="28"/>
          <w:lang w:eastAsia="ru-RU"/>
        </w:rPr>
        <w:t xml:space="preserve">, </w:t>
      </w:r>
      <w:r w:rsidR="003821C5" w:rsidRPr="003821C5">
        <w:rPr>
          <w:rFonts w:ascii="Times New Roman" w:hAnsi="Times New Roman"/>
          <w:sz w:val="28"/>
          <w:szCs w:val="28"/>
          <w:lang w:eastAsia="ru-RU"/>
        </w:rPr>
        <w:t xml:space="preserve">как и в 2017 году </w:t>
      </w:r>
      <w:r w:rsidR="00647A7C">
        <w:rPr>
          <w:rFonts w:ascii="Times New Roman" w:hAnsi="Times New Roman"/>
          <w:sz w:val="28"/>
          <w:szCs w:val="28"/>
          <w:lang w:eastAsia="ru-RU"/>
        </w:rPr>
        <w:t>составила</w:t>
      </w:r>
      <w:r w:rsidR="00647A7C" w:rsidRPr="003821C5">
        <w:rPr>
          <w:rFonts w:ascii="Times New Roman" w:hAnsi="Times New Roman"/>
          <w:sz w:val="28"/>
          <w:szCs w:val="28"/>
          <w:lang w:eastAsia="ru-RU"/>
        </w:rPr>
        <w:t xml:space="preserve"> </w:t>
      </w:r>
      <w:r w:rsidR="00E941B9">
        <w:rPr>
          <w:rFonts w:ascii="Times New Roman" w:hAnsi="Times New Roman"/>
          <w:sz w:val="28"/>
          <w:szCs w:val="28"/>
          <w:lang w:eastAsia="ru-RU"/>
        </w:rPr>
        <w:t>10,3 дня</w:t>
      </w:r>
      <w:r w:rsidRPr="003821C5">
        <w:rPr>
          <w:rFonts w:ascii="Times New Roman" w:hAnsi="Times New Roman"/>
          <w:sz w:val="28"/>
          <w:szCs w:val="28"/>
          <w:lang w:eastAsia="ru-RU"/>
        </w:rPr>
        <w:t>.</w:t>
      </w:r>
    </w:p>
    <w:p w:rsidR="005F58EB" w:rsidRPr="003821C5" w:rsidRDefault="00401339" w:rsidP="00401339">
      <w:pPr>
        <w:spacing w:after="0"/>
        <w:ind w:firstLine="720"/>
        <w:jc w:val="both"/>
        <w:rPr>
          <w:rFonts w:ascii="Times New Roman" w:hAnsi="Times New Roman"/>
          <w:sz w:val="28"/>
          <w:szCs w:val="28"/>
          <w:lang w:eastAsia="ru-RU"/>
        </w:rPr>
      </w:pPr>
      <w:r w:rsidRPr="003821C5">
        <w:rPr>
          <w:rFonts w:ascii="Times New Roman" w:hAnsi="Times New Roman"/>
          <w:sz w:val="28"/>
          <w:szCs w:val="28"/>
          <w:lang w:eastAsia="ru-RU"/>
        </w:rPr>
        <w:t>Ежегодно в детской больнице выполняются запланированные объемы высокотехнолог</w:t>
      </w:r>
      <w:r w:rsidR="00FC18A7">
        <w:rPr>
          <w:rFonts w:ascii="Times New Roman" w:hAnsi="Times New Roman"/>
          <w:sz w:val="28"/>
          <w:szCs w:val="28"/>
          <w:lang w:eastAsia="ru-RU"/>
        </w:rPr>
        <w:t>ичной медицинской помощи (далее</w:t>
      </w:r>
      <w:r w:rsidR="00FC18A7">
        <w:rPr>
          <w:rFonts w:ascii="Times New Roman" w:hAnsi="Times New Roman"/>
          <w:sz w:val="28"/>
          <w:szCs w:val="28"/>
          <w:lang w:eastAsia="ru-RU"/>
        </w:rPr>
        <w:br/>
      </w:r>
      <w:r w:rsidR="00613877" w:rsidRPr="003821C5">
        <w:rPr>
          <w:rFonts w:ascii="Times New Roman" w:hAnsi="Times New Roman"/>
          <w:sz w:val="28"/>
          <w:szCs w:val="28"/>
          <w:lang w:eastAsia="ru-RU"/>
        </w:rPr>
        <w:t>по тексту</w:t>
      </w:r>
      <w:r w:rsidR="008B5D85">
        <w:rPr>
          <w:rFonts w:ascii="Times New Roman" w:hAnsi="Times New Roman"/>
          <w:sz w:val="28"/>
          <w:szCs w:val="28"/>
          <w:lang w:eastAsia="ru-RU"/>
        </w:rPr>
        <w:t xml:space="preserve"> –</w:t>
      </w:r>
      <w:r w:rsidRPr="003821C5">
        <w:rPr>
          <w:rFonts w:ascii="Times New Roman" w:hAnsi="Times New Roman"/>
          <w:sz w:val="28"/>
          <w:szCs w:val="28"/>
          <w:lang w:eastAsia="ru-RU"/>
        </w:rPr>
        <w:t xml:space="preserve"> ВМП) по педиатрии, неонатологии и детской хирургии</w:t>
      </w:r>
      <w:r w:rsidR="00FC18A7">
        <w:rPr>
          <w:rFonts w:ascii="Times New Roman" w:hAnsi="Times New Roman"/>
          <w:sz w:val="28"/>
          <w:szCs w:val="28"/>
          <w:lang w:eastAsia="ru-RU"/>
        </w:rPr>
        <w:br/>
      </w:r>
      <w:r w:rsidRPr="003821C5">
        <w:rPr>
          <w:rFonts w:ascii="Times New Roman" w:hAnsi="Times New Roman"/>
          <w:sz w:val="28"/>
          <w:szCs w:val="28"/>
          <w:lang w:eastAsia="ru-RU"/>
        </w:rPr>
        <w:t xml:space="preserve">в периоде новорожденности, травматологии и ортопедии, детской онкологии, офтальмологии, ревматологии, </w:t>
      </w:r>
      <w:proofErr w:type="spellStart"/>
      <w:r w:rsidRPr="003821C5">
        <w:rPr>
          <w:rFonts w:ascii="Times New Roman" w:hAnsi="Times New Roman"/>
          <w:sz w:val="28"/>
          <w:szCs w:val="28"/>
          <w:lang w:eastAsia="ru-RU"/>
        </w:rPr>
        <w:t>комбустиологии</w:t>
      </w:r>
      <w:proofErr w:type="spellEnd"/>
      <w:r w:rsidRPr="003821C5">
        <w:rPr>
          <w:rFonts w:ascii="Times New Roman" w:hAnsi="Times New Roman"/>
          <w:sz w:val="28"/>
          <w:szCs w:val="28"/>
          <w:lang w:eastAsia="ru-RU"/>
        </w:rPr>
        <w:t xml:space="preserve">. Длительность ожидания не превышает 14 дней. </w:t>
      </w:r>
    </w:p>
    <w:p w:rsidR="00BB0D34" w:rsidRPr="00BB0D34" w:rsidRDefault="00613877" w:rsidP="00BB0D34">
      <w:pPr>
        <w:pStyle w:val="a6"/>
        <w:spacing w:line="276" w:lineRule="auto"/>
        <w:ind w:firstLine="708"/>
        <w:jc w:val="both"/>
        <w:rPr>
          <w:rFonts w:ascii="Times New Roman" w:eastAsiaTheme="minorHAnsi" w:hAnsi="Times New Roman"/>
          <w:sz w:val="28"/>
          <w:szCs w:val="28"/>
        </w:rPr>
      </w:pPr>
      <w:r w:rsidRPr="00BB0D34">
        <w:rPr>
          <w:rFonts w:ascii="Times New Roman" w:hAnsi="Times New Roman"/>
          <w:sz w:val="28"/>
          <w:szCs w:val="28"/>
          <w:lang w:eastAsia="ru-RU"/>
        </w:rPr>
        <w:t>В 201</w:t>
      </w:r>
      <w:r w:rsidR="00FD6439">
        <w:rPr>
          <w:rFonts w:ascii="Times New Roman" w:hAnsi="Times New Roman"/>
          <w:sz w:val="28"/>
          <w:szCs w:val="28"/>
          <w:lang w:eastAsia="ru-RU"/>
        </w:rPr>
        <w:t xml:space="preserve">8 году </w:t>
      </w:r>
      <w:proofErr w:type="gramStart"/>
      <w:r w:rsidRPr="00BB0D34">
        <w:rPr>
          <w:rFonts w:ascii="Times New Roman" w:hAnsi="Times New Roman"/>
          <w:sz w:val="28"/>
          <w:szCs w:val="28"/>
          <w:lang w:eastAsia="ru-RU"/>
        </w:rPr>
        <w:t>оказана</w:t>
      </w:r>
      <w:proofErr w:type="gramEnd"/>
      <w:r w:rsidRPr="00BB0D34">
        <w:rPr>
          <w:rFonts w:ascii="Times New Roman" w:hAnsi="Times New Roman"/>
          <w:sz w:val="28"/>
          <w:szCs w:val="28"/>
          <w:lang w:eastAsia="ru-RU"/>
        </w:rPr>
        <w:t xml:space="preserve"> ВМП </w:t>
      </w:r>
      <w:r w:rsidR="003821C5" w:rsidRPr="00BB0D34">
        <w:rPr>
          <w:rFonts w:ascii="Times New Roman" w:hAnsi="Times New Roman"/>
          <w:sz w:val="28"/>
          <w:szCs w:val="28"/>
          <w:lang w:eastAsia="ru-RU"/>
        </w:rPr>
        <w:t>470</w:t>
      </w:r>
      <w:r w:rsidRPr="00BB0D34">
        <w:rPr>
          <w:rFonts w:ascii="Times New Roman" w:hAnsi="Times New Roman"/>
          <w:sz w:val="28"/>
          <w:szCs w:val="28"/>
          <w:lang w:eastAsia="ru-RU"/>
        </w:rPr>
        <w:t xml:space="preserve"> </w:t>
      </w:r>
      <w:r w:rsidR="003821C5" w:rsidRPr="00BB0D34">
        <w:rPr>
          <w:rFonts w:ascii="Times New Roman" w:hAnsi="Times New Roman"/>
          <w:sz w:val="28"/>
          <w:szCs w:val="28"/>
          <w:lang w:eastAsia="ru-RU"/>
        </w:rPr>
        <w:t>детям</w:t>
      </w:r>
      <w:r w:rsidRPr="00BB0D34">
        <w:rPr>
          <w:rFonts w:ascii="Times New Roman" w:hAnsi="Times New Roman"/>
          <w:sz w:val="28"/>
          <w:szCs w:val="28"/>
          <w:lang w:eastAsia="ru-RU"/>
        </w:rPr>
        <w:t xml:space="preserve"> (в</w:t>
      </w:r>
      <w:r w:rsidR="00401339" w:rsidRPr="00BB0D34">
        <w:rPr>
          <w:rFonts w:ascii="Times New Roman" w:hAnsi="Times New Roman"/>
          <w:sz w:val="28"/>
          <w:szCs w:val="28"/>
          <w:lang w:eastAsia="ru-RU"/>
        </w:rPr>
        <w:t xml:space="preserve"> 201</w:t>
      </w:r>
      <w:r w:rsidR="003821C5" w:rsidRPr="00BB0D34">
        <w:rPr>
          <w:rFonts w:ascii="Times New Roman" w:hAnsi="Times New Roman"/>
          <w:sz w:val="28"/>
          <w:szCs w:val="28"/>
          <w:lang w:eastAsia="ru-RU"/>
        </w:rPr>
        <w:t>7</w:t>
      </w:r>
      <w:r w:rsidR="00401339" w:rsidRPr="00BB0D34">
        <w:rPr>
          <w:rFonts w:ascii="Times New Roman" w:hAnsi="Times New Roman"/>
          <w:sz w:val="28"/>
          <w:szCs w:val="28"/>
          <w:lang w:eastAsia="ru-RU"/>
        </w:rPr>
        <w:t xml:space="preserve"> году </w:t>
      </w:r>
      <w:r w:rsidR="00FD6439">
        <w:rPr>
          <w:rFonts w:ascii="Times New Roman" w:hAnsi="Times New Roman"/>
          <w:sz w:val="28"/>
          <w:szCs w:val="28"/>
          <w:lang w:eastAsia="ru-RU"/>
        </w:rPr>
        <w:t>–</w:t>
      </w:r>
      <w:r w:rsidRPr="00BB0D34">
        <w:rPr>
          <w:rFonts w:ascii="Times New Roman" w:hAnsi="Times New Roman"/>
          <w:sz w:val="28"/>
          <w:szCs w:val="28"/>
          <w:lang w:eastAsia="ru-RU"/>
        </w:rPr>
        <w:t xml:space="preserve"> </w:t>
      </w:r>
      <w:r w:rsidR="00401339" w:rsidRPr="00BB0D34">
        <w:rPr>
          <w:rFonts w:ascii="Times New Roman" w:hAnsi="Times New Roman"/>
          <w:sz w:val="28"/>
          <w:szCs w:val="28"/>
          <w:lang w:eastAsia="ru-RU"/>
        </w:rPr>
        <w:t>4</w:t>
      </w:r>
      <w:r w:rsidR="003821C5" w:rsidRPr="00BB0D34">
        <w:rPr>
          <w:rFonts w:ascii="Times New Roman" w:hAnsi="Times New Roman"/>
          <w:sz w:val="28"/>
          <w:szCs w:val="28"/>
          <w:lang w:eastAsia="ru-RU"/>
        </w:rPr>
        <w:t>61</w:t>
      </w:r>
      <w:r w:rsidR="00401339" w:rsidRPr="00BB0D34">
        <w:rPr>
          <w:rFonts w:ascii="Times New Roman" w:hAnsi="Times New Roman"/>
          <w:sz w:val="28"/>
          <w:szCs w:val="28"/>
          <w:lang w:eastAsia="ru-RU"/>
        </w:rPr>
        <w:t xml:space="preserve"> </w:t>
      </w:r>
      <w:r w:rsidR="003821C5" w:rsidRPr="00BB0D34">
        <w:rPr>
          <w:rFonts w:ascii="Times New Roman" w:hAnsi="Times New Roman"/>
          <w:sz w:val="28"/>
          <w:szCs w:val="28"/>
          <w:lang w:eastAsia="ru-RU"/>
        </w:rPr>
        <w:t>ребенку)</w:t>
      </w:r>
      <w:r w:rsidR="00FC18A7">
        <w:rPr>
          <w:rFonts w:ascii="Times New Roman" w:hAnsi="Times New Roman"/>
          <w:sz w:val="28"/>
          <w:szCs w:val="28"/>
          <w:lang w:eastAsia="ru-RU"/>
        </w:rPr>
        <w:t>.</w:t>
      </w:r>
      <w:r w:rsidR="00FC18A7">
        <w:rPr>
          <w:rFonts w:ascii="Times New Roman" w:hAnsi="Times New Roman"/>
          <w:sz w:val="28"/>
          <w:szCs w:val="28"/>
          <w:lang w:eastAsia="ru-RU"/>
        </w:rPr>
        <w:br/>
      </w:r>
      <w:r w:rsidR="00BB0D34" w:rsidRPr="00BB0D34">
        <w:rPr>
          <w:rFonts w:ascii="Times New Roman" w:eastAsiaTheme="minorHAnsi" w:hAnsi="Times New Roman"/>
          <w:sz w:val="28"/>
          <w:szCs w:val="28"/>
        </w:rPr>
        <w:t>У детей до года увеличилось число проведенных операций с 67 до 97</w:t>
      </w:r>
      <w:r w:rsidR="00FC18A7">
        <w:rPr>
          <w:rFonts w:ascii="Times New Roman" w:eastAsiaTheme="minorHAnsi" w:hAnsi="Times New Roman"/>
          <w:sz w:val="28"/>
          <w:szCs w:val="28"/>
        </w:rPr>
        <w:br/>
      </w:r>
      <w:r w:rsidR="00BB0D34" w:rsidRPr="00BB0D34">
        <w:rPr>
          <w:rFonts w:ascii="Times New Roman" w:eastAsiaTheme="minorHAnsi" w:hAnsi="Times New Roman"/>
          <w:sz w:val="28"/>
          <w:szCs w:val="28"/>
        </w:rPr>
        <w:t>по поводу врожденных пороков развития, из них у 1</w:t>
      </w:r>
      <w:r w:rsidR="00FD6439">
        <w:rPr>
          <w:rFonts w:ascii="Times New Roman" w:eastAsiaTheme="minorHAnsi" w:hAnsi="Times New Roman"/>
          <w:sz w:val="28"/>
          <w:szCs w:val="28"/>
        </w:rPr>
        <w:t>5 детей</w:t>
      </w:r>
      <w:r w:rsidR="00BB0D34" w:rsidRPr="00BB0D34">
        <w:rPr>
          <w:rFonts w:ascii="Times New Roman" w:eastAsiaTheme="minorHAnsi" w:hAnsi="Times New Roman"/>
          <w:sz w:val="28"/>
          <w:szCs w:val="28"/>
        </w:rPr>
        <w:t xml:space="preserve"> с применением высоких технологий.  </w:t>
      </w:r>
    </w:p>
    <w:p w:rsidR="00BB0D34" w:rsidRPr="00BB0D34" w:rsidRDefault="00401339" w:rsidP="00BB0D34">
      <w:pPr>
        <w:pStyle w:val="a6"/>
        <w:spacing w:line="276" w:lineRule="auto"/>
        <w:ind w:firstLine="708"/>
        <w:jc w:val="both"/>
        <w:rPr>
          <w:rFonts w:ascii="Times New Roman" w:eastAsiaTheme="minorHAnsi" w:hAnsi="Times New Roman"/>
          <w:sz w:val="28"/>
          <w:szCs w:val="28"/>
        </w:rPr>
      </w:pPr>
      <w:r w:rsidRPr="00BB0D34">
        <w:rPr>
          <w:rFonts w:ascii="Times New Roman" w:hAnsi="Times New Roman"/>
          <w:sz w:val="28"/>
          <w:szCs w:val="28"/>
          <w:lang w:eastAsia="ru-RU"/>
        </w:rPr>
        <w:t xml:space="preserve">В отделениях хирургического профиля выполнено </w:t>
      </w:r>
      <w:r w:rsidR="0075389B" w:rsidRPr="00BB0D34">
        <w:rPr>
          <w:rFonts w:ascii="Times New Roman" w:hAnsi="Times New Roman"/>
          <w:sz w:val="28"/>
          <w:szCs w:val="28"/>
          <w:lang w:eastAsia="ru-RU"/>
        </w:rPr>
        <w:br/>
      </w:r>
      <w:r w:rsidRPr="00BB0D34">
        <w:rPr>
          <w:rFonts w:ascii="Times New Roman" w:hAnsi="Times New Roman"/>
          <w:sz w:val="28"/>
          <w:szCs w:val="28"/>
          <w:lang w:eastAsia="ru-RU"/>
        </w:rPr>
        <w:t>4</w:t>
      </w:r>
      <w:r w:rsidR="0075389B" w:rsidRPr="00BB0D34">
        <w:rPr>
          <w:rFonts w:ascii="Times New Roman" w:hAnsi="Times New Roman"/>
          <w:sz w:val="28"/>
          <w:szCs w:val="28"/>
          <w:lang w:eastAsia="ru-RU"/>
        </w:rPr>
        <w:t> </w:t>
      </w:r>
      <w:r w:rsidR="00BB0D34" w:rsidRPr="00BB0D34">
        <w:rPr>
          <w:rFonts w:ascii="Times New Roman" w:hAnsi="Times New Roman"/>
          <w:sz w:val="28"/>
          <w:szCs w:val="28"/>
          <w:lang w:eastAsia="ru-RU"/>
        </w:rPr>
        <w:t>794</w:t>
      </w:r>
      <w:r w:rsidRPr="00BB0D34">
        <w:rPr>
          <w:rFonts w:ascii="Times New Roman" w:hAnsi="Times New Roman"/>
          <w:sz w:val="28"/>
          <w:szCs w:val="28"/>
          <w:lang w:eastAsia="ru-RU"/>
        </w:rPr>
        <w:t xml:space="preserve"> операци</w:t>
      </w:r>
      <w:r w:rsidR="00BB0D34" w:rsidRPr="00BB0D34">
        <w:rPr>
          <w:rFonts w:ascii="Times New Roman" w:hAnsi="Times New Roman"/>
          <w:sz w:val="28"/>
          <w:szCs w:val="28"/>
          <w:lang w:eastAsia="ru-RU"/>
        </w:rPr>
        <w:t>и</w:t>
      </w:r>
      <w:r w:rsidRPr="00BB0D34">
        <w:rPr>
          <w:rFonts w:ascii="Times New Roman" w:hAnsi="Times New Roman"/>
          <w:sz w:val="28"/>
          <w:szCs w:val="28"/>
          <w:lang w:eastAsia="ru-RU"/>
        </w:rPr>
        <w:t xml:space="preserve">, их количество в динамике </w:t>
      </w:r>
      <w:r w:rsidR="00BB0D34" w:rsidRPr="00BB0D34">
        <w:rPr>
          <w:rFonts w:ascii="Times New Roman" w:hAnsi="Times New Roman"/>
          <w:sz w:val="28"/>
          <w:szCs w:val="28"/>
          <w:lang w:eastAsia="ru-RU"/>
        </w:rPr>
        <w:t xml:space="preserve">практически не меняется </w:t>
      </w:r>
      <w:r w:rsidR="00B71C17">
        <w:rPr>
          <w:rFonts w:ascii="Times New Roman" w:hAnsi="Times New Roman"/>
          <w:sz w:val="28"/>
          <w:szCs w:val="28"/>
          <w:lang w:eastAsia="ru-RU"/>
        </w:rPr>
        <w:br/>
      </w:r>
      <w:r w:rsidR="00BB0D34" w:rsidRPr="00BB0D34">
        <w:rPr>
          <w:rFonts w:ascii="Times New Roman" w:hAnsi="Times New Roman"/>
          <w:sz w:val="28"/>
          <w:szCs w:val="28"/>
          <w:lang w:eastAsia="ru-RU"/>
        </w:rPr>
        <w:lastRenderedPageBreak/>
        <w:t>(</w:t>
      </w:r>
      <w:r w:rsidR="00B71C17">
        <w:rPr>
          <w:rFonts w:ascii="Times New Roman" w:hAnsi="Times New Roman"/>
          <w:sz w:val="28"/>
          <w:szCs w:val="28"/>
          <w:lang w:eastAsia="ru-RU"/>
        </w:rPr>
        <w:t xml:space="preserve">в </w:t>
      </w:r>
      <w:r w:rsidR="00BB0D34" w:rsidRPr="00BB0D34">
        <w:rPr>
          <w:rFonts w:ascii="Times New Roman" w:hAnsi="Times New Roman"/>
          <w:sz w:val="28"/>
          <w:szCs w:val="28"/>
          <w:lang w:eastAsia="ru-RU"/>
        </w:rPr>
        <w:t>2017 г</w:t>
      </w:r>
      <w:r w:rsidR="00B71C17">
        <w:rPr>
          <w:rFonts w:ascii="Times New Roman" w:hAnsi="Times New Roman"/>
          <w:sz w:val="28"/>
          <w:szCs w:val="28"/>
          <w:lang w:eastAsia="ru-RU"/>
        </w:rPr>
        <w:t>оду</w:t>
      </w:r>
      <w:r w:rsidR="00BB0D34" w:rsidRPr="00BB0D34">
        <w:rPr>
          <w:rFonts w:ascii="Times New Roman" w:hAnsi="Times New Roman"/>
          <w:sz w:val="28"/>
          <w:szCs w:val="28"/>
          <w:lang w:eastAsia="ru-RU"/>
        </w:rPr>
        <w:t xml:space="preserve"> – 4 800 операций)</w:t>
      </w:r>
      <w:r w:rsidRPr="00BB0D34">
        <w:rPr>
          <w:rFonts w:ascii="Times New Roman" w:hAnsi="Times New Roman"/>
          <w:sz w:val="28"/>
          <w:szCs w:val="28"/>
          <w:lang w:eastAsia="ru-RU"/>
        </w:rPr>
        <w:t xml:space="preserve">. За год выросла на </w:t>
      </w:r>
      <w:r w:rsidR="00BB0D34" w:rsidRPr="00BB0D34">
        <w:rPr>
          <w:rFonts w:ascii="Times New Roman" w:hAnsi="Times New Roman"/>
          <w:sz w:val="28"/>
          <w:szCs w:val="28"/>
          <w:lang w:eastAsia="ru-RU"/>
        </w:rPr>
        <w:t>9</w:t>
      </w:r>
      <w:r w:rsidRPr="00BB0D34">
        <w:rPr>
          <w:rFonts w:ascii="Times New Roman" w:hAnsi="Times New Roman"/>
          <w:sz w:val="28"/>
          <w:szCs w:val="28"/>
          <w:lang w:eastAsia="ru-RU"/>
        </w:rPr>
        <w:t>,</w:t>
      </w:r>
      <w:r w:rsidR="00BB0D34" w:rsidRPr="00BB0D34">
        <w:rPr>
          <w:rFonts w:ascii="Times New Roman" w:hAnsi="Times New Roman"/>
          <w:sz w:val="28"/>
          <w:szCs w:val="28"/>
          <w:lang w:eastAsia="ru-RU"/>
        </w:rPr>
        <w:t>0</w:t>
      </w:r>
      <w:r w:rsidRPr="00BB0D34">
        <w:rPr>
          <w:rFonts w:ascii="Times New Roman" w:hAnsi="Times New Roman"/>
          <w:sz w:val="28"/>
          <w:szCs w:val="28"/>
          <w:lang w:eastAsia="ru-RU"/>
        </w:rPr>
        <w:t>% операционная активность (с 6</w:t>
      </w:r>
      <w:r w:rsidR="00BB0D34" w:rsidRPr="00BB0D34">
        <w:rPr>
          <w:rFonts w:ascii="Times New Roman" w:hAnsi="Times New Roman"/>
          <w:sz w:val="28"/>
          <w:szCs w:val="28"/>
          <w:lang w:eastAsia="ru-RU"/>
        </w:rPr>
        <w:t>3</w:t>
      </w:r>
      <w:r w:rsidRPr="00BB0D34">
        <w:rPr>
          <w:rFonts w:ascii="Times New Roman" w:hAnsi="Times New Roman"/>
          <w:sz w:val="28"/>
          <w:szCs w:val="28"/>
          <w:lang w:eastAsia="ru-RU"/>
        </w:rPr>
        <w:t>,</w:t>
      </w:r>
      <w:r w:rsidR="00BB0D34" w:rsidRPr="00BB0D34">
        <w:rPr>
          <w:rFonts w:ascii="Times New Roman" w:hAnsi="Times New Roman"/>
          <w:sz w:val="28"/>
          <w:szCs w:val="28"/>
          <w:lang w:eastAsia="ru-RU"/>
        </w:rPr>
        <w:t>7</w:t>
      </w:r>
      <w:r w:rsidRPr="00BB0D34">
        <w:rPr>
          <w:rFonts w:ascii="Times New Roman" w:hAnsi="Times New Roman"/>
          <w:sz w:val="28"/>
          <w:szCs w:val="28"/>
          <w:lang w:eastAsia="ru-RU"/>
        </w:rPr>
        <w:t xml:space="preserve">% до </w:t>
      </w:r>
      <w:r w:rsidR="00BB0D34" w:rsidRPr="00BB0D34">
        <w:rPr>
          <w:rFonts w:ascii="Times New Roman" w:hAnsi="Times New Roman"/>
          <w:sz w:val="28"/>
          <w:szCs w:val="28"/>
          <w:lang w:eastAsia="ru-RU"/>
        </w:rPr>
        <w:t>72</w:t>
      </w:r>
      <w:r w:rsidRPr="00BB0D34">
        <w:rPr>
          <w:rFonts w:ascii="Times New Roman" w:hAnsi="Times New Roman"/>
          <w:sz w:val="28"/>
          <w:szCs w:val="28"/>
          <w:lang w:eastAsia="ru-RU"/>
        </w:rPr>
        <w:t xml:space="preserve">,7%), </w:t>
      </w:r>
      <w:r w:rsidR="00BB0D34" w:rsidRPr="00BB0D34">
        <w:rPr>
          <w:rFonts w:ascii="Times New Roman" w:eastAsiaTheme="minorHAnsi" w:hAnsi="Times New Roman"/>
          <w:sz w:val="28"/>
          <w:szCs w:val="28"/>
        </w:rPr>
        <w:t>за счет роста оперативных вмешательств</w:t>
      </w:r>
      <w:r w:rsidR="008B5D85">
        <w:rPr>
          <w:rFonts w:ascii="Times New Roman" w:eastAsiaTheme="minorHAnsi" w:hAnsi="Times New Roman"/>
          <w:sz w:val="28"/>
          <w:szCs w:val="28"/>
        </w:rPr>
        <w:br/>
      </w:r>
      <w:r w:rsidR="00BB0D34" w:rsidRPr="00BB0D34">
        <w:rPr>
          <w:rFonts w:ascii="Times New Roman" w:eastAsiaTheme="minorHAnsi" w:hAnsi="Times New Roman"/>
          <w:sz w:val="28"/>
          <w:szCs w:val="28"/>
        </w:rPr>
        <w:t>по травматологии и ортопедии (с 59,6% до 89,8%), оториноларингологии</w:t>
      </w:r>
      <w:r w:rsidR="008B5D85">
        <w:rPr>
          <w:rFonts w:ascii="Times New Roman" w:eastAsiaTheme="minorHAnsi" w:hAnsi="Times New Roman"/>
          <w:sz w:val="28"/>
          <w:szCs w:val="28"/>
        </w:rPr>
        <w:br/>
      </w:r>
      <w:r w:rsidR="00BB0D34" w:rsidRPr="00BB0D34">
        <w:rPr>
          <w:rFonts w:ascii="Times New Roman" w:eastAsiaTheme="minorHAnsi" w:hAnsi="Times New Roman"/>
          <w:sz w:val="28"/>
          <w:szCs w:val="28"/>
        </w:rPr>
        <w:t>(</w:t>
      </w:r>
      <w:proofErr w:type="gramStart"/>
      <w:r w:rsidR="00BB0D34" w:rsidRPr="00BB0D34">
        <w:rPr>
          <w:rFonts w:ascii="Times New Roman" w:eastAsiaTheme="minorHAnsi" w:hAnsi="Times New Roman"/>
          <w:sz w:val="28"/>
          <w:szCs w:val="28"/>
        </w:rPr>
        <w:t>с</w:t>
      </w:r>
      <w:proofErr w:type="gramEnd"/>
      <w:r w:rsidR="00BB0D34" w:rsidRPr="00BB0D34">
        <w:rPr>
          <w:rFonts w:ascii="Times New Roman" w:eastAsiaTheme="minorHAnsi" w:hAnsi="Times New Roman"/>
          <w:sz w:val="28"/>
          <w:szCs w:val="28"/>
        </w:rPr>
        <w:t xml:space="preserve"> 74,8% до 80,6%).</w:t>
      </w:r>
    </w:p>
    <w:p w:rsidR="00401339" w:rsidRPr="00BB0D34" w:rsidRDefault="00401339" w:rsidP="00401339">
      <w:pPr>
        <w:spacing w:after="0"/>
        <w:ind w:firstLine="720"/>
        <w:jc w:val="both"/>
        <w:rPr>
          <w:rFonts w:ascii="Times New Roman" w:hAnsi="Times New Roman"/>
          <w:sz w:val="28"/>
          <w:szCs w:val="28"/>
          <w:lang w:eastAsia="ru-RU"/>
        </w:rPr>
      </w:pPr>
      <w:r w:rsidRPr="00BB0D34">
        <w:rPr>
          <w:rFonts w:ascii="Times New Roman" w:hAnsi="Times New Roman"/>
          <w:sz w:val="28"/>
          <w:szCs w:val="28"/>
          <w:lang w:eastAsia="ru-RU"/>
        </w:rPr>
        <w:t xml:space="preserve">Послеоперационная летальность и показатель послеоперационных осложнений сохраняются на стабильно низком уровне и составляют </w:t>
      </w:r>
      <w:r w:rsidR="008B5D85">
        <w:rPr>
          <w:rFonts w:ascii="Times New Roman" w:hAnsi="Times New Roman"/>
          <w:sz w:val="28"/>
          <w:szCs w:val="28"/>
          <w:lang w:eastAsia="ru-RU"/>
        </w:rPr>
        <w:t>0,1%</w:t>
      </w:r>
      <w:r w:rsidR="008B5D85">
        <w:rPr>
          <w:rFonts w:ascii="Times New Roman" w:hAnsi="Times New Roman"/>
          <w:sz w:val="28"/>
          <w:szCs w:val="28"/>
          <w:lang w:eastAsia="ru-RU"/>
        </w:rPr>
        <w:br/>
      </w:r>
      <w:r w:rsidR="005F58EB" w:rsidRPr="00BB0D34">
        <w:rPr>
          <w:rFonts w:ascii="Times New Roman" w:hAnsi="Times New Roman"/>
          <w:sz w:val="28"/>
          <w:szCs w:val="28"/>
          <w:lang w:eastAsia="ru-RU"/>
        </w:rPr>
        <w:t>и 0,</w:t>
      </w:r>
      <w:r w:rsidR="00BB0D34" w:rsidRPr="00BB0D34">
        <w:rPr>
          <w:rFonts w:ascii="Times New Roman" w:hAnsi="Times New Roman"/>
          <w:sz w:val="28"/>
          <w:szCs w:val="28"/>
          <w:lang w:eastAsia="ru-RU"/>
        </w:rPr>
        <w:t>4</w:t>
      </w:r>
      <w:r w:rsidR="005F58EB" w:rsidRPr="00BB0D34">
        <w:rPr>
          <w:rFonts w:ascii="Times New Roman" w:hAnsi="Times New Roman"/>
          <w:sz w:val="28"/>
          <w:szCs w:val="28"/>
          <w:lang w:eastAsia="ru-RU"/>
        </w:rPr>
        <w:t>%</w:t>
      </w:r>
      <w:r w:rsidRPr="00BB0D34">
        <w:rPr>
          <w:rFonts w:ascii="Times New Roman" w:hAnsi="Times New Roman"/>
          <w:sz w:val="28"/>
          <w:szCs w:val="28"/>
          <w:lang w:eastAsia="ru-RU"/>
        </w:rPr>
        <w:t xml:space="preserve"> </w:t>
      </w:r>
      <w:r w:rsidR="005F58EB" w:rsidRPr="00BB0D34">
        <w:rPr>
          <w:rFonts w:ascii="Times New Roman" w:hAnsi="Times New Roman"/>
          <w:sz w:val="28"/>
          <w:szCs w:val="28"/>
          <w:lang w:eastAsia="ru-RU"/>
        </w:rPr>
        <w:t xml:space="preserve">соответственно. </w:t>
      </w:r>
      <w:r w:rsidRPr="00BB0D34">
        <w:rPr>
          <w:rFonts w:ascii="Times New Roman" w:hAnsi="Times New Roman"/>
          <w:sz w:val="28"/>
          <w:szCs w:val="28"/>
          <w:lang w:eastAsia="ru-RU"/>
        </w:rPr>
        <w:t xml:space="preserve">Летальных исходов при оказании экстренной хирургической помощи не зарегистрировано. </w:t>
      </w:r>
    </w:p>
    <w:p w:rsidR="00BB0D34" w:rsidRPr="00BB0D34" w:rsidRDefault="00BB0D34" w:rsidP="00BB0D34">
      <w:pPr>
        <w:spacing w:after="0"/>
        <w:ind w:firstLine="708"/>
        <w:jc w:val="both"/>
        <w:rPr>
          <w:rFonts w:ascii="Times New Roman" w:eastAsiaTheme="minorHAnsi" w:hAnsi="Times New Roman"/>
          <w:sz w:val="28"/>
          <w:szCs w:val="28"/>
        </w:rPr>
      </w:pPr>
      <w:r w:rsidRPr="00BB0D34">
        <w:rPr>
          <w:rFonts w:ascii="Times New Roman" w:eastAsiaTheme="minorHAnsi" w:hAnsi="Times New Roman"/>
          <w:sz w:val="28"/>
          <w:szCs w:val="28"/>
        </w:rPr>
        <w:t>В реанимационно-консультативном центре детской больницы проводится ежедневный дистанционный мониторинг динамики состояния детей, находящихся в тяжелом состоянии в медицинских организациях автономного округа. Количество консультаций в 2018 году составило</w:t>
      </w:r>
      <w:r w:rsidR="00FC18A7">
        <w:rPr>
          <w:rFonts w:ascii="Times New Roman" w:eastAsiaTheme="minorHAnsi" w:hAnsi="Times New Roman"/>
          <w:sz w:val="28"/>
          <w:szCs w:val="28"/>
        </w:rPr>
        <w:br/>
      </w:r>
      <w:r w:rsidRPr="00BB0D34">
        <w:rPr>
          <w:rFonts w:ascii="Times New Roman" w:eastAsiaTheme="minorHAnsi" w:hAnsi="Times New Roman"/>
          <w:sz w:val="28"/>
          <w:szCs w:val="28"/>
        </w:rPr>
        <w:t>377 против 548 в 2017 году. Дистанционно велись 92 пациента.</w:t>
      </w:r>
    </w:p>
    <w:p w:rsidR="00BB0D34" w:rsidRPr="00BB0D34" w:rsidRDefault="00BB0D34" w:rsidP="00BB0D34">
      <w:pPr>
        <w:spacing w:after="0"/>
        <w:ind w:firstLine="708"/>
        <w:jc w:val="both"/>
        <w:rPr>
          <w:rFonts w:ascii="Times New Roman" w:eastAsiaTheme="minorHAnsi" w:hAnsi="Times New Roman"/>
          <w:sz w:val="28"/>
          <w:szCs w:val="28"/>
        </w:rPr>
      </w:pPr>
      <w:r w:rsidRPr="00BB0D34">
        <w:rPr>
          <w:rFonts w:ascii="Times New Roman" w:eastAsiaTheme="minorHAnsi" w:hAnsi="Times New Roman"/>
          <w:sz w:val="28"/>
          <w:szCs w:val="28"/>
        </w:rPr>
        <w:t xml:space="preserve">За 2018 год в больнице внедрено 12 лечебных и 6 диагностических методик. Все лечебные методики внедрены в отделениях хирургического профиля:  </w:t>
      </w:r>
    </w:p>
    <w:p w:rsidR="00BB0D34" w:rsidRPr="00BB0D34" w:rsidRDefault="00BB0D34" w:rsidP="00BB0D34">
      <w:pPr>
        <w:spacing w:after="0"/>
        <w:ind w:firstLine="708"/>
        <w:jc w:val="both"/>
        <w:rPr>
          <w:rFonts w:ascii="Times New Roman" w:eastAsiaTheme="minorHAnsi" w:hAnsi="Times New Roman"/>
          <w:sz w:val="28"/>
          <w:szCs w:val="28"/>
        </w:rPr>
      </w:pPr>
      <w:r w:rsidRPr="00BB0D34">
        <w:rPr>
          <w:rFonts w:ascii="Times New Roman" w:eastAsiaTheme="minorHAnsi" w:hAnsi="Times New Roman"/>
          <w:sz w:val="28"/>
          <w:szCs w:val="28"/>
        </w:rPr>
        <w:t>- 6 в детской урологии-андрологии (</w:t>
      </w:r>
      <w:proofErr w:type="gramStart"/>
      <w:r w:rsidRPr="00BB0D34">
        <w:rPr>
          <w:rFonts w:ascii="Times New Roman" w:eastAsiaTheme="minorHAnsi" w:hAnsi="Times New Roman"/>
          <w:sz w:val="28"/>
          <w:szCs w:val="28"/>
        </w:rPr>
        <w:t>отсроченный</w:t>
      </w:r>
      <w:proofErr w:type="gramEnd"/>
      <w:r w:rsidRPr="00BB0D34">
        <w:rPr>
          <w:rFonts w:ascii="Times New Roman" w:eastAsiaTheme="minorHAnsi" w:hAnsi="Times New Roman"/>
          <w:sz w:val="28"/>
          <w:szCs w:val="28"/>
        </w:rPr>
        <w:t xml:space="preserve"> </w:t>
      </w:r>
      <w:proofErr w:type="spellStart"/>
      <w:r w:rsidRPr="00BB0D34">
        <w:rPr>
          <w:rFonts w:ascii="Times New Roman" w:eastAsiaTheme="minorHAnsi" w:hAnsi="Times New Roman"/>
          <w:sz w:val="28"/>
          <w:szCs w:val="28"/>
        </w:rPr>
        <w:t>цистоуретроанастомоз</w:t>
      </w:r>
      <w:proofErr w:type="spellEnd"/>
      <w:r w:rsidRPr="00BB0D34">
        <w:rPr>
          <w:rFonts w:ascii="Times New Roman" w:eastAsiaTheme="minorHAnsi" w:hAnsi="Times New Roman"/>
          <w:sz w:val="28"/>
          <w:szCs w:val="28"/>
        </w:rPr>
        <w:t xml:space="preserve">, комбинированная реконструкция сфинктера мочевого пузыря, пластика </w:t>
      </w:r>
      <w:proofErr w:type="spellStart"/>
      <w:r w:rsidRPr="00BB0D34">
        <w:rPr>
          <w:rFonts w:ascii="Times New Roman" w:eastAsiaTheme="minorHAnsi" w:hAnsi="Times New Roman"/>
          <w:sz w:val="28"/>
          <w:szCs w:val="28"/>
        </w:rPr>
        <w:t>стриктурной</w:t>
      </w:r>
      <w:proofErr w:type="spellEnd"/>
      <w:r w:rsidRPr="00BB0D34">
        <w:rPr>
          <w:rFonts w:ascii="Times New Roman" w:eastAsiaTheme="minorHAnsi" w:hAnsi="Times New Roman"/>
          <w:sz w:val="28"/>
          <w:szCs w:val="28"/>
        </w:rPr>
        <w:t xml:space="preserve"> </w:t>
      </w:r>
      <w:proofErr w:type="spellStart"/>
      <w:r w:rsidRPr="00BB0D34">
        <w:rPr>
          <w:rFonts w:ascii="Times New Roman" w:eastAsiaTheme="minorHAnsi" w:hAnsi="Times New Roman"/>
          <w:sz w:val="28"/>
          <w:szCs w:val="28"/>
        </w:rPr>
        <w:t>пенильной</w:t>
      </w:r>
      <w:proofErr w:type="spellEnd"/>
      <w:r w:rsidRPr="00BB0D34">
        <w:rPr>
          <w:rFonts w:ascii="Times New Roman" w:eastAsiaTheme="minorHAnsi" w:hAnsi="Times New Roman"/>
          <w:sz w:val="28"/>
          <w:szCs w:val="28"/>
        </w:rPr>
        <w:t xml:space="preserve"> уретры, пластика </w:t>
      </w:r>
      <w:proofErr w:type="spellStart"/>
      <w:r w:rsidRPr="00BB0D34">
        <w:rPr>
          <w:rFonts w:ascii="Times New Roman" w:eastAsiaTheme="minorHAnsi" w:hAnsi="Times New Roman"/>
          <w:sz w:val="28"/>
          <w:szCs w:val="28"/>
        </w:rPr>
        <w:t>бульбозного</w:t>
      </w:r>
      <w:proofErr w:type="spellEnd"/>
      <w:r w:rsidRPr="00BB0D34">
        <w:rPr>
          <w:rFonts w:ascii="Times New Roman" w:eastAsiaTheme="minorHAnsi" w:hAnsi="Times New Roman"/>
          <w:sz w:val="28"/>
          <w:szCs w:val="28"/>
        </w:rPr>
        <w:t xml:space="preserve"> отдела уретры промежностным доступом, применение кожного «</w:t>
      </w:r>
      <w:proofErr w:type="spellStart"/>
      <w:r w:rsidRPr="00BB0D34">
        <w:rPr>
          <w:rFonts w:ascii="Times New Roman" w:eastAsiaTheme="minorHAnsi" w:hAnsi="Times New Roman"/>
          <w:sz w:val="28"/>
          <w:szCs w:val="28"/>
        </w:rPr>
        <w:t>графта</w:t>
      </w:r>
      <w:proofErr w:type="spellEnd"/>
      <w:r w:rsidRPr="00FD6439">
        <w:rPr>
          <w:rFonts w:ascii="Times New Roman" w:eastAsiaTheme="minorHAnsi" w:hAnsi="Times New Roman"/>
          <w:sz w:val="28"/>
          <w:szCs w:val="28"/>
        </w:rPr>
        <w:t>»</w:t>
      </w:r>
      <w:r w:rsidR="00FD6439" w:rsidRPr="00FD6439">
        <w:rPr>
          <w:rFonts w:ascii="Times New Roman" w:eastAsiaTheme="minorHAnsi" w:hAnsi="Times New Roman"/>
          <w:sz w:val="28"/>
          <w:szCs w:val="28"/>
        </w:rPr>
        <w:t xml:space="preserve"> </w:t>
      </w:r>
      <w:r w:rsidRPr="00FD6439">
        <w:rPr>
          <w:rFonts w:ascii="Times New Roman" w:eastAsiaTheme="minorHAnsi" w:hAnsi="Times New Roman"/>
          <w:sz w:val="28"/>
          <w:szCs w:val="28"/>
        </w:rPr>
        <w:t>в</w:t>
      </w:r>
      <w:r w:rsidRPr="00BB0D34">
        <w:rPr>
          <w:rFonts w:ascii="Times New Roman" w:eastAsiaTheme="minorHAnsi" w:hAnsi="Times New Roman"/>
          <w:sz w:val="28"/>
          <w:szCs w:val="28"/>
        </w:rPr>
        <w:t xml:space="preserve"> качестве первого этапа коррекции промежностной гипоспадии, </w:t>
      </w:r>
      <w:proofErr w:type="spellStart"/>
      <w:r w:rsidRPr="00BB0D34">
        <w:rPr>
          <w:rFonts w:ascii="Times New Roman" w:eastAsiaTheme="minorHAnsi" w:hAnsi="Times New Roman"/>
          <w:sz w:val="28"/>
          <w:szCs w:val="28"/>
        </w:rPr>
        <w:t>уретропластика</w:t>
      </w:r>
      <w:proofErr w:type="spellEnd"/>
      <w:r w:rsidRPr="00BB0D34">
        <w:rPr>
          <w:rFonts w:ascii="Times New Roman" w:eastAsiaTheme="minorHAnsi" w:hAnsi="Times New Roman"/>
          <w:sz w:val="28"/>
          <w:szCs w:val="28"/>
        </w:rPr>
        <w:t xml:space="preserve"> </w:t>
      </w:r>
      <w:r w:rsidRPr="00BB0D34">
        <w:rPr>
          <w:rFonts w:ascii="Times New Roman" w:eastAsiaTheme="minorHAnsi" w:hAnsi="Times New Roman"/>
          <w:sz w:val="28"/>
          <w:szCs w:val="28"/>
          <w:lang w:val="en-US"/>
        </w:rPr>
        <w:t>LABO</w:t>
      </w:r>
      <w:r w:rsidRPr="00BB0D34">
        <w:rPr>
          <w:rFonts w:ascii="Times New Roman" w:eastAsiaTheme="minorHAnsi" w:hAnsi="Times New Roman"/>
          <w:sz w:val="28"/>
          <w:szCs w:val="28"/>
        </w:rPr>
        <w:t>);</w:t>
      </w:r>
    </w:p>
    <w:p w:rsidR="00BB0D34" w:rsidRPr="00BB0D34" w:rsidRDefault="00BB0D34" w:rsidP="00BB0D34">
      <w:pPr>
        <w:spacing w:after="0"/>
        <w:ind w:firstLine="708"/>
        <w:jc w:val="both"/>
        <w:rPr>
          <w:rFonts w:ascii="Times New Roman" w:eastAsiaTheme="minorHAnsi" w:hAnsi="Times New Roman"/>
          <w:sz w:val="28"/>
          <w:szCs w:val="28"/>
        </w:rPr>
      </w:pPr>
      <w:r w:rsidRPr="00BB0D34">
        <w:rPr>
          <w:rFonts w:ascii="Times New Roman" w:eastAsiaTheme="minorHAnsi" w:hAnsi="Times New Roman"/>
          <w:sz w:val="28"/>
          <w:szCs w:val="28"/>
        </w:rPr>
        <w:t>- 2 в хирургии (</w:t>
      </w:r>
      <w:proofErr w:type="spellStart"/>
      <w:r w:rsidRPr="00BB0D34">
        <w:rPr>
          <w:rFonts w:ascii="Times New Roman" w:eastAsiaTheme="minorHAnsi" w:hAnsi="Times New Roman"/>
          <w:sz w:val="28"/>
          <w:szCs w:val="28"/>
        </w:rPr>
        <w:t>цекопексия</w:t>
      </w:r>
      <w:proofErr w:type="spellEnd"/>
      <w:r w:rsidRPr="00BB0D34">
        <w:rPr>
          <w:rFonts w:ascii="Times New Roman" w:eastAsiaTheme="minorHAnsi" w:hAnsi="Times New Roman"/>
          <w:sz w:val="28"/>
          <w:szCs w:val="28"/>
        </w:rPr>
        <w:t xml:space="preserve"> при инвагинации кишечника, </w:t>
      </w:r>
      <w:proofErr w:type="spellStart"/>
      <w:r w:rsidRPr="00BB0D34">
        <w:rPr>
          <w:rFonts w:ascii="Times New Roman" w:eastAsiaTheme="minorHAnsi" w:hAnsi="Times New Roman"/>
          <w:sz w:val="28"/>
          <w:szCs w:val="28"/>
        </w:rPr>
        <w:t>межьягодичный</w:t>
      </w:r>
      <w:proofErr w:type="spellEnd"/>
      <w:r w:rsidRPr="00BB0D34">
        <w:rPr>
          <w:rFonts w:ascii="Times New Roman" w:eastAsiaTheme="minorHAnsi" w:hAnsi="Times New Roman"/>
          <w:sz w:val="28"/>
          <w:szCs w:val="28"/>
        </w:rPr>
        <w:t xml:space="preserve"> доступ при тератоме крестцово-копчиковой области);</w:t>
      </w:r>
    </w:p>
    <w:p w:rsidR="00BB0D34" w:rsidRPr="00BB0D34" w:rsidRDefault="00BB0D34" w:rsidP="00BB0D34">
      <w:pPr>
        <w:spacing w:after="0"/>
        <w:ind w:firstLine="708"/>
        <w:jc w:val="both"/>
        <w:rPr>
          <w:rFonts w:ascii="Times New Roman" w:eastAsiaTheme="minorHAnsi" w:hAnsi="Times New Roman"/>
          <w:sz w:val="28"/>
          <w:szCs w:val="28"/>
        </w:rPr>
      </w:pPr>
      <w:r w:rsidRPr="00BB0D34">
        <w:rPr>
          <w:rFonts w:ascii="Times New Roman" w:eastAsiaTheme="minorHAnsi" w:hAnsi="Times New Roman"/>
          <w:sz w:val="28"/>
          <w:szCs w:val="28"/>
        </w:rPr>
        <w:t>- 3 в ортопедии (</w:t>
      </w:r>
      <w:proofErr w:type="spellStart"/>
      <w:r w:rsidRPr="00BB0D34">
        <w:rPr>
          <w:rFonts w:ascii="Times New Roman" w:eastAsiaTheme="minorHAnsi" w:hAnsi="Times New Roman"/>
          <w:sz w:val="28"/>
          <w:szCs w:val="28"/>
        </w:rPr>
        <w:t>артроскопический</w:t>
      </w:r>
      <w:proofErr w:type="spellEnd"/>
      <w:r w:rsidRPr="00BB0D34">
        <w:rPr>
          <w:rFonts w:ascii="Times New Roman" w:eastAsiaTheme="minorHAnsi" w:hAnsi="Times New Roman"/>
          <w:sz w:val="28"/>
          <w:szCs w:val="28"/>
        </w:rPr>
        <w:t xml:space="preserve"> шов мениска с применением системы «</w:t>
      </w:r>
      <w:proofErr w:type="spellStart"/>
      <w:r w:rsidRPr="00BB0D34">
        <w:rPr>
          <w:rFonts w:ascii="Times New Roman" w:eastAsiaTheme="minorHAnsi" w:hAnsi="Times New Roman"/>
          <w:sz w:val="28"/>
          <w:szCs w:val="28"/>
        </w:rPr>
        <w:t>Фаст</w:t>
      </w:r>
      <w:proofErr w:type="spellEnd"/>
      <w:r w:rsidRPr="00BB0D34">
        <w:rPr>
          <w:rFonts w:ascii="Times New Roman" w:eastAsiaTheme="minorHAnsi" w:hAnsi="Times New Roman"/>
          <w:sz w:val="28"/>
          <w:szCs w:val="28"/>
        </w:rPr>
        <w:t xml:space="preserve"> фикс», </w:t>
      </w:r>
      <w:proofErr w:type="spellStart"/>
      <w:r w:rsidRPr="00BB0D34">
        <w:rPr>
          <w:rFonts w:ascii="Times New Roman" w:eastAsiaTheme="minorHAnsi" w:hAnsi="Times New Roman"/>
          <w:sz w:val="28"/>
          <w:szCs w:val="28"/>
        </w:rPr>
        <w:t>шелф-ацетабулопластика</w:t>
      </w:r>
      <w:proofErr w:type="spellEnd"/>
      <w:r w:rsidRPr="00BB0D34">
        <w:rPr>
          <w:rFonts w:ascii="Times New Roman" w:eastAsiaTheme="minorHAnsi" w:hAnsi="Times New Roman"/>
          <w:sz w:val="28"/>
          <w:szCs w:val="28"/>
        </w:rPr>
        <w:t xml:space="preserve"> при паралитическом вывихе бедра у детей с ДЦП, </w:t>
      </w:r>
      <w:proofErr w:type="spellStart"/>
      <w:r w:rsidRPr="00BB0D34">
        <w:rPr>
          <w:rFonts w:ascii="Times New Roman" w:eastAsiaTheme="minorHAnsi" w:hAnsi="Times New Roman"/>
          <w:sz w:val="28"/>
          <w:szCs w:val="28"/>
        </w:rPr>
        <w:t>ангуляционная</w:t>
      </w:r>
      <w:proofErr w:type="spellEnd"/>
      <w:r w:rsidRPr="00BB0D34">
        <w:rPr>
          <w:rFonts w:ascii="Times New Roman" w:eastAsiaTheme="minorHAnsi" w:hAnsi="Times New Roman"/>
          <w:sz w:val="28"/>
          <w:szCs w:val="28"/>
        </w:rPr>
        <w:t xml:space="preserve"> опорная остеотомия</w:t>
      </w:r>
      <w:r w:rsidR="00FC18A7">
        <w:rPr>
          <w:rFonts w:ascii="Times New Roman" w:eastAsiaTheme="minorHAnsi" w:hAnsi="Times New Roman"/>
          <w:sz w:val="28"/>
          <w:szCs w:val="28"/>
        </w:rPr>
        <w:br/>
      </w:r>
      <w:r w:rsidRPr="00BB0D34">
        <w:rPr>
          <w:rFonts w:ascii="Times New Roman" w:eastAsiaTheme="minorHAnsi" w:hAnsi="Times New Roman"/>
          <w:sz w:val="28"/>
          <w:szCs w:val="28"/>
        </w:rPr>
        <w:t>при паралитическом вывихе бедра у больных с ДЦП);</w:t>
      </w:r>
    </w:p>
    <w:p w:rsidR="00BB0D34" w:rsidRPr="00BB0D34" w:rsidRDefault="00BB0D34" w:rsidP="00BB0D34">
      <w:pPr>
        <w:spacing w:after="0"/>
        <w:ind w:firstLine="708"/>
        <w:jc w:val="both"/>
        <w:rPr>
          <w:rFonts w:ascii="Times New Roman" w:eastAsiaTheme="minorHAnsi" w:hAnsi="Times New Roman"/>
          <w:sz w:val="28"/>
          <w:szCs w:val="28"/>
        </w:rPr>
      </w:pPr>
      <w:r w:rsidRPr="00BB0D34">
        <w:rPr>
          <w:rFonts w:ascii="Times New Roman" w:eastAsiaTheme="minorHAnsi" w:hAnsi="Times New Roman"/>
          <w:sz w:val="28"/>
          <w:szCs w:val="28"/>
        </w:rPr>
        <w:t>-</w:t>
      </w:r>
      <w:r w:rsidR="005C44D3">
        <w:rPr>
          <w:rFonts w:ascii="Times New Roman" w:eastAsiaTheme="minorHAnsi" w:hAnsi="Times New Roman"/>
          <w:sz w:val="28"/>
          <w:szCs w:val="28"/>
        </w:rPr>
        <w:t> </w:t>
      </w:r>
      <w:r w:rsidRPr="00BB0D34">
        <w:rPr>
          <w:rFonts w:ascii="Times New Roman" w:eastAsiaTheme="minorHAnsi" w:hAnsi="Times New Roman"/>
          <w:sz w:val="28"/>
          <w:szCs w:val="28"/>
        </w:rPr>
        <w:t xml:space="preserve">1 в офтальмологии (хирургическое лечение </w:t>
      </w:r>
      <w:proofErr w:type="gramStart"/>
      <w:r w:rsidRPr="00BB0D34">
        <w:rPr>
          <w:rFonts w:ascii="Times New Roman" w:eastAsiaTheme="minorHAnsi" w:hAnsi="Times New Roman"/>
          <w:sz w:val="28"/>
          <w:szCs w:val="28"/>
        </w:rPr>
        <w:t>вертикального</w:t>
      </w:r>
      <w:proofErr w:type="gramEnd"/>
      <w:r w:rsidRPr="00BB0D34">
        <w:rPr>
          <w:rFonts w:ascii="Times New Roman" w:eastAsiaTheme="minorHAnsi" w:hAnsi="Times New Roman"/>
          <w:sz w:val="28"/>
          <w:szCs w:val="28"/>
        </w:rPr>
        <w:t xml:space="preserve"> косоглазия-транспозиция верхней косой мы</w:t>
      </w:r>
      <w:r>
        <w:rPr>
          <w:rFonts w:ascii="Times New Roman" w:eastAsiaTheme="minorHAnsi" w:hAnsi="Times New Roman"/>
          <w:sz w:val="28"/>
          <w:szCs w:val="28"/>
        </w:rPr>
        <w:t>ш</w:t>
      </w:r>
      <w:r w:rsidRPr="00BB0D34">
        <w:rPr>
          <w:rFonts w:ascii="Times New Roman" w:eastAsiaTheme="minorHAnsi" w:hAnsi="Times New Roman"/>
          <w:sz w:val="28"/>
          <w:szCs w:val="28"/>
        </w:rPr>
        <w:t>цы).</w:t>
      </w:r>
    </w:p>
    <w:p w:rsidR="00BB0D34" w:rsidRPr="00BB0D34" w:rsidRDefault="00BB0D34" w:rsidP="00BB0D34">
      <w:pPr>
        <w:spacing w:after="0"/>
        <w:ind w:firstLine="708"/>
        <w:jc w:val="both"/>
        <w:rPr>
          <w:rFonts w:ascii="Times New Roman" w:eastAsiaTheme="minorHAnsi" w:hAnsi="Times New Roman"/>
          <w:sz w:val="28"/>
          <w:szCs w:val="28"/>
        </w:rPr>
      </w:pPr>
      <w:r w:rsidRPr="00BB0D34">
        <w:rPr>
          <w:rFonts w:ascii="Times New Roman" w:eastAsiaTheme="minorHAnsi" w:hAnsi="Times New Roman"/>
          <w:sz w:val="28"/>
          <w:szCs w:val="28"/>
        </w:rPr>
        <w:t>В детскую больницу госпитализируются наиболее тяжёлые пациенты, в том числе с низкой и экстремально низкой массой тела,</w:t>
      </w:r>
      <w:r w:rsidR="008B5D85">
        <w:rPr>
          <w:rFonts w:ascii="Times New Roman" w:eastAsiaTheme="minorHAnsi" w:hAnsi="Times New Roman"/>
          <w:sz w:val="28"/>
          <w:szCs w:val="28"/>
        </w:rPr>
        <w:br/>
      </w:r>
      <w:r w:rsidRPr="00BB0D34">
        <w:rPr>
          <w:rFonts w:ascii="Times New Roman" w:eastAsiaTheme="minorHAnsi" w:hAnsi="Times New Roman"/>
          <w:sz w:val="28"/>
          <w:szCs w:val="28"/>
        </w:rPr>
        <w:t>при этом уровень больничной летальности за 2017-2018 годы остается низким и не превышает 0,2%.</w:t>
      </w:r>
    </w:p>
    <w:p w:rsidR="00401339" w:rsidRPr="00BB0D34" w:rsidRDefault="00401339" w:rsidP="00401339">
      <w:pPr>
        <w:spacing w:after="0"/>
        <w:ind w:firstLine="720"/>
        <w:jc w:val="both"/>
        <w:rPr>
          <w:rFonts w:ascii="Times New Roman" w:hAnsi="Times New Roman"/>
          <w:sz w:val="28"/>
          <w:szCs w:val="28"/>
          <w:lang w:eastAsia="ru-RU"/>
        </w:rPr>
      </w:pPr>
      <w:r w:rsidRPr="00BB0D34">
        <w:rPr>
          <w:rFonts w:ascii="Times New Roman" w:hAnsi="Times New Roman"/>
          <w:sz w:val="28"/>
          <w:szCs w:val="28"/>
          <w:lang w:eastAsia="ru-RU"/>
        </w:rPr>
        <w:t>Достигнуто 100,0% выполнение государственного задания</w:t>
      </w:r>
      <w:r w:rsidR="008B5D85">
        <w:rPr>
          <w:rFonts w:ascii="Times New Roman" w:hAnsi="Times New Roman"/>
          <w:sz w:val="28"/>
          <w:szCs w:val="28"/>
          <w:lang w:eastAsia="ru-RU"/>
        </w:rPr>
        <w:br/>
      </w:r>
      <w:r w:rsidRPr="00BB0D34">
        <w:rPr>
          <w:rFonts w:ascii="Times New Roman" w:hAnsi="Times New Roman"/>
          <w:sz w:val="28"/>
          <w:szCs w:val="28"/>
          <w:lang w:eastAsia="ru-RU"/>
        </w:rPr>
        <w:t>по специализированной и высокотехнологичной медицинской помощи детям.</w:t>
      </w:r>
    </w:p>
    <w:p w:rsidR="00401339" w:rsidRPr="00BB0D34" w:rsidRDefault="00401339" w:rsidP="00401339">
      <w:pPr>
        <w:spacing w:after="0"/>
        <w:ind w:firstLine="708"/>
        <w:jc w:val="both"/>
        <w:rPr>
          <w:rFonts w:ascii="Times New Roman" w:hAnsi="Times New Roman"/>
          <w:sz w:val="28"/>
          <w:szCs w:val="28"/>
          <w:lang w:eastAsia="ru-RU"/>
        </w:rPr>
      </w:pPr>
      <w:r w:rsidRPr="00BB0D34">
        <w:rPr>
          <w:rFonts w:ascii="Times New Roman" w:hAnsi="Times New Roman"/>
          <w:sz w:val="28"/>
          <w:szCs w:val="28"/>
          <w:lang w:eastAsia="ru-RU"/>
        </w:rPr>
        <w:lastRenderedPageBreak/>
        <w:t>В 201</w:t>
      </w:r>
      <w:r w:rsidR="00BB0D34" w:rsidRPr="00BB0D34">
        <w:rPr>
          <w:rFonts w:ascii="Times New Roman" w:hAnsi="Times New Roman"/>
          <w:sz w:val="28"/>
          <w:szCs w:val="28"/>
          <w:lang w:eastAsia="ru-RU"/>
        </w:rPr>
        <w:t>8</w:t>
      </w:r>
      <w:r w:rsidRPr="00BB0D34">
        <w:rPr>
          <w:rFonts w:ascii="Times New Roman" w:hAnsi="Times New Roman"/>
          <w:sz w:val="28"/>
          <w:szCs w:val="28"/>
          <w:lang w:eastAsia="ru-RU"/>
        </w:rPr>
        <w:t xml:space="preserve"> году в целях раннего выявления наследственных заболеваний неонатальным скринингом охвачено 99,9% новорожденных.</w:t>
      </w:r>
    </w:p>
    <w:p w:rsidR="00401339" w:rsidRPr="00BB0D34" w:rsidRDefault="00401339" w:rsidP="00401339">
      <w:pPr>
        <w:spacing w:after="0"/>
        <w:ind w:firstLine="708"/>
        <w:jc w:val="both"/>
        <w:rPr>
          <w:rFonts w:ascii="Times New Roman" w:eastAsia="Times New Roman" w:hAnsi="Times New Roman"/>
          <w:bCs/>
          <w:iCs/>
          <w:sz w:val="28"/>
          <w:szCs w:val="28"/>
          <w:lang w:eastAsia="ru-RU"/>
        </w:rPr>
      </w:pPr>
      <w:r w:rsidRPr="00BB0D34">
        <w:rPr>
          <w:rFonts w:ascii="Times New Roman" w:eastAsia="Times New Roman" w:hAnsi="Times New Roman"/>
          <w:bCs/>
          <w:iCs/>
          <w:sz w:val="28"/>
          <w:szCs w:val="28"/>
          <w:lang w:eastAsia="ru-RU"/>
        </w:rPr>
        <w:t xml:space="preserve">По результатам диагностики у </w:t>
      </w:r>
      <w:r w:rsidR="00BB0D34" w:rsidRPr="00BB0D34">
        <w:rPr>
          <w:rFonts w:ascii="Times New Roman" w:eastAsia="Times New Roman" w:hAnsi="Times New Roman"/>
          <w:bCs/>
          <w:iCs/>
          <w:sz w:val="28"/>
          <w:szCs w:val="28"/>
          <w:lang w:eastAsia="ru-RU"/>
        </w:rPr>
        <w:t>20</w:t>
      </w:r>
      <w:r w:rsidRPr="00BB0D34">
        <w:rPr>
          <w:rFonts w:ascii="Times New Roman" w:eastAsia="Times New Roman" w:hAnsi="Times New Roman"/>
          <w:bCs/>
          <w:iCs/>
          <w:sz w:val="28"/>
          <w:szCs w:val="28"/>
          <w:lang w:eastAsia="ru-RU"/>
        </w:rPr>
        <w:t xml:space="preserve"> новорождённых выявлены наследствен</w:t>
      </w:r>
      <w:r w:rsidR="00D5446E" w:rsidRPr="00BB0D34">
        <w:rPr>
          <w:rFonts w:ascii="Times New Roman" w:eastAsia="Times New Roman" w:hAnsi="Times New Roman"/>
          <w:bCs/>
          <w:iCs/>
          <w:sz w:val="28"/>
          <w:szCs w:val="28"/>
          <w:lang w:eastAsia="ru-RU"/>
        </w:rPr>
        <w:t xml:space="preserve">ные заболевания: у </w:t>
      </w:r>
      <w:r w:rsidR="00BB0D34" w:rsidRPr="00BB0D34">
        <w:rPr>
          <w:rFonts w:ascii="Times New Roman" w:eastAsia="Times New Roman" w:hAnsi="Times New Roman"/>
          <w:bCs/>
          <w:iCs/>
          <w:sz w:val="28"/>
          <w:szCs w:val="28"/>
          <w:lang w:eastAsia="ru-RU"/>
        </w:rPr>
        <w:t>1</w:t>
      </w:r>
      <w:r w:rsidR="00D5446E" w:rsidRPr="00BB0D34">
        <w:rPr>
          <w:rFonts w:ascii="Times New Roman" w:eastAsia="Times New Roman" w:hAnsi="Times New Roman"/>
          <w:bCs/>
          <w:iCs/>
          <w:sz w:val="28"/>
          <w:szCs w:val="28"/>
          <w:lang w:eastAsia="ru-RU"/>
        </w:rPr>
        <w:t xml:space="preserve"> </w:t>
      </w:r>
      <w:r w:rsidR="00BB0D34" w:rsidRPr="00BB0D34">
        <w:rPr>
          <w:rFonts w:ascii="Times New Roman" w:eastAsia="Times New Roman" w:hAnsi="Times New Roman"/>
          <w:bCs/>
          <w:iCs/>
          <w:sz w:val="28"/>
          <w:szCs w:val="28"/>
          <w:lang w:eastAsia="ru-RU"/>
        </w:rPr>
        <w:t>ребенка</w:t>
      </w:r>
      <w:r w:rsidR="009D4AF5" w:rsidRPr="00BB0D34">
        <w:rPr>
          <w:rFonts w:ascii="Times New Roman" w:eastAsia="Times New Roman" w:hAnsi="Times New Roman"/>
          <w:bCs/>
          <w:iCs/>
          <w:sz w:val="28"/>
          <w:szCs w:val="28"/>
          <w:lang w:eastAsia="ru-RU"/>
        </w:rPr>
        <w:t xml:space="preserve"> </w:t>
      </w:r>
      <w:r w:rsidR="0075389B" w:rsidRPr="00BB0D34">
        <w:rPr>
          <w:rFonts w:ascii="Times New Roman" w:eastAsia="Times New Roman" w:hAnsi="Times New Roman"/>
          <w:bCs/>
          <w:iCs/>
          <w:sz w:val="28"/>
          <w:szCs w:val="28"/>
          <w:lang w:eastAsia="ru-RU"/>
        </w:rPr>
        <w:t>–</w:t>
      </w:r>
      <w:r w:rsidR="00D5446E" w:rsidRPr="00BB0D34">
        <w:rPr>
          <w:rFonts w:ascii="Times New Roman" w:eastAsia="Times New Roman" w:hAnsi="Times New Roman"/>
          <w:bCs/>
          <w:iCs/>
          <w:sz w:val="28"/>
          <w:szCs w:val="28"/>
          <w:lang w:eastAsia="ru-RU"/>
        </w:rPr>
        <w:t xml:space="preserve"> </w:t>
      </w:r>
      <w:proofErr w:type="spellStart"/>
      <w:r w:rsidR="00D5446E" w:rsidRPr="00BB0D34">
        <w:rPr>
          <w:rFonts w:ascii="Times New Roman" w:eastAsia="Times New Roman" w:hAnsi="Times New Roman"/>
          <w:bCs/>
          <w:iCs/>
          <w:sz w:val="28"/>
          <w:szCs w:val="28"/>
          <w:lang w:eastAsia="ru-RU"/>
        </w:rPr>
        <w:t>фенилкетонурия</w:t>
      </w:r>
      <w:proofErr w:type="spellEnd"/>
      <w:r w:rsidR="00D5446E" w:rsidRPr="00BB0D34">
        <w:rPr>
          <w:rFonts w:ascii="Times New Roman" w:eastAsia="Times New Roman" w:hAnsi="Times New Roman"/>
          <w:bCs/>
          <w:iCs/>
          <w:sz w:val="28"/>
          <w:szCs w:val="28"/>
          <w:lang w:eastAsia="ru-RU"/>
        </w:rPr>
        <w:t>,</w:t>
      </w:r>
      <w:r w:rsidRPr="00BB0D34">
        <w:rPr>
          <w:rFonts w:ascii="Times New Roman" w:eastAsia="Times New Roman" w:hAnsi="Times New Roman"/>
          <w:bCs/>
          <w:iCs/>
          <w:sz w:val="28"/>
          <w:szCs w:val="28"/>
          <w:lang w:eastAsia="ru-RU"/>
        </w:rPr>
        <w:t xml:space="preserve"> </w:t>
      </w:r>
      <w:r w:rsidR="00D5446E" w:rsidRPr="00BB0D34">
        <w:rPr>
          <w:rFonts w:ascii="Times New Roman" w:eastAsia="Times New Roman" w:hAnsi="Times New Roman"/>
          <w:bCs/>
          <w:iCs/>
          <w:sz w:val="28"/>
          <w:szCs w:val="28"/>
          <w:lang w:eastAsia="ru-RU"/>
        </w:rPr>
        <w:t xml:space="preserve">у </w:t>
      </w:r>
      <w:r w:rsidR="00BB0D34" w:rsidRPr="00BB0D34">
        <w:rPr>
          <w:rFonts w:ascii="Times New Roman" w:eastAsia="Times New Roman" w:hAnsi="Times New Roman"/>
          <w:bCs/>
          <w:iCs/>
          <w:sz w:val="28"/>
          <w:szCs w:val="28"/>
          <w:lang w:eastAsia="ru-RU"/>
        </w:rPr>
        <w:t>9</w:t>
      </w:r>
      <w:r w:rsidR="00D5446E" w:rsidRPr="00BB0D34">
        <w:rPr>
          <w:rFonts w:ascii="Times New Roman" w:eastAsia="Times New Roman" w:hAnsi="Times New Roman"/>
          <w:bCs/>
          <w:iCs/>
          <w:sz w:val="28"/>
          <w:szCs w:val="28"/>
          <w:lang w:eastAsia="ru-RU"/>
        </w:rPr>
        <w:t xml:space="preserve"> детей </w:t>
      </w:r>
      <w:r w:rsidR="0075389B" w:rsidRPr="00BB0D34">
        <w:rPr>
          <w:rFonts w:ascii="Times New Roman" w:eastAsia="Times New Roman" w:hAnsi="Times New Roman"/>
          <w:bCs/>
          <w:iCs/>
          <w:sz w:val="28"/>
          <w:szCs w:val="28"/>
          <w:lang w:eastAsia="ru-RU"/>
        </w:rPr>
        <w:t>–</w:t>
      </w:r>
      <w:r w:rsidR="009D4AF5" w:rsidRPr="00BB0D34">
        <w:rPr>
          <w:rFonts w:ascii="Times New Roman" w:eastAsia="Times New Roman" w:hAnsi="Times New Roman"/>
          <w:bCs/>
          <w:iCs/>
          <w:sz w:val="28"/>
          <w:szCs w:val="28"/>
          <w:lang w:eastAsia="ru-RU"/>
        </w:rPr>
        <w:t xml:space="preserve"> </w:t>
      </w:r>
      <w:r w:rsidRPr="00BB0D34">
        <w:rPr>
          <w:rFonts w:ascii="Times New Roman" w:eastAsia="Times New Roman" w:hAnsi="Times New Roman"/>
          <w:bCs/>
          <w:iCs/>
          <w:sz w:val="28"/>
          <w:szCs w:val="28"/>
          <w:lang w:eastAsia="ru-RU"/>
        </w:rPr>
        <w:t>врожденный гипотиреоз</w:t>
      </w:r>
      <w:r w:rsidR="00D5446E" w:rsidRPr="00BB0D34">
        <w:rPr>
          <w:rFonts w:ascii="Times New Roman" w:eastAsia="Times New Roman" w:hAnsi="Times New Roman"/>
          <w:bCs/>
          <w:iCs/>
          <w:sz w:val="28"/>
          <w:szCs w:val="28"/>
          <w:lang w:eastAsia="ru-RU"/>
        </w:rPr>
        <w:t xml:space="preserve">, у </w:t>
      </w:r>
      <w:r w:rsidR="00BB0D34" w:rsidRPr="00BB0D34">
        <w:rPr>
          <w:rFonts w:ascii="Times New Roman" w:eastAsia="Times New Roman" w:hAnsi="Times New Roman"/>
          <w:bCs/>
          <w:iCs/>
          <w:sz w:val="28"/>
          <w:szCs w:val="28"/>
          <w:lang w:eastAsia="ru-RU"/>
        </w:rPr>
        <w:t>1</w:t>
      </w:r>
      <w:r w:rsidR="0075389B" w:rsidRPr="00BB0D34">
        <w:rPr>
          <w:rFonts w:ascii="Times New Roman" w:eastAsia="Times New Roman" w:hAnsi="Times New Roman"/>
          <w:bCs/>
          <w:iCs/>
          <w:sz w:val="28"/>
          <w:szCs w:val="28"/>
          <w:lang w:eastAsia="ru-RU"/>
        </w:rPr>
        <w:t xml:space="preserve"> </w:t>
      </w:r>
      <w:r w:rsidR="00BB0D34" w:rsidRPr="00BB0D34">
        <w:rPr>
          <w:rFonts w:ascii="Times New Roman" w:eastAsia="Times New Roman" w:hAnsi="Times New Roman"/>
          <w:bCs/>
          <w:iCs/>
          <w:sz w:val="28"/>
          <w:szCs w:val="28"/>
          <w:lang w:eastAsia="ru-RU"/>
        </w:rPr>
        <w:t>ребенка</w:t>
      </w:r>
      <w:r w:rsidR="00D5446E" w:rsidRPr="00BB0D34">
        <w:rPr>
          <w:rFonts w:ascii="Times New Roman" w:eastAsia="Times New Roman" w:hAnsi="Times New Roman"/>
          <w:bCs/>
          <w:iCs/>
          <w:sz w:val="28"/>
          <w:szCs w:val="28"/>
          <w:lang w:eastAsia="ru-RU"/>
        </w:rPr>
        <w:t xml:space="preserve"> </w:t>
      </w:r>
      <w:r w:rsidR="0075389B" w:rsidRPr="00BB0D34">
        <w:rPr>
          <w:rFonts w:ascii="Times New Roman" w:eastAsia="Times New Roman" w:hAnsi="Times New Roman"/>
          <w:bCs/>
          <w:iCs/>
          <w:sz w:val="28"/>
          <w:szCs w:val="28"/>
          <w:lang w:eastAsia="ru-RU"/>
        </w:rPr>
        <w:t>–</w:t>
      </w:r>
      <w:r w:rsidR="00D5446E" w:rsidRPr="00BB0D34">
        <w:rPr>
          <w:rFonts w:ascii="Times New Roman" w:eastAsia="Times New Roman" w:hAnsi="Times New Roman"/>
          <w:bCs/>
          <w:iCs/>
          <w:sz w:val="28"/>
          <w:szCs w:val="28"/>
          <w:lang w:eastAsia="ru-RU"/>
        </w:rPr>
        <w:t xml:space="preserve"> </w:t>
      </w:r>
      <w:proofErr w:type="spellStart"/>
      <w:r w:rsidR="00D5446E" w:rsidRPr="00BB0D34">
        <w:rPr>
          <w:rFonts w:ascii="Times New Roman" w:eastAsia="Times New Roman" w:hAnsi="Times New Roman"/>
          <w:bCs/>
          <w:iCs/>
          <w:sz w:val="28"/>
          <w:szCs w:val="28"/>
          <w:lang w:eastAsia="ru-RU"/>
        </w:rPr>
        <w:t>галактоземия</w:t>
      </w:r>
      <w:proofErr w:type="spellEnd"/>
      <w:r w:rsidRPr="00BB0D34">
        <w:rPr>
          <w:rFonts w:ascii="Times New Roman" w:eastAsia="Times New Roman" w:hAnsi="Times New Roman"/>
          <w:bCs/>
          <w:iCs/>
          <w:sz w:val="28"/>
          <w:szCs w:val="28"/>
          <w:lang w:eastAsia="ru-RU"/>
        </w:rPr>
        <w:t xml:space="preserve">, </w:t>
      </w:r>
      <w:r w:rsidR="00D5446E" w:rsidRPr="00BB0D34">
        <w:rPr>
          <w:rFonts w:ascii="Times New Roman" w:eastAsia="Times New Roman" w:hAnsi="Times New Roman"/>
          <w:bCs/>
          <w:iCs/>
          <w:sz w:val="28"/>
          <w:szCs w:val="28"/>
          <w:lang w:eastAsia="ru-RU"/>
        </w:rPr>
        <w:t xml:space="preserve">у </w:t>
      </w:r>
      <w:r w:rsidR="00BB0D34" w:rsidRPr="00BB0D34">
        <w:rPr>
          <w:rFonts w:ascii="Times New Roman" w:eastAsia="Times New Roman" w:hAnsi="Times New Roman"/>
          <w:bCs/>
          <w:iCs/>
          <w:sz w:val="28"/>
          <w:szCs w:val="28"/>
          <w:lang w:eastAsia="ru-RU"/>
        </w:rPr>
        <w:t>2</w:t>
      </w:r>
      <w:r w:rsidR="00D5446E" w:rsidRPr="00BB0D34">
        <w:rPr>
          <w:rFonts w:ascii="Times New Roman" w:eastAsia="Times New Roman" w:hAnsi="Times New Roman"/>
          <w:bCs/>
          <w:iCs/>
          <w:sz w:val="28"/>
          <w:szCs w:val="28"/>
          <w:lang w:eastAsia="ru-RU"/>
        </w:rPr>
        <w:t xml:space="preserve"> детей </w:t>
      </w:r>
      <w:r w:rsidR="0075389B" w:rsidRPr="00BB0D34">
        <w:rPr>
          <w:rFonts w:ascii="Times New Roman" w:eastAsia="Times New Roman" w:hAnsi="Times New Roman"/>
          <w:bCs/>
          <w:iCs/>
          <w:sz w:val="28"/>
          <w:szCs w:val="28"/>
          <w:lang w:eastAsia="ru-RU"/>
        </w:rPr>
        <w:t>–</w:t>
      </w:r>
      <w:r w:rsidR="009D4AF5" w:rsidRPr="00BB0D34">
        <w:rPr>
          <w:rFonts w:ascii="Times New Roman" w:eastAsia="Times New Roman" w:hAnsi="Times New Roman"/>
          <w:bCs/>
          <w:iCs/>
          <w:sz w:val="28"/>
          <w:szCs w:val="28"/>
          <w:lang w:eastAsia="ru-RU"/>
        </w:rPr>
        <w:t xml:space="preserve"> </w:t>
      </w:r>
      <w:proofErr w:type="spellStart"/>
      <w:r w:rsidRPr="00BB0D34">
        <w:rPr>
          <w:rFonts w:ascii="Times New Roman" w:eastAsia="Times New Roman" w:hAnsi="Times New Roman"/>
          <w:bCs/>
          <w:iCs/>
          <w:sz w:val="28"/>
          <w:szCs w:val="28"/>
          <w:lang w:eastAsia="ru-RU"/>
        </w:rPr>
        <w:t>муковисцидоз</w:t>
      </w:r>
      <w:proofErr w:type="spellEnd"/>
      <w:r w:rsidR="00D5446E" w:rsidRPr="00BB0D34">
        <w:rPr>
          <w:rFonts w:ascii="Times New Roman" w:eastAsia="Times New Roman" w:hAnsi="Times New Roman"/>
          <w:bCs/>
          <w:iCs/>
          <w:sz w:val="28"/>
          <w:szCs w:val="28"/>
          <w:lang w:eastAsia="ru-RU"/>
        </w:rPr>
        <w:t xml:space="preserve">, у </w:t>
      </w:r>
      <w:r w:rsidR="00BB0D34" w:rsidRPr="00BB0D34">
        <w:rPr>
          <w:rFonts w:ascii="Times New Roman" w:eastAsia="Times New Roman" w:hAnsi="Times New Roman"/>
          <w:bCs/>
          <w:iCs/>
          <w:sz w:val="28"/>
          <w:szCs w:val="28"/>
          <w:lang w:eastAsia="ru-RU"/>
        </w:rPr>
        <w:t>7</w:t>
      </w:r>
      <w:r w:rsidR="00D5446E" w:rsidRPr="00BB0D34">
        <w:rPr>
          <w:rFonts w:ascii="Times New Roman" w:eastAsia="Times New Roman" w:hAnsi="Times New Roman"/>
          <w:bCs/>
          <w:iCs/>
          <w:sz w:val="28"/>
          <w:szCs w:val="28"/>
          <w:lang w:eastAsia="ru-RU"/>
        </w:rPr>
        <w:t xml:space="preserve"> </w:t>
      </w:r>
      <w:r w:rsidR="0075389B" w:rsidRPr="00BB0D34">
        <w:rPr>
          <w:rFonts w:ascii="Times New Roman" w:eastAsia="Times New Roman" w:hAnsi="Times New Roman"/>
          <w:bCs/>
          <w:iCs/>
          <w:sz w:val="28"/>
          <w:szCs w:val="28"/>
          <w:lang w:eastAsia="ru-RU"/>
        </w:rPr>
        <w:t>детей –</w:t>
      </w:r>
      <w:r w:rsidR="00D5446E" w:rsidRPr="00BB0D34">
        <w:rPr>
          <w:rFonts w:ascii="Times New Roman" w:eastAsia="Times New Roman" w:hAnsi="Times New Roman"/>
          <w:bCs/>
          <w:iCs/>
          <w:sz w:val="28"/>
          <w:szCs w:val="28"/>
          <w:lang w:eastAsia="ru-RU"/>
        </w:rPr>
        <w:t xml:space="preserve"> адреногенитальный синдром</w:t>
      </w:r>
      <w:r w:rsidRPr="00BB0D34">
        <w:rPr>
          <w:rFonts w:ascii="Times New Roman" w:eastAsia="Times New Roman" w:hAnsi="Times New Roman"/>
          <w:bCs/>
          <w:iCs/>
          <w:sz w:val="28"/>
          <w:szCs w:val="28"/>
          <w:lang w:eastAsia="ru-RU"/>
        </w:rPr>
        <w:t xml:space="preserve">. </w:t>
      </w:r>
      <w:r w:rsidRPr="00BB0D34">
        <w:rPr>
          <w:rFonts w:ascii="Times New Roman" w:hAnsi="Times New Roman"/>
          <w:bCs/>
          <w:iCs/>
          <w:sz w:val="28"/>
          <w:szCs w:val="28"/>
          <w:lang w:eastAsia="ru-RU"/>
        </w:rPr>
        <w:t>Детям назначено специфическое лечение.</w:t>
      </w:r>
    </w:p>
    <w:p w:rsidR="00401339" w:rsidRPr="00DC7F60" w:rsidRDefault="00401339" w:rsidP="00D5446E">
      <w:pPr>
        <w:spacing w:after="0"/>
        <w:ind w:firstLine="708"/>
        <w:jc w:val="both"/>
        <w:rPr>
          <w:rFonts w:ascii="Times New Roman" w:hAnsi="Times New Roman"/>
          <w:bCs/>
          <w:iCs/>
          <w:sz w:val="28"/>
          <w:szCs w:val="28"/>
          <w:lang w:eastAsia="ru-RU"/>
        </w:rPr>
      </w:pPr>
      <w:r w:rsidRPr="00BB0D34">
        <w:rPr>
          <w:rFonts w:ascii="Times New Roman" w:hAnsi="Times New Roman"/>
          <w:bCs/>
          <w:iCs/>
          <w:sz w:val="28"/>
          <w:szCs w:val="28"/>
          <w:lang w:eastAsia="ru-RU"/>
        </w:rPr>
        <w:t>Для исключения патологии слуха в 201</w:t>
      </w:r>
      <w:r w:rsidR="00BB0D34" w:rsidRPr="00BB0D34">
        <w:rPr>
          <w:rFonts w:ascii="Times New Roman" w:hAnsi="Times New Roman"/>
          <w:bCs/>
          <w:iCs/>
          <w:sz w:val="28"/>
          <w:szCs w:val="28"/>
          <w:lang w:eastAsia="ru-RU"/>
        </w:rPr>
        <w:t>8</w:t>
      </w:r>
      <w:r w:rsidRPr="00BB0D34">
        <w:rPr>
          <w:rFonts w:ascii="Times New Roman" w:hAnsi="Times New Roman"/>
          <w:bCs/>
          <w:iCs/>
          <w:sz w:val="28"/>
          <w:szCs w:val="28"/>
          <w:lang w:eastAsia="ru-RU"/>
        </w:rPr>
        <w:t xml:space="preserve"> году обследовано </w:t>
      </w:r>
      <w:r w:rsidR="00BB0D34" w:rsidRPr="00BB0D34">
        <w:rPr>
          <w:rFonts w:ascii="Times New Roman" w:hAnsi="Times New Roman"/>
          <w:bCs/>
          <w:iCs/>
          <w:sz w:val="28"/>
          <w:szCs w:val="28"/>
          <w:lang w:eastAsia="ru-RU"/>
        </w:rPr>
        <w:br/>
        <w:t>22</w:t>
      </w:r>
      <w:r w:rsidR="008B5D85">
        <w:rPr>
          <w:rFonts w:ascii="Times New Roman" w:hAnsi="Times New Roman"/>
          <w:bCs/>
          <w:iCs/>
          <w:sz w:val="28"/>
          <w:szCs w:val="28"/>
          <w:lang w:eastAsia="ru-RU"/>
        </w:rPr>
        <w:t> </w:t>
      </w:r>
      <w:r w:rsidR="00BB0D34" w:rsidRPr="00BB0D34">
        <w:rPr>
          <w:rFonts w:ascii="Times New Roman" w:hAnsi="Times New Roman"/>
          <w:bCs/>
          <w:iCs/>
          <w:sz w:val="28"/>
          <w:szCs w:val="28"/>
          <w:lang w:eastAsia="ru-RU"/>
        </w:rPr>
        <w:t>562</w:t>
      </w:r>
      <w:r w:rsidRPr="00BB0D34">
        <w:rPr>
          <w:rFonts w:ascii="Times New Roman" w:hAnsi="Times New Roman"/>
          <w:bCs/>
          <w:iCs/>
          <w:sz w:val="28"/>
          <w:szCs w:val="28"/>
          <w:lang w:eastAsia="ru-RU"/>
        </w:rPr>
        <w:t xml:space="preserve"> новорождённых (9</w:t>
      </w:r>
      <w:r w:rsidR="00BB0D34" w:rsidRPr="00BB0D34">
        <w:rPr>
          <w:rFonts w:ascii="Times New Roman" w:hAnsi="Times New Roman"/>
          <w:bCs/>
          <w:iCs/>
          <w:sz w:val="28"/>
          <w:szCs w:val="28"/>
          <w:lang w:eastAsia="ru-RU"/>
        </w:rPr>
        <w:t>8</w:t>
      </w:r>
      <w:r w:rsidRPr="00BB0D34">
        <w:rPr>
          <w:rFonts w:ascii="Times New Roman" w:hAnsi="Times New Roman"/>
          <w:bCs/>
          <w:iCs/>
          <w:sz w:val="28"/>
          <w:szCs w:val="28"/>
          <w:lang w:eastAsia="ru-RU"/>
        </w:rPr>
        <w:t xml:space="preserve">,1%), после проведения второго этапа диагностики выявлено </w:t>
      </w:r>
      <w:r w:rsidR="00BB0D34" w:rsidRPr="00BB0D34">
        <w:rPr>
          <w:rFonts w:ascii="Times New Roman" w:hAnsi="Times New Roman"/>
          <w:bCs/>
          <w:iCs/>
          <w:sz w:val="28"/>
          <w:szCs w:val="28"/>
          <w:lang w:eastAsia="ru-RU"/>
        </w:rPr>
        <w:t>40</w:t>
      </w:r>
      <w:r w:rsidRPr="00BB0D34">
        <w:rPr>
          <w:rFonts w:ascii="Times New Roman" w:hAnsi="Times New Roman"/>
          <w:bCs/>
          <w:iCs/>
          <w:sz w:val="28"/>
          <w:szCs w:val="28"/>
          <w:lang w:eastAsia="ru-RU"/>
        </w:rPr>
        <w:t xml:space="preserve"> </w:t>
      </w:r>
      <w:r w:rsidR="00BB0D34" w:rsidRPr="00BB0D34">
        <w:rPr>
          <w:rFonts w:ascii="Times New Roman" w:hAnsi="Times New Roman"/>
          <w:bCs/>
          <w:iCs/>
          <w:sz w:val="28"/>
          <w:szCs w:val="28"/>
          <w:lang w:eastAsia="ru-RU"/>
        </w:rPr>
        <w:t>детей</w:t>
      </w:r>
      <w:r w:rsidRPr="00BB0D34">
        <w:rPr>
          <w:rFonts w:ascii="Times New Roman" w:hAnsi="Times New Roman"/>
          <w:bCs/>
          <w:iCs/>
          <w:sz w:val="28"/>
          <w:szCs w:val="28"/>
          <w:lang w:eastAsia="ru-RU"/>
        </w:rPr>
        <w:t xml:space="preserve"> с нарушением слуха, все дети взяты</w:t>
      </w:r>
      <w:r w:rsidR="008B5D85">
        <w:rPr>
          <w:rFonts w:ascii="Times New Roman" w:hAnsi="Times New Roman"/>
          <w:bCs/>
          <w:iCs/>
          <w:sz w:val="28"/>
          <w:szCs w:val="28"/>
          <w:lang w:eastAsia="ru-RU"/>
        </w:rPr>
        <w:br/>
      </w:r>
      <w:r w:rsidRPr="00BB0D34">
        <w:rPr>
          <w:rFonts w:ascii="Times New Roman" w:hAnsi="Times New Roman"/>
          <w:bCs/>
          <w:iCs/>
          <w:sz w:val="28"/>
          <w:szCs w:val="28"/>
          <w:lang w:eastAsia="ru-RU"/>
        </w:rPr>
        <w:t>под наблюдение специалистами</w:t>
      </w:r>
      <w:r w:rsidR="0075389B" w:rsidRPr="00BB0D34">
        <w:rPr>
          <w:rFonts w:ascii="Times New Roman" w:hAnsi="Times New Roman"/>
          <w:bCs/>
          <w:iCs/>
          <w:sz w:val="28"/>
          <w:szCs w:val="28"/>
          <w:lang w:eastAsia="ru-RU"/>
        </w:rPr>
        <w:t xml:space="preserve"> – </w:t>
      </w:r>
      <w:proofErr w:type="spellStart"/>
      <w:r w:rsidRPr="00BB0D34">
        <w:rPr>
          <w:rFonts w:ascii="Times New Roman" w:hAnsi="Times New Roman"/>
          <w:bCs/>
          <w:iCs/>
          <w:sz w:val="28"/>
          <w:szCs w:val="28"/>
          <w:lang w:eastAsia="ru-RU"/>
        </w:rPr>
        <w:t>сурдологами</w:t>
      </w:r>
      <w:proofErr w:type="spellEnd"/>
      <w:r w:rsidRPr="00BB0D34">
        <w:rPr>
          <w:rFonts w:ascii="Times New Roman" w:hAnsi="Times New Roman"/>
          <w:bCs/>
          <w:iCs/>
          <w:sz w:val="28"/>
          <w:szCs w:val="28"/>
          <w:lang w:eastAsia="ru-RU"/>
        </w:rPr>
        <w:t xml:space="preserve"> клинико-диагностического Центра </w:t>
      </w:r>
      <w:proofErr w:type="spellStart"/>
      <w:r w:rsidRPr="00BB0D34">
        <w:rPr>
          <w:rFonts w:ascii="Times New Roman" w:hAnsi="Times New Roman"/>
          <w:bCs/>
          <w:iCs/>
          <w:sz w:val="28"/>
          <w:szCs w:val="28"/>
          <w:lang w:eastAsia="ru-RU"/>
        </w:rPr>
        <w:t>сурдологии</w:t>
      </w:r>
      <w:proofErr w:type="spellEnd"/>
      <w:r w:rsidRPr="00BB0D34">
        <w:rPr>
          <w:rFonts w:ascii="Times New Roman" w:hAnsi="Times New Roman"/>
          <w:bCs/>
          <w:iCs/>
          <w:sz w:val="28"/>
          <w:szCs w:val="28"/>
          <w:lang w:eastAsia="ru-RU"/>
        </w:rPr>
        <w:t xml:space="preserve"> и </w:t>
      </w:r>
      <w:proofErr w:type="spellStart"/>
      <w:r w:rsidRPr="00BB0D34">
        <w:rPr>
          <w:rFonts w:ascii="Times New Roman" w:hAnsi="Times New Roman"/>
          <w:bCs/>
          <w:iCs/>
          <w:sz w:val="28"/>
          <w:szCs w:val="28"/>
          <w:lang w:eastAsia="ru-RU"/>
        </w:rPr>
        <w:t>слухопротезирования</w:t>
      </w:r>
      <w:proofErr w:type="spellEnd"/>
      <w:r w:rsidRPr="00BB0D34">
        <w:rPr>
          <w:rFonts w:ascii="Times New Roman" w:hAnsi="Times New Roman"/>
          <w:bCs/>
          <w:iCs/>
          <w:sz w:val="28"/>
          <w:szCs w:val="28"/>
          <w:lang w:eastAsia="ru-RU"/>
        </w:rPr>
        <w:t xml:space="preserve"> (далее </w:t>
      </w:r>
      <w:r w:rsidR="0075389B" w:rsidRPr="00BB0D34">
        <w:rPr>
          <w:rFonts w:ascii="Times New Roman" w:hAnsi="Times New Roman"/>
          <w:bCs/>
          <w:iCs/>
          <w:sz w:val="28"/>
          <w:szCs w:val="28"/>
          <w:lang w:eastAsia="ru-RU"/>
        </w:rPr>
        <w:t>–</w:t>
      </w:r>
      <w:r w:rsidRPr="00BB0D34">
        <w:rPr>
          <w:rFonts w:ascii="Times New Roman" w:hAnsi="Times New Roman"/>
          <w:bCs/>
          <w:iCs/>
          <w:sz w:val="28"/>
          <w:szCs w:val="28"/>
          <w:lang w:eastAsia="ru-RU"/>
        </w:rPr>
        <w:t xml:space="preserve"> Центр), созданного</w:t>
      </w:r>
      <w:r w:rsidR="008B5D85">
        <w:rPr>
          <w:rFonts w:ascii="Times New Roman" w:hAnsi="Times New Roman"/>
          <w:bCs/>
          <w:iCs/>
          <w:sz w:val="28"/>
          <w:szCs w:val="28"/>
          <w:lang w:eastAsia="ru-RU"/>
        </w:rPr>
        <w:br/>
      </w:r>
      <w:r w:rsidRPr="00BB0D34">
        <w:rPr>
          <w:rFonts w:ascii="Times New Roman" w:hAnsi="Times New Roman"/>
          <w:bCs/>
          <w:iCs/>
          <w:sz w:val="28"/>
          <w:szCs w:val="28"/>
          <w:lang w:eastAsia="ru-RU"/>
        </w:rPr>
        <w:t>на базе бюджетного учреждения</w:t>
      </w:r>
      <w:r w:rsidR="008B5D85">
        <w:rPr>
          <w:rFonts w:ascii="Times New Roman" w:hAnsi="Times New Roman"/>
          <w:bCs/>
          <w:iCs/>
          <w:sz w:val="28"/>
          <w:szCs w:val="28"/>
          <w:lang w:eastAsia="ru-RU"/>
        </w:rPr>
        <w:t xml:space="preserve"> </w:t>
      </w:r>
      <w:r w:rsidRPr="00BB0D34">
        <w:rPr>
          <w:rFonts w:ascii="Times New Roman" w:hAnsi="Times New Roman"/>
          <w:bCs/>
          <w:iCs/>
          <w:sz w:val="28"/>
          <w:szCs w:val="28"/>
          <w:lang w:eastAsia="ru-RU"/>
        </w:rPr>
        <w:t>Ханты-Мансийского а</w:t>
      </w:r>
      <w:r w:rsidR="00D5446E" w:rsidRPr="00BB0D34">
        <w:rPr>
          <w:rFonts w:ascii="Times New Roman" w:hAnsi="Times New Roman"/>
          <w:bCs/>
          <w:iCs/>
          <w:sz w:val="28"/>
          <w:szCs w:val="28"/>
          <w:lang w:eastAsia="ru-RU"/>
        </w:rPr>
        <w:t>втономного</w:t>
      </w:r>
      <w:r w:rsidR="008B5D85">
        <w:rPr>
          <w:rFonts w:ascii="Times New Roman" w:hAnsi="Times New Roman"/>
          <w:bCs/>
          <w:iCs/>
          <w:sz w:val="28"/>
          <w:szCs w:val="28"/>
          <w:lang w:eastAsia="ru-RU"/>
        </w:rPr>
        <w:br/>
      </w:r>
      <w:r w:rsidR="00D5446E" w:rsidRPr="00BB0D34">
        <w:rPr>
          <w:rFonts w:ascii="Times New Roman" w:hAnsi="Times New Roman"/>
          <w:bCs/>
          <w:iCs/>
          <w:sz w:val="28"/>
          <w:szCs w:val="28"/>
          <w:lang w:eastAsia="ru-RU"/>
        </w:rPr>
        <w:t>округа</w:t>
      </w:r>
      <w:r w:rsidR="0075389B" w:rsidRPr="00BB0D34">
        <w:rPr>
          <w:rFonts w:ascii="Times New Roman" w:hAnsi="Times New Roman"/>
          <w:bCs/>
          <w:iCs/>
          <w:sz w:val="28"/>
          <w:szCs w:val="28"/>
          <w:lang w:eastAsia="ru-RU"/>
        </w:rPr>
        <w:t xml:space="preserve"> </w:t>
      </w:r>
      <w:r w:rsidR="00D5446E" w:rsidRPr="00BB0D34">
        <w:rPr>
          <w:rFonts w:ascii="Times New Roman" w:hAnsi="Times New Roman"/>
          <w:bCs/>
          <w:iCs/>
          <w:sz w:val="28"/>
          <w:szCs w:val="28"/>
          <w:lang w:eastAsia="ru-RU"/>
        </w:rPr>
        <w:t>–</w:t>
      </w:r>
      <w:r w:rsidR="0075389B" w:rsidRPr="00BB0D34">
        <w:rPr>
          <w:rFonts w:ascii="Times New Roman" w:hAnsi="Times New Roman"/>
          <w:bCs/>
          <w:iCs/>
          <w:sz w:val="28"/>
          <w:szCs w:val="28"/>
          <w:lang w:eastAsia="ru-RU"/>
        </w:rPr>
        <w:t xml:space="preserve"> </w:t>
      </w:r>
      <w:r w:rsidRPr="00BB0D34">
        <w:rPr>
          <w:rFonts w:ascii="Times New Roman" w:hAnsi="Times New Roman"/>
          <w:bCs/>
          <w:iCs/>
          <w:sz w:val="28"/>
          <w:szCs w:val="28"/>
          <w:lang w:eastAsia="ru-RU"/>
        </w:rPr>
        <w:t>Югры «</w:t>
      </w:r>
      <w:proofErr w:type="spellStart"/>
      <w:r w:rsidRPr="00BB0D34">
        <w:rPr>
          <w:rFonts w:ascii="Times New Roman" w:hAnsi="Times New Roman"/>
          <w:bCs/>
          <w:iCs/>
          <w:sz w:val="28"/>
          <w:szCs w:val="28"/>
          <w:lang w:eastAsia="ru-RU"/>
        </w:rPr>
        <w:t>Сургутская</w:t>
      </w:r>
      <w:proofErr w:type="spellEnd"/>
      <w:r w:rsidRPr="00BB0D34">
        <w:rPr>
          <w:rFonts w:ascii="Times New Roman" w:hAnsi="Times New Roman"/>
          <w:bCs/>
          <w:iCs/>
          <w:sz w:val="28"/>
          <w:szCs w:val="28"/>
          <w:lang w:eastAsia="ru-RU"/>
        </w:rPr>
        <w:t xml:space="preserve"> окружная </w:t>
      </w:r>
      <w:r w:rsidRPr="00DC7F60">
        <w:rPr>
          <w:rFonts w:ascii="Times New Roman" w:hAnsi="Times New Roman"/>
          <w:bCs/>
          <w:iCs/>
          <w:sz w:val="28"/>
          <w:szCs w:val="28"/>
          <w:lang w:eastAsia="ru-RU"/>
        </w:rPr>
        <w:t>клиническая больница».</w:t>
      </w:r>
      <w:r w:rsidR="00D5446E" w:rsidRPr="00DC7F60">
        <w:rPr>
          <w:rFonts w:ascii="Times New Roman" w:hAnsi="Times New Roman"/>
          <w:bCs/>
          <w:iCs/>
          <w:sz w:val="28"/>
          <w:szCs w:val="28"/>
          <w:lang w:eastAsia="ru-RU"/>
        </w:rPr>
        <w:t xml:space="preserve"> </w:t>
      </w:r>
    </w:p>
    <w:p w:rsidR="00DC7F60" w:rsidRDefault="00401339" w:rsidP="00401339">
      <w:pPr>
        <w:spacing w:after="0"/>
        <w:ind w:firstLine="720"/>
        <w:jc w:val="both"/>
        <w:rPr>
          <w:rFonts w:ascii="Times New Roman" w:hAnsi="Times New Roman"/>
          <w:bCs/>
          <w:iCs/>
          <w:sz w:val="28"/>
          <w:szCs w:val="28"/>
          <w:lang w:eastAsia="ru-RU"/>
        </w:rPr>
      </w:pPr>
      <w:r w:rsidRPr="00DC7F60">
        <w:rPr>
          <w:rFonts w:ascii="Times New Roman" w:hAnsi="Times New Roman"/>
          <w:bCs/>
          <w:iCs/>
          <w:sz w:val="28"/>
          <w:szCs w:val="28"/>
          <w:lang w:eastAsia="ru-RU"/>
        </w:rPr>
        <w:t xml:space="preserve">В Центре оказывается первично-специализированная </w:t>
      </w:r>
      <w:r w:rsidR="00097FB0">
        <w:rPr>
          <w:rFonts w:ascii="Times New Roman" w:hAnsi="Times New Roman"/>
          <w:bCs/>
          <w:iCs/>
          <w:sz w:val="28"/>
          <w:szCs w:val="28"/>
          <w:lang w:eastAsia="ru-RU"/>
        </w:rPr>
        <w:br/>
      </w:r>
      <w:r w:rsidRPr="00DC7F60">
        <w:rPr>
          <w:rFonts w:ascii="Times New Roman" w:hAnsi="Times New Roman"/>
          <w:bCs/>
          <w:iCs/>
          <w:sz w:val="28"/>
          <w:szCs w:val="28"/>
          <w:lang w:eastAsia="ru-RU"/>
        </w:rPr>
        <w:t>медико-санитарная помощь и специализированная пациентам</w:t>
      </w:r>
      <w:r w:rsidR="00097FB0">
        <w:rPr>
          <w:rFonts w:ascii="Times New Roman" w:hAnsi="Times New Roman"/>
          <w:bCs/>
          <w:iCs/>
          <w:sz w:val="28"/>
          <w:szCs w:val="28"/>
          <w:lang w:eastAsia="ru-RU"/>
        </w:rPr>
        <w:br/>
      </w:r>
      <w:r w:rsidRPr="00DC7F60">
        <w:rPr>
          <w:rFonts w:ascii="Times New Roman" w:hAnsi="Times New Roman"/>
          <w:bCs/>
          <w:iCs/>
          <w:sz w:val="28"/>
          <w:szCs w:val="28"/>
          <w:lang w:eastAsia="ru-RU"/>
        </w:rPr>
        <w:t>с нарушением слуха по профилю «</w:t>
      </w:r>
      <w:proofErr w:type="spellStart"/>
      <w:r w:rsidRPr="00DC7F60">
        <w:rPr>
          <w:rFonts w:ascii="Times New Roman" w:hAnsi="Times New Roman"/>
          <w:bCs/>
          <w:iCs/>
          <w:sz w:val="28"/>
          <w:szCs w:val="28"/>
          <w:lang w:eastAsia="ru-RU"/>
        </w:rPr>
        <w:t>сурдология</w:t>
      </w:r>
      <w:proofErr w:type="spellEnd"/>
      <w:r w:rsidRPr="00DC7F60">
        <w:rPr>
          <w:rFonts w:ascii="Times New Roman" w:hAnsi="Times New Roman"/>
          <w:bCs/>
          <w:iCs/>
          <w:sz w:val="28"/>
          <w:szCs w:val="28"/>
          <w:lang w:eastAsia="ru-RU"/>
        </w:rPr>
        <w:t xml:space="preserve">-оториноларингология». </w:t>
      </w:r>
    </w:p>
    <w:p w:rsidR="00DC7F60" w:rsidRPr="00DC7F60" w:rsidRDefault="00DC7F60" w:rsidP="00DC7F60">
      <w:pPr>
        <w:pStyle w:val="a6"/>
        <w:spacing w:line="276" w:lineRule="auto"/>
        <w:ind w:firstLine="708"/>
        <w:jc w:val="both"/>
        <w:rPr>
          <w:rFonts w:ascii="Times New Roman" w:eastAsiaTheme="minorHAnsi" w:hAnsi="Times New Roman"/>
          <w:bCs/>
          <w:iCs/>
          <w:sz w:val="28"/>
          <w:szCs w:val="28"/>
        </w:rPr>
      </w:pPr>
      <w:r w:rsidRPr="00A87248">
        <w:rPr>
          <w:rFonts w:ascii="Times New Roman" w:hAnsi="Times New Roman"/>
          <w:bCs/>
          <w:iCs/>
          <w:sz w:val="28"/>
          <w:szCs w:val="28"/>
        </w:rPr>
        <w:t>Всего на диспансерном у</w:t>
      </w:r>
      <w:r w:rsidR="00097FB0">
        <w:rPr>
          <w:rFonts w:ascii="Times New Roman" w:hAnsi="Times New Roman"/>
          <w:bCs/>
          <w:iCs/>
          <w:sz w:val="28"/>
          <w:szCs w:val="28"/>
        </w:rPr>
        <w:t>чете в Центре состоит 180 детей</w:t>
      </w:r>
      <w:r w:rsidR="00097FB0">
        <w:rPr>
          <w:rFonts w:ascii="Times New Roman" w:hAnsi="Times New Roman"/>
          <w:bCs/>
          <w:iCs/>
          <w:sz w:val="28"/>
          <w:szCs w:val="28"/>
        </w:rPr>
        <w:br/>
      </w:r>
      <w:r w:rsidRPr="00A87248">
        <w:rPr>
          <w:rFonts w:ascii="Times New Roman" w:hAnsi="Times New Roman"/>
          <w:bCs/>
          <w:iCs/>
          <w:sz w:val="28"/>
          <w:szCs w:val="28"/>
        </w:rPr>
        <w:t xml:space="preserve">после перенесенной операции </w:t>
      </w:r>
      <w:proofErr w:type="spellStart"/>
      <w:r w:rsidRPr="00A87248">
        <w:rPr>
          <w:rFonts w:ascii="Times New Roman" w:hAnsi="Times New Roman"/>
          <w:bCs/>
          <w:iCs/>
          <w:sz w:val="28"/>
          <w:szCs w:val="28"/>
        </w:rPr>
        <w:t>кохлеарной</w:t>
      </w:r>
      <w:proofErr w:type="spellEnd"/>
      <w:r w:rsidRPr="00A87248">
        <w:rPr>
          <w:rFonts w:ascii="Times New Roman" w:hAnsi="Times New Roman"/>
          <w:bCs/>
          <w:iCs/>
          <w:sz w:val="28"/>
          <w:szCs w:val="28"/>
        </w:rPr>
        <w:t xml:space="preserve"> имплантации</w:t>
      </w:r>
      <w:r>
        <w:rPr>
          <w:rFonts w:ascii="Times New Roman" w:hAnsi="Times New Roman"/>
          <w:bCs/>
          <w:iCs/>
          <w:sz w:val="28"/>
          <w:szCs w:val="28"/>
        </w:rPr>
        <w:t xml:space="preserve"> </w:t>
      </w:r>
      <w:r w:rsidR="00097FB0">
        <w:rPr>
          <w:rFonts w:ascii="Times New Roman" w:hAnsi="Times New Roman"/>
          <w:bCs/>
          <w:iCs/>
          <w:sz w:val="28"/>
          <w:szCs w:val="28"/>
        </w:rPr>
        <w:br/>
      </w:r>
      <w:r>
        <w:rPr>
          <w:rFonts w:ascii="Times New Roman" w:hAnsi="Times New Roman"/>
          <w:bCs/>
          <w:iCs/>
          <w:sz w:val="28"/>
          <w:szCs w:val="28"/>
        </w:rPr>
        <w:t>(в 2017</w:t>
      </w:r>
      <w:r w:rsidR="00B71C17">
        <w:rPr>
          <w:rFonts w:ascii="Times New Roman" w:hAnsi="Times New Roman"/>
          <w:bCs/>
          <w:iCs/>
          <w:sz w:val="28"/>
          <w:szCs w:val="28"/>
        </w:rPr>
        <w:t xml:space="preserve"> </w:t>
      </w:r>
      <w:r>
        <w:rPr>
          <w:rFonts w:ascii="Times New Roman" w:hAnsi="Times New Roman"/>
          <w:bCs/>
          <w:iCs/>
          <w:sz w:val="28"/>
          <w:szCs w:val="28"/>
        </w:rPr>
        <w:t>году</w:t>
      </w:r>
      <w:r w:rsidR="00097FB0">
        <w:rPr>
          <w:rFonts w:ascii="Times New Roman" w:hAnsi="Times New Roman"/>
          <w:bCs/>
          <w:iCs/>
          <w:sz w:val="28"/>
          <w:szCs w:val="28"/>
        </w:rPr>
        <w:t xml:space="preserve"> –</w:t>
      </w:r>
      <w:r>
        <w:rPr>
          <w:rFonts w:ascii="Times New Roman" w:hAnsi="Times New Roman"/>
          <w:bCs/>
          <w:iCs/>
          <w:sz w:val="28"/>
          <w:szCs w:val="28"/>
        </w:rPr>
        <w:t xml:space="preserve"> 153 ребенка). </w:t>
      </w:r>
      <w:r w:rsidR="00401339" w:rsidRPr="00DC7F60">
        <w:rPr>
          <w:rFonts w:ascii="Times New Roman" w:hAnsi="Times New Roman"/>
          <w:bCs/>
          <w:iCs/>
          <w:sz w:val="28"/>
          <w:szCs w:val="28"/>
          <w:lang w:eastAsia="ru-RU"/>
        </w:rPr>
        <w:t>В 201</w:t>
      </w:r>
      <w:r w:rsidRPr="00DC7F60">
        <w:rPr>
          <w:rFonts w:ascii="Times New Roman" w:hAnsi="Times New Roman"/>
          <w:bCs/>
          <w:iCs/>
          <w:sz w:val="28"/>
          <w:szCs w:val="28"/>
          <w:lang w:eastAsia="ru-RU"/>
        </w:rPr>
        <w:t xml:space="preserve">8 году в Центре </w:t>
      </w:r>
      <w:r w:rsidRPr="00DC7F60">
        <w:rPr>
          <w:rFonts w:ascii="Times New Roman" w:eastAsiaTheme="minorHAnsi" w:hAnsi="Times New Roman"/>
          <w:bCs/>
          <w:iCs/>
          <w:sz w:val="28"/>
          <w:szCs w:val="28"/>
        </w:rPr>
        <w:t>16 детям</w:t>
      </w:r>
      <w:r w:rsidR="00097FB0">
        <w:rPr>
          <w:rFonts w:ascii="Times New Roman" w:eastAsiaTheme="minorHAnsi" w:hAnsi="Times New Roman"/>
          <w:bCs/>
          <w:iCs/>
          <w:sz w:val="28"/>
          <w:szCs w:val="28"/>
        </w:rPr>
        <w:br/>
      </w:r>
      <w:r w:rsidRPr="00DC7F60">
        <w:rPr>
          <w:rFonts w:ascii="Times New Roman" w:eastAsiaTheme="minorHAnsi" w:hAnsi="Times New Roman"/>
          <w:bCs/>
          <w:iCs/>
          <w:sz w:val="28"/>
          <w:szCs w:val="28"/>
        </w:rPr>
        <w:t xml:space="preserve">с двухсторонней </w:t>
      </w:r>
      <w:proofErr w:type="spellStart"/>
      <w:r w:rsidRPr="00DC7F60">
        <w:rPr>
          <w:rFonts w:ascii="Times New Roman" w:eastAsiaTheme="minorHAnsi" w:hAnsi="Times New Roman"/>
          <w:bCs/>
          <w:iCs/>
          <w:sz w:val="28"/>
          <w:szCs w:val="28"/>
        </w:rPr>
        <w:t>нейросенсорной</w:t>
      </w:r>
      <w:proofErr w:type="spellEnd"/>
      <w:r w:rsidRPr="00DC7F60">
        <w:rPr>
          <w:rFonts w:ascii="Times New Roman" w:eastAsiaTheme="minorHAnsi" w:hAnsi="Times New Roman"/>
          <w:bCs/>
          <w:iCs/>
          <w:sz w:val="28"/>
          <w:szCs w:val="28"/>
        </w:rPr>
        <w:t xml:space="preserve"> тугоухостью проведена операция</w:t>
      </w:r>
      <w:r w:rsidR="00097FB0">
        <w:rPr>
          <w:rFonts w:ascii="Times New Roman" w:eastAsiaTheme="minorHAnsi" w:hAnsi="Times New Roman"/>
          <w:bCs/>
          <w:iCs/>
          <w:sz w:val="28"/>
          <w:szCs w:val="28"/>
        </w:rPr>
        <w:br/>
      </w:r>
      <w:r w:rsidRPr="00DC7F60">
        <w:rPr>
          <w:rFonts w:ascii="Times New Roman" w:eastAsiaTheme="minorHAnsi" w:hAnsi="Times New Roman"/>
          <w:bCs/>
          <w:iCs/>
          <w:sz w:val="28"/>
          <w:szCs w:val="28"/>
        </w:rPr>
        <w:t xml:space="preserve">по </w:t>
      </w:r>
      <w:proofErr w:type="spellStart"/>
      <w:r w:rsidRPr="00DC7F60">
        <w:rPr>
          <w:rFonts w:ascii="Times New Roman" w:eastAsiaTheme="minorHAnsi" w:hAnsi="Times New Roman"/>
          <w:bCs/>
          <w:iCs/>
          <w:sz w:val="28"/>
          <w:szCs w:val="28"/>
        </w:rPr>
        <w:t>кохлеарной</w:t>
      </w:r>
      <w:proofErr w:type="spellEnd"/>
      <w:r w:rsidRPr="00DC7F60">
        <w:rPr>
          <w:rFonts w:ascii="Times New Roman" w:eastAsiaTheme="minorHAnsi" w:hAnsi="Times New Roman"/>
          <w:bCs/>
          <w:iCs/>
          <w:sz w:val="28"/>
          <w:szCs w:val="28"/>
        </w:rPr>
        <w:t xml:space="preserve"> имплантации.</w:t>
      </w:r>
    </w:p>
    <w:p w:rsidR="00DC7F60" w:rsidRPr="00DC7F60" w:rsidRDefault="00401339" w:rsidP="00DC7F60">
      <w:pPr>
        <w:pStyle w:val="a6"/>
        <w:spacing w:line="276" w:lineRule="auto"/>
        <w:ind w:firstLine="708"/>
        <w:jc w:val="both"/>
        <w:rPr>
          <w:rFonts w:ascii="Times New Roman" w:eastAsiaTheme="minorHAnsi" w:hAnsi="Times New Roman"/>
          <w:sz w:val="28"/>
          <w:szCs w:val="28"/>
        </w:rPr>
      </w:pPr>
      <w:r w:rsidRPr="00DC7F60">
        <w:rPr>
          <w:rFonts w:ascii="Times New Roman" w:hAnsi="Times New Roman"/>
          <w:sz w:val="28"/>
          <w:szCs w:val="28"/>
          <w:lang w:eastAsia="ru-RU"/>
        </w:rPr>
        <w:t>Профилактический осмотр детей первого года жизни организован</w:t>
      </w:r>
      <w:r w:rsidR="00097FB0">
        <w:rPr>
          <w:rFonts w:ascii="Times New Roman" w:hAnsi="Times New Roman"/>
          <w:sz w:val="28"/>
          <w:szCs w:val="28"/>
          <w:lang w:eastAsia="ru-RU"/>
        </w:rPr>
        <w:br/>
      </w:r>
      <w:r w:rsidRPr="00DC7F60">
        <w:rPr>
          <w:rFonts w:ascii="Times New Roman" w:hAnsi="Times New Roman"/>
          <w:sz w:val="28"/>
          <w:szCs w:val="28"/>
          <w:lang w:eastAsia="ru-RU"/>
        </w:rPr>
        <w:t xml:space="preserve">в течение календарного года в соответствии с </w:t>
      </w:r>
      <w:r w:rsidRPr="00DC7F60">
        <w:rPr>
          <w:rFonts w:ascii="Times New Roman" w:hAnsi="Times New Roman"/>
          <w:bCs/>
          <w:sz w:val="28"/>
          <w:szCs w:val="28"/>
          <w:lang w:eastAsia="ru-RU"/>
        </w:rPr>
        <w:t xml:space="preserve">приказом Министерства здравоохранения Российской Федерации </w:t>
      </w:r>
      <w:r w:rsidR="00D5446E" w:rsidRPr="00DC7F60">
        <w:rPr>
          <w:rFonts w:ascii="Times New Roman" w:hAnsi="Times New Roman"/>
          <w:bCs/>
          <w:sz w:val="28"/>
          <w:szCs w:val="28"/>
          <w:lang w:eastAsia="ru-RU"/>
        </w:rPr>
        <w:t xml:space="preserve">от </w:t>
      </w:r>
      <w:r w:rsidR="00DC7F60" w:rsidRPr="00097FB0">
        <w:rPr>
          <w:rFonts w:ascii="Times New Roman" w:hAnsi="Times New Roman"/>
          <w:bCs/>
          <w:sz w:val="28"/>
          <w:szCs w:val="28"/>
          <w:lang w:eastAsia="ru-RU"/>
        </w:rPr>
        <w:t>10</w:t>
      </w:r>
      <w:r w:rsidR="00D5446E" w:rsidRPr="00097FB0">
        <w:rPr>
          <w:rFonts w:ascii="Times New Roman" w:hAnsi="Times New Roman"/>
          <w:bCs/>
          <w:sz w:val="28"/>
          <w:szCs w:val="28"/>
          <w:lang w:eastAsia="ru-RU"/>
        </w:rPr>
        <w:t xml:space="preserve"> </w:t>
      </w:r>
      <w:r w:rsidR="00DC7F60" w:rsidRPr="00097FB0">
        <w:rPr>
          <w:rFonts w:ascii="Times New Roman" w:hAnsi="Times New Roman"/>
          <w:bCs/>
          <w:sz w:val="28"/>
          <w:szCs w:val="28"/>
          <w:lang w:eastAsia="ru-RU"/>
        </w:rPr>
        <w:t>августа</w:t>
      </w:r>
      <w:r w:rsidR="00D5446E" w:rsidRPr="00097FB0">
        <w:rPr>
          <w:rFonts w:ascii="Times New Roman" w:hAnsi="Times New Roman"/>
          <w:bCs/>
          <w:sz w:val="28"/>
          <w:szCs w:val="28"/>
          <w:lang w:eastAsia="ru-RU"/>
        </w:rPr>
        <w:t xml:space="preserve"> 201</w:t>
      </w:r>
      <w:r w:rsidR="00DC7F60" w:rsidRPr="00097FB0">
        <w:rPr>
          <w:rFonts w:ascii="Times New Roman" w:hAnsi="Times New Roman"/>
          <w:bCs/>
          <w:sz w:val="28"/>
          <w:szCs w:val="28"/>
          <w:lang w:eastAsia="ru-RU"/>
        </w:rPr>
        <w:t>7 года</w:t>
      </w:r>
      <w:r w:rsidR="00DC7F60" w:rsidRPr="00DC7F60">
        <w:rPr>
          <w:rFonts w:ascii="Times New Roman" w:hAnsi="Times New Roman"/>
          <w:bCs/>
          <w:sz w:val="28"/>
          <w:szCs w:val="28"/>
          <w:lang w:eastAsia="ru-RU"/>
        </w:rPr>
        <w:t xml:space="preserve"> № 514</w:t>
      </w:r>
      <w:r w:rsidR="00D5446E" w:rsidRPr="00DC7F60">
        <w:rPr>
          <w:rFonts w:ascii="Times New Roman" w:hAnsi="Times New Roman"/>
          <w:bCs/>
          <w:sz w:val="28"/>
          <w:szCs w:val="28"/>
          <w:lang w:eastAsia="ru-RU"/>
        </w:rPr>
        <w:t xml:space="preserve">н </w:t>
      </w:r>
      <w:r w:rsidR="00DC7F60" w:rsidRPr="00DC7F60">
        <w:rPr>
          <w:rFonts w:ascii="Times New Roman" w:eastAsiaTheme="minorHAnsi" w:hAnsi="Times New Roman"/>
          <w:sz w:val="28"/>
          <w:szCs w:val="28"/>
        </w:rPr>
        <w:t xml:space="preserve">«О Порядке </w:t>
      </w:r>
      <w:r w:rsidR="00DC7F60" w:rsidRPr="00DC7F60">
        <w:rPr>
          <w:rFonts w:ascii="Times New Roman" w:eastAsiaTheme="minorHAnsi" w:hAnsi="Times New Roman"/>
          <w:bCs/>
          <w:sz w:val="28"/>
          <w:szCs w:val="28"/>
        </w:rPr>
        <w:t>проведения профилактических медицинских осмотров несовершеннолетних»</w:t>
      </w:r>
      <w:r w:rsidR="00DC7F60" w:rsidRPr="00DC7F60">
        <w:rPr>
          <w:rFonts w:ascii="Times New Roman" w:eastAsiaTheme="minorHAnsi" w:hAnsi="Times New Roman"/>
          <w:sz w:val="28"/>
          <w:szCs w:val="28"/>
        </w:rPr>
        <w:t>.</w:t>
      </w:r>
    </w:p>
    <w:p w:rsidR="00401339" w:rsidRPr="002855EC" w:rsidRDefault="00401339" w:rsidP="00401339">
      <w:pPr>
        <w:spacing w:after="0"/>
        <w:ind w:firstLine="720"/>
        <w:jc w:val="both"/>
        <w:rPr>
          <w:rFonts w:ascii="Times New Roman" w:hAnsi="Times New Roman"/>
          <w:sz w:val="28"/>
          <w:szCs w:val="28"/>
          <w:lang w:eastAsia="ru-RU"/>
        </w:rPr>
      </w:pPr>
      <w:r w:rsidRPr="002855EC">
        <w:rPr>
          <w:rFonts w:ascii="Times New Roman" w:hAnsi="Times New Roman"/>
          <w:sz w:val="28"/>
          <w:szCs w:val="28"/>
          <w:lang w:eastAsia="ru-RU"/>
        </w:rPr>
        <w:t>Численность детей, подлежащих профилактическим осмотрам</w:t>
      </w:r>
      <w:r w:rsidR="00D5446E" w:rsidRPr="002855EC">
        <w:rPr>
          <w:rFonts w:ascii="Times New Roman" w:hAnsi="Times New Roman"/>
          <w:sz w:val="28"/>
          <w:szCs w:val="28"/>
          <w:lang w:eastAsia="ru-RU"/>
        </w:rPr>
        <w:t>,</w:t>
      </w:r>
      <w:r w:rsidR="00097FB0">
        <w:rPr>
          <w:rFonts w:ascii="Times New Roman" w:hAnsi="Times New Roman"/>
          <w:sz w:val="28"/>
          <w:szCs w:val="28"/>
          <w:lang w:eastAsia="ru-RU"/>
        </w:rPr>
        <w:br/>
      </w:r>
      <w:r w:rsidRPr="002855EC">
        <w:rPr>
          <w:rFonts w:ascii="Times New Roman" w:hAnsi="Times New Roman"/>
          <w:sz w:val="28"/>
          <w:szCs w:val="28"/>
          <w:lang w:eastAsia="ru-RU"/>
        </w:rPr>
        <w:t>в 201</w:t>
      </w:r>
      <w:r w:rsidR="002855EC" w:rsidRPr="002855EC">
        <w:rPr>
          <w:rFonts w:ascii="Times New Roman" w:hAnsi="Times New Roman"/>
          <w:sz w:val="28"/>
          <w:szCs w:val="28"/>
          <w:lang w:eastAsia="ru-RU"/>
        </w:rPr>
        <w:t>8</w:t>
      </w:r>
      <w:r w:rsidR="00D5446E" w:rsidRPr="002855EC">
        <w:rPr>
          <w:rFonts w:ascii="Times New Roman" w:hAnsi="Times New Roman"/>
          <w:sz w:val="28"/>
          <w:szCs w:val="28"/>
          <w:lang w:eastAsia="ru-RU"/>
        </w:rPr>
        <w:t xml:space="preserve"> году</w:t>
      </w:r>
      <w:r w:rsidRPr="002855EC">
        <w:rPr>
          <w:rFonts w:ascii="Times New Roman" w:hAnsi="Times New Roman"/>
          <w:sz w:val="28"/>
          <w:szCs w:val="28"/>
          <w:lang w:eastAsia="ru-RU"/>
        </w:rPr>
        <w:t xml:space="preserve"> </w:t>
      </w:r>
      <w:r w:rsidR="00D5446E" w:rsidRPr="002855EC">
        <w:rPr>
          <w:rFonts w:ascii="Times New Roman" w:hAnsi="Times New Roman"/>
          <w:sz w:val="28"/>
          <w:szCs w:val="28"/>
          <w:lang w:eastAsia="ru-RU"/>
        </w:rPr>
        <w:t>составила</w:t>
      </w:r>
      <w:r w:rsidRPr="002855EC">
        <w:rPr>
          <w:rFonts w:ascii="Times New Roman" w:hAnsi="Times New Roman"/>
          <w:sz w:val="28"/>
          <w:szCs w:val="28"/>
          <w:lang w:eastAsia="ru-RU"/>
        </w:rPr>
        <w:t xml:space="preserve"> 3</w:t>
      </w:r>
      <w:r w:rsidR="002855EC" w:rsidRPr="002855EC">
        <w:rPr>
          <w:rFonts w:ascii="Times New Roman" w:hAnsi="Times New Roman"/>
          <w:sz w:val="28"/>
          <w:szCs w:val="28"/>
          <w:lang w:eastAsia="ru-RU"/>
        </w:rPr>
        <w:t>17</w:t>
      </w:r>
      <w:r w:rsidRPr="002855EC">
        <w:rPr>
          <w:rFonts w:ascii="Times New Roman" w:hAnsi="Times New Roman"/>
          <w:sz w:val="28"/>
          <w:szCs w:val="28"/>
          <w:lang w:eastAsia="ru-RU"/>
        </w:rPr>
        <w:t> </w:t>
      </w:r>
      <w:r w:rsidR="002855EC" w:rsidRPr="002855EC">
        <w:rPr>
          <w:rFonts w:ascii="Times New Roman" w:hAnsi="Times New Roman"/>
          <w:sz w:val="28"/>
          <w:szCs w:val="28"/>
          <w:lang w:eastAsia="ru-RU"/>
        </w:rPr>
        <w:t>388</w:t>
      </w:r>
      <w:r w:rsidRPr="002855EC">
        <w:rPr>
          <w:rFonts w:ascii="Times New Roman" w:hAnsi="Times New Roman"/>
          <w:sz w:val="28"/>
          <w:szCs w:val="28"/>
          <w:lang w:eastAsia="ru-RU"/>
        </w:rPr>
        <w:t xml:space="preserve"> человек, осмотрено 100%.</w:t>
      </w:r>
    </w:p>
    <w:p w:rsidR="00401339" w:rsidRPr="002855EC" w:rsidRDefault="00401339" w:rsidP="00401339">
      <w:pPr>
        <w:spacing w:after="0"/>
        <w:ind w:firstLine="720"/>
        <w:jc w:val="both"/>
        <w:rPr>
          <w:rFonts w:ascii="Times New Roman" w:hAnsi="Times New Roman"/>
          <w:sz w:val="28"/>
          <w:szCs w:val="28"/>
          <w:lang w:eastAsia="ru-RU"/>
        </w:rPr>
      </w:pPr>
      <w:r w:rsidRPr="002855EC">
        <w:rPr>
          <w:rFonts w:ascii="Times New Roman" w:hAnsi="Times New Roman"/>
          <w:sz w:val="28"/>
          <w:szCs w:val="28"/>
          <w:lang w:eastAsia="ru-RU"/>
        </w:rPr>
        <w:t>По итогам профилактических осмотр</w:t>
      </w:r>
      <w:r w:rsidR="00D5446E" w:rsidRPr="002855EC">
        <w:rPr>
          <w:rFonts w:ascii="Times New Roman" w:hAnsi="Times New Roman"/>
          <w:sz w:val="28"/>
          <w:szCs w:val="28"/>
          <w:lang w:eastAsia="ru-RU"/>
        </w:rPr>
        <w:t xml:space="preserve">ов I этап прошли </w:t>
      </w:r>
      <w:r w:rsidR="0075389B" w:rsidRPr="002855EC">
        <w:rPr>
          <w:rFonts w:ascii="Times New Roman" w:hAnsi="Times New Roman"/>
          <w:sz w:val="28"/>
          <w:szCs w:val="28"/>
          <w:lang w:eastAsia="ru-RU"/>
        </w:rPr>
        <w:br/>
      </w:r>
      <w:r w:rsidR="002855EC" w:rsidRPr="002855EC">
        <w:rPr>
          <w:rFonts w:ascii="Times New Roman" w:hAnsi="Times New Roman"/>
          <w:sz w:val="28"/>
          <w:szCs w:val="28"/>
          <w:lang w:eastAsia="ru-RU"/>
        </w:rPr>
        <w:t>314</w:t>
      </w:r>
      <w:r w:rsidR="00097FB0">
        <w:rPr>
          <w:rFonts w:ascii="Times New Roman" w:hAnsi="Times New Roman"/>
          <w:sz w:val="28"/>
          <w:szCs w:val="28"/>
          <w:lang w:eastAsia="ru-RU"/>
        </w:rPr>
        <w:t> </w:t>
      </w:r>
      <w:r w:rsidR="002855EC" w:rsidRPr="002855EC">
        <w:rPr>
          <w:rFonts w:ascii="Times New Roman" w:hAnsi="Times New Roman"/>
          <w:sz w:val="28"/>
          <w:szCs w:val="28"/>
          <w:lang w:eastAsia="ru-RU"/>
        </w:rPr>
        <w:t>282</w:t>
      </w:r>
      <w:r w:rsidRPr="002855EC">
        <w:rPr>
          <w:rFonts w:ascii="Times New Roman" w:hAnsi="Times New Roman"/>
          <w:sz w:val="28"/>
          <w:szCs w:val="28"/>
          <w:lang w:eastAsia="ru-RU"/>
        </w:rPr>
        <w:t xml:space="preserve"> </w:t>
      </w:r>
      <w:r w:rsidR="002855EC" w:rsidRPr="002855EC">
        <w:rPr>
          <w:rFonts w:ascii="Times New Roman" w:hAnsi="Times New Roman"/>
          <w:sz w:val="28"/>
          <w:szCs w:val="28"/>
          <w:lang w:eastAsia="ru-RU"/>
        </w:rPr>
        <w:t>ребенка</w:t>
      </w:r>
      <w:r w:rsidR="00D5446E" w:rsidRPr="002855EC">
        <w:rPr>
          <w:rFonts w:ascii="Times New Roman" w:hAnsi="Times New Roman"/>
          <w:sz w:val="28"/>
          <w:szCs w:val="28"/>
          <w:lang w:eastAsia="ru-RU"/>
        </w:rPr>
        <w:t xml:space="preserve">, направлено на II этап – </w:t>
      </w:r>
      <w:r w:rsidR="002855EC" w:rsidRPr="002855EC">
        <w:rPr>
          <w:rFonts w:ascii="Times New Roman" w:hAnsi="Times New Roman"/>
          <w:sz w:val="28"/>
          <w:szCs w:val="28"/>
          <w:lang w:eastAsia="ru-RU"/>
        </w:rPr>
        <w:t>61</w:t>
      </w:r>
      <w:r w:rsidR="00097FB0">
        <w:rPr>
          <w:rFonts w:ascii="Times New Roman" w:hAnsi="Times New Roman"/>
          <w:sz w:val="28"/>
          <w:szCs w:val="28"/>
          <w:lang w:eastAsia="ru-RU"/>
        </w:rPr>
        <w:t> </w:t>
      </w:r>
      <w:r w:rsidR="002855EC" w:rsidRPr="002855EC">
        <w:rPr>
          <w:rFonts w:ascii="Times New Roman" w:hAnsi="Times New Roman"/>
          <w:sz w:val="28"/>
          <w:szCs w:val="28"/>
          <w:lang w:eastAsia="ru-RU"/>
        </w:rPr>
        <w:t>514</w:t>
      </w:r>
      <w:r w:rsidRPr="002855EC">
        <w:rPr>
          <w:rFonts w:ascii="Times New Roman" w:hAnsi="Times New Roman"/>
          <w:sz w:val="28"/>
          <w:szCs w:val="28"/>
          <w:lang w:eastAsia="ru-RU"/>
        </w:rPr>
        <w:t xml:space="preserve"> </w:t>
      </w:r>
      <w:r w:rsidR="002855EC" w:rsidRPr="002855EC">
        <w:rPr>
          <w:rFonts w:ascii="Times New Roman" w:hAnsi="Times New Roman"/>
          <w:sz w:val="28"/>
          <w:szCs w:val="28"/>
          <w:lang w:eastAsia="ru-RU"/>
        </w:rPr>
        <w:t>несовершеннолетних</w:t>
      </w:r>
      <w:r w:rsidRPr="002855EC">
        <w:rPr>
          <w:rFonts w:ascii="Times New Roman" w:hAnsi="Times New Roman"/>
          <w:sz w:val="28"/>
          <w:szCs w:val="28"/>
          <w:lang w:eastAsia="ru-RU"/>
        </w:rPr>
        <w:t xml:space="preserve"> (1</w:t>
      </w:r>
      <w:r w:rsidR="002855EC" w:rsidRPr="002855EC">
        <w:rPr>
          <w:rFonts w:ascii="Times New Roman" w:hAnsi="Times New Roman"/>
          <w:sz w:val="28"/>
          <w:szCs w:val="28"/>
          <w:lang w:eastAsia="ru-RU"/>
        </w:rPr>
        <w:t>9</w:t>
      </w:r>
      <w:r w:rsidRPr="002855EC">
        <w:rPr>
          <w:rFonts w:ascii="Times New Roman" w:hAnsi="Times New Roman"/>
          <w:sz w:val="28"/>
          <w:szCs w:val="28"/>
          <w:lang w:eastAsia="ru-RU"/>
        </w:rPr>
        <w:t>,</w:t>
      </w:r>
      <w:r w:rsidR="002855EC" w:rsidRPr="002855EC">
        <w:rPr>
          <w:rFonts w:ascii="Times New Roman" w:hAnsi="Times New Roman"/>
          <w:sz w:val="28"/>
          <w:szCs w:val="28"/>
          <w:lang w:eastAsia="ru-RU"/>
        </w:rPr>
        <w:t>4</w:t>
      </w:r>
      <w:r w:rsidRPr="002855EC">
        <w:rPr>
          <w:rFonts w:ascii="Times New Roman" w:hAnsi="Times New Roman"/>
          <w:sz w:val="28"/>
          <w:szCs w:val="28"/>
          <w:lang w:eastAsia="ru-RU"/>
        </w:rPr>
        <w:t>% от общей численности осмот</w:t>
      </w:r>
      <w:r w:rsidR="00D5446E" w:rsidRPr="002855EC">
        <w:rPr>
          <w:rFonts w:ascii="Times New Roman" w:hAnsi="Times New Roman"/>
          <w:sz w:val="28"/>
          <w:szCs w:val="28"/>
          <w:lang w:eastAsia="ru-RU"/>
        </w:rPr>
        <w:t xml:space="preserve">ренных); завершили </w:t>
      </w:r>
      <w:r w:rsidR="00097FB0">
        <w:rPr>
          <w:rFonts w:ascii="Times New Roman" w:hAnsi="Times New Roman"/>
          <w:sz w:val="28"/>
          <w:szCs w:val="28"/>
          <w:lang w:eastAsia="ru-RU"/>
        </w:rPr>
        <w:br/>
      </w:r>
      <w:r w:rsidR="00D5446E" w:rsidRPr="002855EC">
        <w:rPr>
          <w:rFonts w:ascii="Times New Roman" w:hAnsi="Times New Roman"/>
          <w:sz w:val="28"/>
          <w:szCs w:val="28"/>
          <w:lang w:eastAsia="ru-RU"/>
        </w:rPr>
        <w:t xml:space="preserve">II этап – </w:t>
      </w:r>
      <w:r w:rsidR="002855EC" w:rsidRPr="002855EC">
        <w:rPr>
          <w:rFonts w:ascii="Times New Roman" w:hAnsi="Times New Roman"/>
          <w:sz w:val="28"/>
          <w:szCs w:val="28"/>
          <w:lang w:eastAsia="ru-RU"/>
        </w:rPr>
        <w:t>49</w:t>
      </w:r>
      <w:r w:rsidR="00097FB0">
        <w:rPr>
          <w:rFonts w:ascii="Times New Roman" w:hAnsi="Times New Roman"/>
          <w:sz w:val="28"/>
          <w:szCs w:val="28"/>
          <w:lang w:eastAsia="ru-RU"/>
        </w:rPr>
        <w:t> </w:t>
      </w:r>
      <w:r w:rsidR="002855EC" w:rsidRPr="002855EC">
        <w:rPr>
          <w:rFonts w:ascii="Times New Roman" w:hAnsi="Times New Roman"/>
          <w:sz w:val="28"/>
          <w:szCs w:val="28"/>
          <w:lang w:eastAsia="ru-RU"/>
        </w:rPr>
        <w:t>582</w:t>
      </w:r>
      <w:r w:rsidRPr="002855EC">
        <w:rPr>
          <w:rFonts w:ascii="Times New Roman" w:hAnsi="Times New Roman"/>
          <w:sz w:val="28"/>
          <w:szCs w:val="28"/>
          <w:lang w:eastAsia="ru-RU"/>
        </w:rPr>
        <w:t xml:space="preserve"> </w:t>
      </w:r>
      <w:r w:rsidR="002855EC" w:rsidRPr="002855EC">
        <w:rPr>
          <w:rFonts w:ascii="Times New Roman" w:hAnsi="Times New Roman"/>
          <w:sz w:val="28"/>
          <w:szCs w:val="28"/>
          <w:lang w:eastAsia="ru-RU"/>
        </w:rPr>
        <w:t>ребенка</w:t>
      </w:r>
      <w:r w:rsidRPr="002855EC">
        <w:rPr>
          <w:rFonts w:ascii="Times New Roman" w:hAnsi="Times New Roman"/>
          <w:sz w:val="28"/>
          <w:szCs w:val="28"/>
          <w:lang w:eastAsia="ru-RU"/>
        </w:rPr>
        <w:t xml:space="preserve"> (</w:t>
      </w:r>
      <w:r w:rsidR="002855EC" w:rsidRPr="002855EC">
        <w:rPr>
          <w:rFonts w:ascii="Times New Roman" w:hAnsi="Times New Roman"/>
          <w:sz w:val="28"/>
          <w:szCs w:val="28"/>
          <w:lang w:eastAsia="ru-RU"/>
        </w:rPr>
        <w:t>80</w:t>
      </w:r>
      <w:r w:rsidRPr="002855EC">
        <w:rPr>
          <w:rFonts w:ascii="Times New Roman" w:hAnsi="Times New Roman"/>
          <w:sz w:val="28"/>
          <w:szCs w:val="28"/>
          <w:lang w:eastAsia="ru-RU"/>
        </w:rPr>
        <w:t>,</w:t>
      </w:r>
      <w:r w:rsidR="002855EC" w:rsidRPr="002855EC">
        <w:rPr>
          <w:rFonts w:ascii="Times New Roman" w:hAnsi="Times New Roman"/>
          <w:sz w:val="28"/>
          <w:szCs w:val="28"/>
          <w:lang w:eastAsia="ru-RU"/>
        </w:rPr>
        <w:t>6</w:t>
      </w:r>
      <w:r w:rsidRPr="002855EC">
        <w:rPr>
          <w:rFonts w:ascii="Times New Roman" w:hAnsi="Times New Roman"/>
          <w:sz w:val="28"/>
          <w:szCs w:val="28"/>
          <w:lang w:eastAsia="ru-RU"/>
        </w:rPr>
        <w:t xml:space="preserve">% </w:t>
      </w:r>
      <w:proofErr w:type="gramStart"/>
      <w:r w:rsidRPr="002855EC">
        <w:rPr>
          <w:rFonts w:ascii="Times New Roman" w:hAnsi="Times New Roman"/>
          <w:sz w:val="28"/>
          <w:szCs w:val="28"/>
          <w:lang w:eastAsia="ru-RU"/>
        </w:rPr>
        <w:t>от</w:t>
      </w:r>
      <w:proofErr w:type="gramEnd"/>
      <w:r w:rsidRPr="002855EC">
        <w:rPr>
          <w:rFonts w:ascii="Times New Roman" w:hAnsi="Times New Roman"/>
          <w:sz w:val="28"/>
          <w:szCs w:val="28"/>
          <w:lang w:eastAsia="ru-RU"/>
        </w:rPr>
        <w:t xml:space="preserve"> направленных).  </w:t>
      </w:r>
    </w:p>
    <w:p w:rsidR="00401339" w:rsidRPr="002855EC" w:rsidRDefault="00401339" w:rsidP="00401339">
      <w:pPr>
        <w:spacing w:after="0"/>
        <w:ind w:firstLine="708"/>
        <w:jc w:val="both"/>
        <w:rPr>
          <w:rFonts w:ascii="Times New Roman" w:hAnsi="Times New Roman"/>
          <w:sz w:val="28"/>
          <w:szCs w:val="28"/>
          <w:lang w:eastAsia="ru-RU"/>
        </w:rPr>
      </w:pPr>
      <w:r w:rsidRPr="002855EC">
        <w:rPr>
          <w:rFonts w:ascii="Times New Roman" w:hAnsi="Times New Roman"/>
          <w:sz w:val="28"/>
          <w:szCs w:val="28"/>
          <w:lang w:eastAsia="ru-RU"/>
        </w:rPr>
        <w:t>В ходе осмотров соотношение по группам здоровья от всех осмотренных распределено следующим образом:</w:t>
      </w:r>
    </w:p>
    <w:p w:rsidR="00401339" w:rsidRPr="002855EC" w:rsidRDefault="00D5446E" w:rsidP="00401339">
      <w:pPr>
        <w:spacing w:after="0"/>
        <w:ind w:firstLine="708"/>
        <w:jc w:val="both"/>
        <w:rPr>
          <w:rFonts w:ascii="Times New Roman" w:hAnsi="Times New Roman"/>
          <w:sz w:val="28"/>
          <w:szCs w:val="28"/>
          <w:lang w:eastAsia="ru-RU"/>
        </w:rPr>
      </w:pPr>
      <w:r w:rsidRPr="002855EC">
        <w:rPr>
          <w:rFonts w:ascii="Times New Roman" w:hAnsi="Times New Roman"/>
          <w:sz w:val="28"/>
          <w:szCs w:val="28"/>
          <w:lang w:eastAsia="ru-RU"/>
        </w:rPr>
        <w:t xml:space="preserve">I группа здоровья </w:t>
      </w:r>
      <w:r w:rsidR="0075389B" w:rsidRPr="002855EC">
        <w:rPr>
          <w:rFonts w:ascii="Times New Roman" w:hAnsi="Times New Roman"/>
          <w:sz w:val="28"/>
          <w:szCs w:val="28"/>
          <w:lang w:eastAsia="ru-RU"/>
        </w:rPr>
        <w:t>–</w:t>
      </w:r>
      <w:r w:rsidRPr="002855EC">
        <w:rPr>
          <w:rFonts w:ascii="Times New Roman" w:hAnsi="Times New Roman"/>
          <w:sz w:val="28"/>
          <w:szCs w:val="28"/>
          <w:lang w:eastAsia="ru-RU"/>
        </w:rPr>
        <w:t xml:space="preserve"> 27,</w:t>
      </w:r>
      <w:r w:rsidR="002855EC" w:rsidRPr="002855EC">
        <w:rPr>
          <w:rFonts w:ascii="Times New Roman" w:hAnsi="Times New Roman"/>
          <w:sz w:val="28"/>
          <w:szCs w:val="28"/>
          <w:lang w:eastAsia="ru-RU"/>
        </w:rPr>
        <w:t>4</w:t>
      </w:r>
      <w:r w:rsidR="00401339" w:rsidRPr="002855EC">
        <w:rPr>
          <w:rFonts w:ascii="Times New Roman" w:hAnsi="Times New Roman"/>
          <w:sz w:val="28"/>
          <w:szCs w:val="28"/>
          <w:lang w:eastAsia="ru-RU"/>
        </w:rPr>
        <w:t xml:space="preserve">%; </w:t>
      </w:r>
    </w:p>
    <w:p w:rsidR="00401339" w:rsidRPr="002855EC" w:rsidRDefault="00D5446E" w:rsidP="00401339">
      <w:pPr>
        <w:spacing w:after="0"/>
        <w:ind w:firstLine="708"/>
        <w:jc w:val="both"/>
        <w:rPr>
          <w:rFonts w:ascii="Times New Roman" w:hAnsi="Times New Roman"/>
          <w:sz w:val="28"/>
          <w:szCs w:val="28"/>
          <w:lang w:eastAsia="ru-RU"/>
        </w:rPr>
      </w:pPr>
      <w:r w:rsidRPr="002855EC">
        <w:rPr>
          <w:rFonts w:ascii="Times New Roman" w:hAnsi="Times New Roman"/>
          <w:sz w:val="28"/>
          <w:szCs w:val="28"/>
          <w:lang w:eastAsia="ru-RU"/>
        </w:rPr>
        <w:t xml:space="preserve">II группа здоровья </w:t>
      </w:r>
      <w:r w:rsidR="0075389B" w:rsidRPr="002855EC">
        <w:rPr>
          <w:rFonts w:ascii="Times New Roman" w:hAnsi="Times New Roman"/>
          <w:sz w:val="28"/>
          <w:szCs w:val="28"/>
          <w:lang w:eastAsia="ru-RU"/>
        </w:rPr>
        <w:t>–</w:t>
      </w:r>
      <w:r w:rsidRPr="002855EC">
        <w:rPr>
          <w:rFonts w:ascii="Times New Roman" w:hAnsi="Times New Roman"/>
          <w:sz w:val="28"/>
          <w:szCs w:val="28"/>
          <w:lang w:eastAsia="ru-RU"/>
        </w:rPr>
        <w:t xml:space="preserve"> 64,</w:t>
      </w:r>
      <w:r w:rsidR="002855EC" w:rsidRPr="002855EC">
        <w:rPr>
          <w:rFonts w:ascii="Times New Roman" w:hAnsi="Times New Roman"/>
          <w:sz w:val="28"/>
          <w:szCs w:val="28"/>
          <w:lang w:eastAsia="ru-RU"/>
        </w:rPr>
        <w:t>6</w:t>
      </w:r>
      <w:r w:rsidR="00401339" w:rsidRPr="002855EC">
        <w:rPr>
          <w:rFonts w:ascii="Times New Roman" w:hAnsi="Times New Roman"/>
          <w:sz w:val="28"/>
          <w:szCs w:val="28"/>
          <w:lang w:eastAsia="ru-RU"/>
        </w:rPr>
        <w:t>%;</w:t>
      </w:r>
    </w:p>
    <w:p w:rsidR="00401339" w:rsidRPr="002855EC" w:rsidRDefault="00D5446E" w:rsidP="00401339">
      <w:pPr>
        <w:spacing w:after="0"/>
        <w:ind w:firstLine="708"/>
        <w:jc w:val="both"/>
        <w:rPr>
          <w:rFonts w:ascii="Times New Roman" w:hAnsi="Times New Roman"/>
          <w:sz w:val="28"/>
          <w:szCs w:val="28"/>
          <w:lang w:eastAsia="ru-RU"/>
        </w:rPr>
      </w:pPr>
      <w:r w:rsidRPr="002855EC">
        <w:rPr>
          <w:rFonts w:ascii="Times New Roman" w:hAnsi="Times New Roman"/>
          <w:sz w:val="28"/>
          <w:szCs w:val="28"/>
          <w:lang w:eastAsia="ru-RU"/>
        </w:rPr>
        <w:t xml:space="preserve">III группа здоровья </w:t>
      </w:r>
      <w:r w:rsidR="0075389B" w:rsidRPr="002855EC">
        <w:rPr>
          <w:rFonts w:ascii="Times New Roman" w:hAnsi="Times New Roman"/>
          <w:sz w:val="28"/>
          <w:szCs w:val="28"/>
          <w:lang w:eastAsia="ru-RU"/>
        </w:rPr>
        <w:t>–</w:t>
      </w:r>
      <w:r w:rsidRPr="002855EC">
        <w:rPr>
          <w:rFonts w:ascii="Times New Roman" w:hAnsi="Times New Roman"/>
          <w:sz w:val="28"/>
          <w:szCs w:val="28"/>
          <w:lang w:eastAsia="ru-RU"/>
        </w:rPr>
        <w:t xml:space="preserve"> 6,</w:t>
      </w:r>
      <w:r w:rsidR="00401339" w:rsidRPr="002855EC">
        <w:rPr>
          <w:rFonts w:ascii="Times New Roman" w:hAnsi="Times New Roman"/>
          <w:sz w:val="28"/>
          <w:szCs w:val="28"/>
          <w:lang w:eastAsia="ru-RU"/>
        </w:rPr>
        <w:t>9%;</w:t>
      </w:r>
    </w:p>
    <w:p w:rsidR="00401339" w:rsidRPr="002855EC" w:rsidRDefault="00D5446E" w:rsidP="00401339">
      <w:pPr>
        <w:spacing w:after="0"/>
        <w:ind w:firstLine="708"/>
        <w:jc w:val="both"/>
        <w:rPr>
          <w:rFonts w:ascii="Times New Roman" w:hAnsi="Times New Roman"/>
          <w:sz w:val="28"/>
          <w:szCs w:val="28"/>
          <w:lang w:eastAsia="ru-RU"/>
        </w:rPr>
      </w:pPr>
      <w:r w:rsidRPr="002855EC">
        <w:rPr>
          <w:rFonts w:ascii="Times New Roman" w:hAnsi="Times New Roman"/>
          <w:sz w:val="28"/>
          <w:szCs w:val="28"/>
          <w:lang w:eastAsia="ru-RU"/>
        </w:rPr>
        <w:lastRenderedPageBreak/>
        <w:t xml:space="preserve">IV и V группы здоровья </w:t>
      </w:r>
      <w:r w:rsidR="0075389B" w:rsidRPr="002855EC">
        <w:rPr>
          <w:rFonts w:ascii="Times New Roman" w:hAnsi="Times New Roman"/>
          <w:sz w:val="28"/>
          <w:szCs w:val="28"/>
          <w:lang w:eastAsia="ru-RU"/>
        </w:rPr>
        <w:t>–</w:t>
      </w:r>
      <w:r w:rsidRPr="002855EC">
        <w:rPr>
          <w:rFonts w:ascii="Times New Roman" w:hAnsi="Times New Roman"/>
          <w:sz w:val="28"/>
          <w:szCs w:val="28"/>
          <w:lang w:eastAsia="ru-RU"/>
        </w:rPr>
        <w:t xml:space="preserve"> 1,</w:t>
      </w:r>
      <w:r w:rsidR="00401339" w:rsidRPr="002855EC">
        <w:rPr>
          <w:rFonts w:ascii="Times New Roman" w:hAnsi="Times New Roman"/>
          <w:sz w:val="28"/>
          <w:szCs w:val="28"/>
          <w:lang w:eastAsia="ru-RU"/>
        </w:rPr>
        <w:t>1%.</w:t>
      </w:r>
    </w:p>
    <w:p w:rsidR="00401339" w:rsidRPr="002855EC" w:rsidRDefault="00401339" w:rsidP="00401339">
      <w:pPr>
        <w:spacing w:after="0"/>
        <w:ind w:firstLine="708"/>
        <w:jc w:val="both"/>
        <w:rPr>
          <w:rFonts w:ascii="Times New Roman" w:hAnsi="Times New Roman"/>
          <w:sz w:val="28"/>
          <w:szCs w:val="28"/>
          <w:lang w:eastAsia="ru-RU"/>
        </w:rPr>
      </w:pPr>
      <w:r w:rsidRPr="002855EC">
        <w:rPr>
          <w:rFonts w:ascii="Times New Roman" w:hAnsi="Times New Roman"/>
          <w:sz w:val="28"/>
          <w:szCs w:val="28"/>
          <w:lang w:eastAsia="ru-RU"/>
        </w:rPr>
        <w:t xml:space="preserve">В ходе проведения профилактических осмотров всего зарегистрировано </w:t>
      </w:r>
      <w:r w:rsidR="002855EC" w:rsidRPr="002855EC">
        <w:rPr>
          <w:rFonts w:ascii="Times New Roman" w:hAnsi="Times New Roman"/>
          <w:sz w:val="28"/>
          <w:szCs w:val="28"/>
          <w:lang w:eastAsia="ru-RU"/>
        </w:rPr>
        <w:t>322</w:t>
      </w:r>
      <w:r w:rsidR="00097FB0">
        <w:rPr>
          <w:rFonts w:ascii="Times New Roman" w:hAnsi="Times New Roman"/>
          <w:sz w:val="28"/>
          <w:szCs w:val="28"/>
          <w:lang w:eastAsia="ru-RU"/>
        </w:rPr>
        <w:t> </w:t>
      </w:r>
      <w:r w:rsidR="002855EC" w:rsidRPr="002855EC">
        <w:rPr>
          <w:rFonts w:ascii="Times New Roman" w:hAnsi="Times New Roman"/>
          <w:sz w:val="28"/>
          <w:szCs w:val="28"/>
          <w:lang w:eastAsia="ru-RU"/>
        </w:rPr>
        <w:t>517</w:t>
      </w:r>
      <w:r w:rsidR="00356F7D" w:rsidRPr="002855EC">
        <w:rPr>
          <w:rFonts w:ascii="Times New Roman" w:hAnsi="Times New Roman"/>
          <w:sz w:val="28"/>
          <w:szCs w:val="28"/>
          <w:lang w:eastAsia="ru-RU"/>
        </w:rPr>
        <w:t xml:space="preserve"> заболеваний.</w:t>
      </w:r>
    </w:p>
    <w:p w:rsidR="00BB1D07" w:rsidRPr="00BB1D07" w:rsidRDefault="00401339" w:rsidP="00BB1D07">
      <w:pPr>
        <w:pStyle w:val="a6"/>
        <w:spacing w:line="276" w:lineRule="auto"/>
        <w:ind w:firstLine="708"/>
        <w:jc w:val="both"/>
        <w:rPr>
          <w:rFonts w:ascii="Times New Roman" w:eastAsiaTheme="minorHAnsi" w:hAnsi="Times New Roman"/>
          <w:bCs/>
          <w:sz w:val="28"/>
          <w:szCs w:val="28"/>
        </w:rPr>
      </w:pPr>
      <w:r w:rsidRPr="00BB1D07">
        <w:rPr>
          <w:rFonts w:ascii="Times New Roman" w:eastAsia="Times New Roman" w:hAnsi="Times New Roman"/>
          <w:bCs/>
          <w:sz w:val="28"/>
          <w:szCs w:val="28"/>
          <w:lang w:eastAsia="ru-RU"/>
        </w:rPr>
        <w:t>В 201</w:t>
      </w:r>
      <w:r w:rsidR="002855EC" w:rsidRPr="00BB1D07">
        <w:rPr>
          <w:rFonts w:ascii="Times New Roman" w:eastAsia="Times New Roman" w:hAnsi="Times New Roman"/>
          <w:bCs/>
          <w:sz w:val="28"/>
          <w:szCs w:val="28"/>
          <w:lang w:eastAsia="ru-RU"/>
        </w:rPr>
        <w:t>8</w:t>
      </w:r>
      <w:r w:rsidRPr="00BB1D07">
        <w:rPr>
          <w:rFonts w:ascii="Times New Roman" w:eastAsia="Times New Roman" w:hAnsi="Times New Roman"/>
          <w:bCs/>
          <w:sz w:val="28"/>
          <w:szCs w:val="28"/>
          <w:lang w:eastAsia="ru-RU"/>
        </w:rPr>
        <w:t xml:space="preserve"> году высокотехнологичная медицинская помощь оказана 1</w:t>
      </w:r>
      <w:r w:rsidR="002855EC" w:rsidRPr="00BB1D07">
        <w:rPr>
          <w:rFonts w:ascii="Times New Roman" w:eastAsia="Times New Roman" w:hAnsi="Times New Roman"/>
          <w:bCs/>
          <w:sz w:val="28"/>
          <w:szCs w:val="28"/>
          <w:lang w:eastAsia="ru-RU"/>
        </w:rPr>
        <w:t> </w:t>
      </w:r>
      <w:r w:rsidRPr="00BB1D07">
        <w:rPr>
          <w:rFonts w:ascii="Times New Roman" w:eastAsia="Times New Roman" w:hAnsi="Times New Roman"/>
          <w:bCs/>
          <w:sz w:val="28"/>
          <w:szCs w:val="28"/>
          <w:lang w:eastAsia="ru-RU"/>
        </w:rPr>
        <w:t>7</w:t>
      </w:r>
      <w:r w:rsidR="002855EC" w:rsidRPr="00BB1D07">
        <w:rPr>
          <w:rFonts w:ascii="Times New Roman" w:eastAsia="Times New Roman" w:hAnsi="Times New Roman"/>
          <w:bCs/>
          <w:sz w:val="28"/>
          <w:szCs w:val="28"/>
          <w:lang w:eastAsia="ru-RU"/>
        </w:rPr>
        <w:t xml:space="preserve">84 </w:t>
      </w:r>
      <w:r w:rsidRPr="00BB1D07">
        <w:rPr>
          <w:rFonts w:ascii="Times New Roman" w:eastAsia="Times New Roman" w:hAnsi="Times New Roman"/>
          <w:bCs/>
          <w:sz w:val="28"/>
          <w:szCs w:val="28"/>
          <w:lang w:eastAsia="ru-RU"/>
        </w:rPr>
        <w:t>детям, из них имею</w:t>
      </w:r>
      <w:r w:rsidR="00356F7D" w:rsidRPr="00BB1D07">
        <w:rPr>
          <w:rFonts w:ascii="Times New Roman" w:eastAsia="Times New Roman" w:hAnsi="Times New Roman"/>
          <w:bCs/>
          <w:sz w:val="28"/>
          <w:szCs w:val="28"/>
          <w:lang w:eastAsia="ru-RU"/>
        </w:rPr>
        <w:t>т</w:t>
      </w:r>
      <w:r w:rsidRPr="00BB1D07">
        <w:rPr>
          <w:rFonts w:ascii="Times New Roman" w:eastAsia="Times New Roman" w:hAnsi="Times New Roman"/>
          <w:bCs/>
          <w:sz w:val="28"/>
          <w:szCs w:val="28"/>
          <w:lang w:eastAsia="ru-RU"/>
        </w:rPr>
        <w:t xml:space="preserve"> статус «ребенок – инвалид</w:t>
      </w:r>
      <w:r w:rsidR="00FD6439">
        <w:rPr>
          <w:rFonts w:ascii="Times New Roman" w:eastAsia="Times New Roman" w:hAnsi="Times New Roman"/>
          <w:bCs/>
          <w:sz w:val="28"/>
          <w:szCs w:val="28"/>
          <w:lang w:eastAsia="ru-RU"/>
        </w:rPr>
        <w:t xml:space="preserve">» </w:t>
      </w:r>
      <w:r w:rsidR="00097FB0" w:rsidRPr="00BB1D07">
        <w:rPr>
          <w:rFonts w:ascii="Times New Roman" w:eastAsia="Times New Roman" w:hAnsi="Times New Roman"/>
          <w:bCs/>
          <w:sz w:val="28"/>
          <w:szCs w:val="28"/>
          <w:lang w:eastAsia="ru-RU"/>
        </w:rPr>
        <w:t>–</w:t>
      </w:r>
      <w:r w:rsidR="00097FB0">
        <w:rPr>
          <w:rFonts w:ascii="Times New Roman" w:eastAsia="Times New Roman" w:hAnsi="Times New Roman"/>
          <w:bCs/>
          <w:sz w:val="28"/>
          <w:szCs w:val="28"/>
          <w:lang w:eastAsia="ru-RU"/>
        </w:rPr>
        <w:t xml:space="preserve"> </w:t>
      </w:r>
      <w:r w:rsidRPr="00BB1D07">
        <w:rPr>
          <w:rFonts w:ascii="Times New Roman" w:eastAsia="Times New Roman" w:hAnsi="Times New Roman"/>
          <w:bCs/>
          <w:sz w:val="28"/>
          <w:szCs w:val="28"/>
          <w:lang w:eastAsia="ru-RU"/>
        </w:rPr>
        <w:t>5</w:t>
      </w:r>
      <w:r w:rsidR="002855EC" w:rsidRPr="00BB1D07">
        <w:rPr>
          <w:rFonts w:ascii="Times New Roman" w:eastAsia="Times New Roman" w:hAnsi="Times New Roman"/>
          <w:bCs/>
          <w:sz w:val="28"/>
          <w:szCs w:val="28"/>
          <w:lang w:eastAsia="ru-RU"/>
        </w:rPr>
        <w:t>78</w:t>
      </w:r>
      <w:r w:rsidR="00356F7D" w:rsidRPr="00BB1D07">
        <w:rPr>
          <w:rFonts w:ascii="Times New Roman" w:eastAsia="Times New Roman" w:hAnsi="Times New Roman"/>
          <w:bCs/>
          <w:sz w:val="28"/>
          <w:szCs w:val="28"/>
          <w:lang w:eastAsia="ru-RU"/>
        </w:rPr>
        <w:t xml:space="preserve"> детей.</w:t>
      </w:r>
      <w:r w:rsidR="00097FB0">
        <w:rPr>
          <w:rFonts w:ascii="Times New Roman" w:eastAsia="Times New Roman" w:hAnsi="Times New Roman"/>
          <w:bCs/>
          <w:sz w:val="28"/>
          <w:szCs w:val="28"/>
          <w:lang w:eastAsia="ru-RU"/>
        </w:rPr>
        <w:br/>
      </w:r>
      <w:r w:rsidR="00356F7D" w:rsidRPr="00BB1D07">
        <w:rPr>
          <w:rFonts w:ascii="Times New Roman" w:eastAsia="Times New Roman" w:hAnsi="Times New Roman"/>
          <w:bCs/>
          <w:sz w:val="28"/>
          <w:szCs w:val="28"/>
          <w:lang w:eastAsia="ru-RU"/>
        </w:rPr>
        <w:t>З</w:t>
      </w:r>
      <w:r w:rsidRPr="00BB1D07">
        <w:rPr>
          <w:rFonts w:ascii="Times New Roman" w:eastAsia="Times New Roman" w:hAnsi="Times New Roman"/>
          <w:bCs/>
          <w:sz w:val="28"/>
          <w:szCs w:val="28"/>
          <w:lang w:eastAsia="ru-RU"/>
        </w:rPr>
        <w:t xml:space="preserve">а пределами </w:t>
      </w:r>
      <w:r w:rsidR="00356F7D" w:rsidRPr="00BB1D07">
        <w:rPr>
          <w:rFonts w:ascii="Times New Roman" w:eastAsia="SimSun" w:hAnsi="Times New Roman"/>
          <w:kern w:val="3"/>
          <w:sz w:val="28"/>
          <w:szCs w:val="28"/>
        </w:rPr>
        <w:t xml:space="preserve">Ханты-Мансийского автономного округа – Югры, </w:t>
      </w:r>
      <w:r w:rsidR="00356F7D" w:rsidRPr="00BB1D07">
        <w:rPr>
          <w:rFonts w:ascii="Times New Roman" w:eastAsia="Times New Roman" w:hAnsi="Times New Roman"/>
          <w:bCs/>
          <w:sz w:val="28"/>
          <w:szCs w:val="28"/>
          <w:lang w:eastAsia="ru-RU"/>
        </w:rPr>
        <w:t xml:space="preserve">на базах федеральных центров, высокотехнологичная медицинская помощь оказана </w:t>
      </w:r>
      <w:r w:rsidR="002855EC" w:rsidRPr="00BB1D07">
        <w:rPr>
          <w:rFonts w:ascii="Times New Roman" w:eastAsia="Times New Roman" w:hAnsi="Times New Roman"/>
          <w:bCs/>
          <w:sz w:val="28"/>
          <w:szCs w:val="28"/>
          <w:lang w:eastAsia="ru-RU"/>
        </w:rPr>
        <w:t>526</w:t>
      </w:r>
      <w:r w:rsidRPr="00BB1D07">
        <w:rPr>
          <w:rFonts w:ascii="Times New Roman" w:eastAsia="Times New Roman" w:hAnsi="Times New Roman"/>
          <w:bCs/>
          <w:sz w:val="28"/>
          <w:szCs w:val="28"/>
          <w:lang w:eastAsia="ru-RU"/>
        </w:rPr>
        <w:t xml:space="preserve"> детям</w:t>
      </w:r>
      <w:r w:rsidR="00BB1D07" w:rsidRPr="00BB1D07">
        <w:rPr>
          <w:rFonts w:ascii="Times New Roman" w:eastAsia="Times New Roman" w:hAnsi="Times New Roman"/>
          <w:bCs/>
          <w:sz w:val="28"/>
          <w:szCs w:val="28"/>
          <w:lang w:eastAsia="ru-RU"/>
        </w:rPr>
        <w:t xml:space="preserve">, </w:t>
      </w:r>
      <w:r w:rsidR="00BB1D07" w:rsidRPr="00BB1D07">
        <w:rPr>
          <w:rFonts w:ascii="Times New Roman" w:eastAsiaTheme="minorHAnsi" w:hAnsi="Times New Roman"/>
          <w:bCs/>
          <w:sz w:val="28"/>
          <w:szCs w:val="28"/>
        </w:rPr>
        <w:t xml:space="preserve">из них 261 ребенку, имеющему статус </w:t>
      </w:r>
      <w:r w:rsidR="00BB1D07" w:rsidRPr="00FD6439">
        <w:rPr>
          <w:rFonts w:ascii="Times New Roman" w:eastAsiaTheme="minorHAnsi" w:hAnsi="Times New Roman"/>
          <w:bCs/>
          <w:sz w:val="28"/>
          <w:szCs w:val="28"/>
        </w:rPr>
        <w:t>«ребенок</w:t>
      </w:r>
      <w:r w:rsidR="00FD6439" w:rsidRPr="00FD6439">
        <w:rPr>
          <w:rFonts w:ascii="Times New Roman" w:eastAsiaTheme="minorHAnsi" w:hAnsi="Times New Roman"/>
          <w:bCs/>
          <w:sz w:val="28"/>
          <w:szCs w:val="28"/>
        </w:rPr>
        <w:t xml:space="preserve"> </w:t>
      </w:r>
      <w:r w:rsidR="00FD6439" w:rsidRPr="00FD6439">
        <w:rPr>
          <w:rFonts w:ascii="Times New Roman" w:eastAsia="Times New Roman" w:hAnsi="Times New Roman"/>
          <w:bCs/>
          <w:sz w:val="28"/>
          <w:szCs w:val="28"/>
          <w:lang w:eastAsia="ru-RU"/>
        </w:rPr>
        <w:t xml:space="preserve">– </w:t>
      </w:r>
      <w:r w:rsidR="00BB1D07" w:rsidRPr="00FD6439">
        <w:rPr>
          <w:rFonts w:ascii="Times New Roman" w:eastAsiaTheme="minorHAnsi" w:hAnsi="Times New Roman"/>
          <w:bCs/>
          <w:sz w:val="28"/>
          <w:szCs w:val="28"/>
        </w:rPr>
        <w:t>инвалид»,</w:t>
      </w:r>
      <w:r w:rsidR="00097FB0">
        <w:rPr>
          <w:rFonts w:ascii="Times New Roman" w:eastAsiaTheme="minorHAnsi" w:hAnsi="Times New Roman"/>
          <w:bCs/>
          <w:sz w:val="28"/>
          <w:szCs w:val="28"/>
        </w:rPr>
        <w:br/>
      </w:r>
      <w:r w:rsidR="00BB1D07" w:rsidRPr="00BB1D07">
        <w:rPr>
          <w:rFonts w:ascii="Times New Roman" w:eastAsiaTheme="minorHAnsi" w:hAnsi="Times New Roman"/>
          <w:bCs/>
          <w:sz w:val="28"/>
          <w:szCs w:val="28"/>
        </w:rPr>
        <w:t>за счет средств обязательного медицинского страхования высокотехнологичная медицинская помощь оказана 175</w:t>
      </w:r>
      <w:r w:rsidR="00BB1D07">
        <w:rPr>
          <w:rFonts w:ascii="Times New Roman" w:eastAsiaTheme="minorHAnsi" w:hAnsi="Times New Roman"/>
          <w:bCs/>
          <w:sz w:val="28"/>
          <w:szCs w:val="28"/>
        </w:rPr>
        <w:t xml:space="preserve"> детям</w:t>
      </w:r>
      <w:r w:rsidR="00097FB0">
        <w:rPr>
          <w:rFonts w:ascii="Times New Roman" w:eastAsiaTheme="minorHAnsi" w:hAnsi="Times New Roman"/>
          <w:bCs/>
          <w:sz w:val="28"/>
          <w:szCs w:val="28"/>
        </w:rPr>
        <w:t>,</w:t>
      </w:r>
      <w:r w:rsidR="00097FB0">
        <w:rPr>
          <w:rFonts w:ascii="Times New Roman" w:eastAsiaTheme="minorHAnsi" w:hAnsi="Times New Roman"/>
          <w:bCs/>
          <w:sz w:val="28"/>
          <w:szCs w:val="28"/>
        </w:rPr>
        <w:br/>
      </w:r>
      <w:r w:rsidR="00BB1D07" w:rsidRPr="00BB1D07">
        <w:rPr>
          <w:rFonts w:ascii="Times New Roman" w:eastAsiaTheme="minorHAnsi" w:hAnsi="Times New Roman"/>
          <w:bCs/>
          <w:sz w:val="28"/>
          <w:szCs w:val="28"/>
        </w:rPr>
        <w:t xml:space="preserve">из них 51 ребенку, имеющему статус «ребенок-инвалид». </w:t>
      </w:r>
    </w:p>
    <w:p w:rsidR="00170658" w:rsidRPr="00C02E95" w:rsidRDefault="00170658" w:rsidP="006A092C">
      <w:pPr>
        <w:pStyle w:val="a6"/>
        <w:rPr>
          <w:sz w:val="28"/>
          <w:szCs w:val="28"/>
          <w:highlight w:val="yellow"/>
        </w:rPr>
      </w:pPr>
    </w:p>
    <w:p w:rsidR="006D0783" w:rsidRPr="001E5F47" w:rsidRDefault="00170658" w:rsidP="00222010">
      <w:pPr>
        <w:pStyle w:val="a6"/>
        <w:spacing w:line="276" w:lineRule="auto"/>
        <w:ind w:firstLine="708"/>
        <w:jc w:val="both"/>
        <w:rPr>
          <w:rFonts w:ascii="Times New Roman" w:hAnsi="Times New Roman"/>
          <w:b/>
          <w:i/>
          <w:sz w:val="28"/>
          <w:szCs w:val="28"/>
        </w:rPr>
      </w:pPr>
      <w:r w:rsidRPr="001E5F47">
        <w:rPr>
          <w:rFonts w:ascii="Times New Roman" w:hAnsi="Times New Roman"/>
          <w:b/>
          <w:i/>
          <w:sz w:val="28"/>
          <w:szCs w:val="28"/>
        </w:rPr>
        <w:t xml:space="preserve">Акушерско-гинекологическая помощь </w:t>
      </w:r>
    </w:p>
    <w:p w:rsidR="00222010" w:rsidRPr="001E5F47" w:rsidRDefault="00222010" w:rsidP="00222010">
      <w:pPr>
        <w:pStyle w:val="a6"/>
        <w:spacing w:line="276" w:lineRule="auto"/>
        <w:ind w:firstLine="708"/>
        <w:jc w:val="both"/>
        <w:rPr>
          <w:rFonts w:ascii="Times New Roman" w:hAnsi="Times New Roman"/>
          <w:sz w:val="28"/>
          <w:szCs w:val="28"/>
        </w:rPr>
      </w:pPr>
      <w:r w:rsidRPr="001E5F47">
        <w:rPr>
          <w:rFonts w:ascii="Times New Roman" w:hAnsi="Times New Roman"/>
          <w:sz w:val="28"/>
          <w:szCs w:val="28"/>
        </w:rPr>
        <w:t>В соответствии с приказом Министерства здравоохранения Российской Фе</w:t>
      </w:r>
      <w:r w:rsidR="006D0783" w:rsidRPr="001E5F47">
        <w:rPr>
          <w:rFonts w:ascii="Times New Roman" w:hAnsi="Times New Roman"/>
          <w:sz w:val="28"/>
          <w:szCs w:val="28"/>
        </w:rPr>
        <w:t>дерации от 1 ноября 2012 года №</w:t>
      </w:r>
      <w:r w:rsidR="0075389B" w:rsidRPr="001E5F47">
        <w:rPr>
          <w:rFonts w:ascii="Times New Roman" w:hAnsi="Times New Roman"/>
          <w:sz w:val="28"/>
          <w:szCs w:val="28"/>
        </w:rPr>
        <w:t xml:space="preserve"> </w:t>
      </w:r>
      <w:r w:rsidRPr="001E5F47">
        <w:rPr>
          <w:rFonts w:ascii="Times New Roman" w:hAnsi="Times New Roman"/>
          <w:sz w:val="28"/>
          <w:szCs w:val="28"/>
        </w:rPr>
        <w:t xml:space="preserve">572н </w:t>
      </w:r>
      <w:r w:rsidR="0075389B" w:rsidRPr="001E5F47">
        <w:rPr>
          <w:rFonts w:ascii="Times New Roman" w:hAnsi="Times New Roman"/>
          <w:sz w:val="28"/>
          <w:szCs w:val="28"/>
        </w:rPr>
        <w:br/>
      </w:r>
      <w:r w:rsidRPr="001E5F47">
        <w:rPr>
          <w:rFonts w:ascii="Times New Roman" w:hAnsi="Times New Roman"/>
          <w:sz w:val="28"/>
          <w:szCs w:val="28"/>
        </w:rPr>
        <w:t xml:space="preserve">«Об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w:t>
      </w:r>
      <w:r w:rsidR="00356F7D" w:rsidRPr="001E5F47">
        <w:rPr>
          <w:rFonts w:ascii="Times New Roman" w:hAnsi="Times New Roman"/>
          <w:sz w:val="28"/>
          <w:szCs w:val="28"/>
        </w:rPr>
        <w:t xml:space="preserve">ХМАО </w:t>
      </w:r>
      <w:r w:rsidR="00FD6439">
        <w:rPr>
          <w:rFonts w:ascii="Times New Roman" w:hAnsi="Times New Roman"/>
          <w:sz w:val="28"/>
          <w:szCs w:val="28"/>
        </w:rPr>
        <w:t>–</w:t>
      </w:r>
      <w:r w:rsidR="00356F7D" w:rsidRPr="001E5F47">
        <w:rPr>
          <w:rFonts w:ascii="Times New Roman" w:hAnsi="Times New Roman"/>
          <w:sz w:val="28"/>
          <w:szCs w:val="28"/>
        </w:rPr>
        <w:t xml:space="preserve"> </w:t>
      </w:r>
      <w:r w:rsidRPr="001E5F47">
        <w:rPr>
          <w:rFonts w:ascii="Times New Roman" w:hAnsi="Times New Roman"/>
          <w:sz w:val="28"/>
          <w:szCs w:val="28"/>
        </w:rPr>
        <w:t>Югре создана трёхэтапная система оказания медицинской помощи матерям</w:t>
      </w:r>
      <w:r w:rsidR="00097FB0">
        <w:rPr>
          <w:rFonts w:ascii="Times New Roman" w:hAnsi="Times New Roman"/>
          <w:sz w:val="28"/>
          <w:szCs w:val="28"/>
        </w:rPr>
        <w:br/>
      </w:r>
      <w:r w:rsidRPr="001E5F47">
        <w:rPr>
          <w:rFonts w:ascii="Times New Roman" w:hAnsi="Times New Roman"/>
          <w:sz w:val="28"/>
          <w:szCs w:val="28"/>
        </w:rPr>
        <w:t>и новорождённым и завершена регионализация перинатальной помощи.</w:t>
      </w:r>
    </w:p>
    <w:p w:rsidR="00222010" w:rsidRPr="001E5F47" w:rsidRDefault="00222010" w:rsidP="00222010">
      <w:pPr>
        <w:spacing w:after="0"/>
        <w:ind w:firstLine="708"/>
        <w:jc w:val="both"/>
        <w:rPr>
          <w:rFonts w:ascii="Times New Roman" w:hAnsi="Times New Roman"/>
          <w:sz w:val="28"/>
          <w:szCs w:val="28"/>
        </w:rPr>
      </w:pPr>
      <w:r w:rsidRPr="001E5F47">
        <w:rPr>
          <w:rFonts w:ascii="Times New Roman" w:hAnsi="Times New Roman"/>
          <w:sz w:val="28"/>
          <w:szCs w:val="28"/>
        </w:rPr>
        <w:t xml:space="preserve">Перинатальная помощь представлена сетью подразделений родовспоможения, разделённых на 3 группы – 1 группа (5 районных больниц), 2 группа (11 городских и районных больниц) и 3 группа </w:t>
      </w:r>
      <w:r w:rsidR="00EE62E1" w:rsidRPr="001E5F47">
        <w:rPr>
          <w:rFonts w:ascii="Times New Roman" w:hAnsi="Times New Roman"/>
          <w:sz w:val="28"/>
          <w:szCs w:val="28"/>
        </w:rPr>
        <w:br/>
      </w:r>
      <w:r w:rsidRPr="001E5F47">
        <w:rPr>
          <w:rFonts w:ascii="Times New Roman" w:hAnsi="Times New Roman"/>
          <w:sz w:val="28"/>
          <w:szCs w:val="28"/>
        </w:rPr>
        <w:t>(3 окружных перинатальных центра). Все учреждения родовспоможения разделены на административные зоны – восточную, центральную</w:t>
      </w:r>
      <w:r w:rsidR="00097FB0">
        <w:rPr>
          <w:rFonts w:ascii="Times New Roman" w:hAnsi="Times New Roman"/>
          <w:sz w:val="28"/>
          <w:szCs w:val="28"/>
        </w:rPr>
        <w:br/>
      </w:r>
      <w:r w:rsidRPr="001E5F47">
        <w:rPr>
          <w:rFonts w:ascii="Times New Roman" w:hAnsi="Times New Roman"/>
          <w:sz w:val="28"/>
          <w:szCs w:val="28"/>
        </w:rPr>
        <w:t>и западную. Женское население прикреплено к трём окружным перинатальным центрам в городах</w:t>
      </w:r>
      <w:r w:rsidR="00EE62E1" w:rsidRPr="001E5F47">
        <w:rPr>
          <w:rFonts w:ascii="Times New Roman" w:hAnsi="Times New Roman"/>
          <w:sz w:val="28"/>
          <w:szCs w:val="28"/>
        </w:rPr>
        <w:t>:</w:t>
      </w:r>
      <w:r w:rsidRPr="001E5F47">
        <w:rPr>
          <w:rFonts w:ascii="Times New Roman" w:hAnsi="Times New Roman"/>
          <w:sz w:val="28"/>
          <w:szCs w:val="28"/>
        </w:rPr>
        <w:t xml:space="preserve"> Ханты-Мансийск, Сургут</w:t>
      </w:r>
      <w:r w:rsidR="00097FB0">
        <w:rPr>
          <w:rFonts w:ascii="Times New Roman" w:hAnsi="Times New Roman"/>
          <w:sz w:val="28"/>
          <w:szCs w:val="28"/>
        </w:rPr>
        <w:br/>
      </w:r>
      <w:r w:rsidRPr="001E5F47">
        <w:rPr>
          <w:rFonts w:ascii="Times New Roman" w:hAnsi="Times New Roman"/>
          <w:sz w:val="28"/>
          <w:szCs w:val="28"/>
        </w:rPr>
        <w:t xml:space="preserve">и Нижневартовск. </w:t>
      </w:r>
    </w:p>
    <w:p w:rsidR="00222010" w:rsidRPr="001E5F47" w:rsidRDefault="00222010" w:rsidP="00222010">
      <w:pPr>
        <w:spacing w:after="0"/>
        <w:ind w:firstLine="708"/>
        <w:jc w:val="both"/>
        <w:rPr>
          <w:rFonts w:ascii="Times New Roman" w:hAnsi="Times New Roman"/>
          <w:sz w:val="28"/>
          <w:szCs w:val="28"/>
        </w:rPr>
      </w:pPr>
      <w:r w:rsidRPr="001E5F47">
        <w:rPr>
          <w:rFonts w:ascii="Times New Roman" w:hAnsi="Times New Roman"/>
          <w:sz w:val="28"/>
          <w:szCs w:val="28"/>
        </w:rPr>
        <w:t xml:space="preserve">Три перинатальных центра имеют сертификаты соответствия системы менеджмента качества требованиям </w:t>
      </w:r>
      <w:r w:rsidR="00EE62E1" w:rsidRPr="001E5F47">
        <w:rPr>
          <w:rFonts w:ascii="Times New Roman" w:hAnsi="Times New Roman"/>
          <w:sz w:val="28"/>
          <w:szCs w:val="28"/>
          <w:lang w:val="en-US"/>
        </w:rPr>
        <w:t>ISO</w:t>
      </w:r>
      <w:r w:rsidRPr="001E5F47">
        <w:rPr>
          <w:rFonts w:ascii="Times New Roman" w:hAnsi="Times New Roman"/>
          <w:sz w:val="28"/>
          <w:szCs w:val="28"/>
        </w:rPr>
        <w:t xml:space="preserve"> 9001-2009,</w:t>
      </w:r>
      <w:r w:rsidR="00097FB0">
        <w:rPr>
          <w:rFonts w:ascii="Times New Roman" w:hAnsi="Times New Roman"/>
          <w:sz w:val="28"/>
          <w:szCs w:val="28"/>
        </w:rPr>
        <w:br/>
      </w:r>
      <w:r w:rsidRPr="001E5F47">
        <w:rPr>
          <w:rFonts w:ascii="Times New Roman" w:hAnsi="Times New Roman"/>
          <w:sz w:val="28"/>
          <w:szCs w:val="28"/>
        </w:rPr>
        <w:t xml:space="preserve">из них </w:t>
      </w:r>
      <w:proofErr w:type="spellStart"/>
      <w:r w:rsidRPr="001E5F47">
        <w:rPr>
          <w:rFonts w:ascii="Times New Roman" w:hAnsi="Times New Roman"/>
          <w:sz w:val="28"/>
          <w:szCs w:val="28"/>
        </w:rPr>
        <w:t>Сургутский</w:t>
      </w:r>
      <w:proofErr w:type="spellEnd"/>
      <w:r w:rsidRPr="001E5F47">
        <w:rPr>
          <w:rFonts w:ascii="Times New Roman" w:hAnsi="Times New Roman"/>
          <w:sz w:val="28"/>
          <w:szCs w:val="28"/>
        </w:rPr>
        <w:t xml:space="preserve"> клинический перинатальный центр соответствует требованиям международной системы сертификации.</w:t>
      </w:r>
    </w:p>
    <w:p w:rsidR="00222010" w:rsidRPr="006F392A" w:rsidRDefault="00222010" w:rsidP="00222010">
      <w:pPr>
        <w:spacing w:after="0"/>
        <w:ind w:firstLine="708"/>
        <w:jc w:val="both"/>
        <w:rPr>
          <w:rFonts w:ascii="Times New Roman" w:hAnsi="Times New Roman"/>
          <w:sz w:val="28"/>
          <w:szCs w:val="28"/>
        </w:rPr>
      </w:pPr>
      <w:r w:rsidRPr="006F392A">
        <w:rPr>
          <w:rFonts w:ascii="Times New Roman" w:hAnsi="Times New Roman"/>
          <w:sz w:val="28"/>
          <w:szCs w:val="28"/>
        </w:rPr>
        <w:t xml:space="preserve">Самостоятельными родовспомогательными медицинскими организациями являются </w:t>
      </w:r>
      <w:proofErr w:type="spellStart"/>
      <w:r w:rsidRPr="006F392A">
        <w:rPr>
          <w:rFonts w:ascii="Times New Roman" w:hAnsi="Times New Roman"/>
          <w:sz w:val="28"/>
          <w:szCs w:val="28"/>
        </w:rPr>
        <w:t>Сургутский</w:t>
      </w:r>
      <w:proofErr w:type="spellEnd"/>
      <w:r w:rsidRPr="006F392A">
        <w:rPr>
          <w:rFonts w:ascii="Times New Roman" w:hAnsi="Times New Roman"/>
          <w:sz w:val="28"/>
          <w:szCs w:val="28"/>
        </w:rPr>
        <w:t xml:space="preserve"> </w:t>
      </w:r>
      <w:proofErr w:type="gramStart"/>
      <w:r w:rsidRPr="006F392A">
        <w:rPr>
          <w:rFonts w:ascii="Times New Roman" w:hAnsi="Times New Roman"/>
          <w:sz w:val="28"/>
          <w:szCs w:val="28"/>
        </w:rPr>
        <w:t>клинический</w:t>
      </w:r>
      <w:proofErr w:type="gramEnd"/>
      <w:r w:rsidRPr="006F392A">
        <w:rPr>
          <w:rFonts w:ascii="Times New Roman" w:hAnsi="Times New Roman"/>
          <w:sz w:val="28"/>
          <w:szCs w:val="28"/>
        </w:rPr>
        <w:t xml:space="preserve"> и </w:t>
      </w:r>
      <w:proofErr w:type="spellStart"/>
      <w:r w:rsidRPr="006F392A">
        <w:rPr>
          <w:rFonts w:ascii="Times New Roman" w:hAnsi="Times New Roman"/>
          <w:sz w:val="28"/>
          <w:szCs w:val="28"/>
        </w:rPr>
        <w:t>Нижневартовский</w:t>
      </w:r>
      <w:proofErr w:type="spellEnd"/>
      <w:r w:rsidRPr="006F392A">
        <w:rPr>
          <w:rFonts w:ascii="Times New Roman" w:hAnsi="Times New Roman"/>
          <w:sz w:val="28"/>
          <w:szCs w:val="28"/>
        </w:rPr>
        <w:t xml:space="preserve"> перинатальные центры (2 из 19 медицинских организаций, оказывающих перинатальную помощь). </w:t>
      </w:r>
    </w:p>
    <w:p w:rsidR="00222010" w:rsidRPr="00A07CC8" w:rsidRDefault="006A742E" w:rsidP="00222010">
      <w:pPr>
        <w:spacing w:after="0"/>
        <w:ind w:firstLine="709"/>
        <w:contextualSpacing/>
        <w:jc w:val="both"/>
        <w:rPr>
          <w:rFonts w:ascii="Times New Roman" w:hAnsi="Times New Roman"/>
          <w:sz w:val="28"/>
          <w:szCs w:val="28"/>
        </w:rPr>
      </w:pPr>
      <w:proofErr w:type="gramStart"/>
      <w:r w:rsidRPr="00A07CC8">
        <w:rPr>
          <w:rFonts w:ascii="Times New Roman" w:hAnsi="Times New Roman"/>
          <w:sz w:val="28"/>
          <w:szCs w:val="28"/>
        </w:rPr>
        <w:t>П</w:t>
      </w:r>
      <w:r w:rsidR="00222010" w:rsidRPr="00A07CC8">
        <w:rPr>
          <w:rFonts w:ascii="Times New Roman" w:hAnsi="Times New Roman"/>
          <w:sz w:val="28"/>
          <w:szCs w:val="28"/>
        </w:rPr>
        <w:t xml:space="preserve">риказами </w:t>
      </w:r>
      <w:proofErr w:type="spellStart"/>
      <w:r w:rsidR="00411F1B">
        <w:rPr>
          <w:rFonts w:ascii="Times New Roman" w:hAnsi="Times New Roman"/>
          <w:sz w:val="28"/>
          <w:szCs w:val="28"/>
        </w:rPr>
        <w:t>Депздрава</w:t>
      </w:r>
      <w:proofErr w:type="spellEnd"/>
      <w:r w:rsidR="00411F1B">
        <w:rPr>
          <w:rFonts w:ascii="Times New Roman" w:hAnsi="Times New Roman"/>
          <w:sz w:val="28"/>
          <w:szCs w:val="28"/>
        </w:rPr>
        <w:t xml:space="preserve"> Югры о</w:t>
      </w:r>
      <w:r w:rsidR="00222010" w:rsidRPr="00A07CC8">
        <w:rPr>
          <w:rFonts w:ascii="Times New Roman" w:hAnsi="Times New Roman"/>
          <w:sz w:val="28"/>
          <w:szCs w:val="28"/>
        </w:rPr>
        <w:t>т 31 августа 2017 года № 910</w:t>
      </w:r>
      <w:r w:rsidR="00356F7D" w:rsidRPr="00A07CC8">
        <w:rPr>
          <w:rFonts w:ascii="Times New Roman" w:hAnsi="Times New Roman"/>
          <w:sz w:val="28"/>
          <w:szCs w:val="28"/>
        </w:rPr>
        <w:t xml:space="preserve"> </w:t>
      </w:r>
      <w:r w:rsidR="00411F1B">
        <w:rPr>
          <w:rFonts w:ascii="Times New Roman" w:hAnsi="Times New Roman"/>
          <w:sz w:val="28"/>
          <w:szCs w:val="28"/>
        </w:rPr>
        <w:br/>
      </w:r>
      <w:r w:rsidR="00222010" w:rsidRPr="00A07CC8">
        <w:rPr>
          <w:rFonts w:ascii="Times New Roman" w:hAnsi="Times New Roman"/>
          <w:sz w:val="28"/>
          <w:szCs w:val="28"/>
        </w:rPr>
        <w:t>«Об организации акушерско-гинекологической помощ</w:t>
      </w:r>
      <w:r w:rsidR="00FC18A7">
        <w:rPr>
          <w:rFonts w:ascii="Times New Roman" w:hAnsi="Times New Roman"/>
          <w:sz w:val="28"/>
          <w:szCs w:val="28"/>
        </w:rPr>
        <w:t>и</w:t>
      </w:r>
      <w:r w:rsidR="00FC18A7">
        <w:rPr>
          <w:rFonts w:ascii="Times New Roman" w:hAnsi="Times New Roman"/>
          <w:sz w:val="28"/>
          <w:szCs w:val="28"/>
        </w:rPr>
        <w:br/>
      </w:r>
      <w:r w:rsidR="00222010" w:rsidRPr="00A07CC8">
        <w:rPr>
          <w:rFonts w:ascii="Times New Roman" w:hAnsi="Times New Roman"/>
          <w:sz w:val="28"/>
          <w:szCs w:val="28"/>
        </w:rPr>
        <w:lastRenderedPageBreak/>
        <w:t>в Ханты-Манси</w:t>
      </w:r>
      <w:r w:rsidR="00097FB0">
        <w:rPr>
          <w:rFonts w:ascii="Times New Roman" w:hAnsi="Times New Roman"/>
          <w:sz w:val="28"/>
          <w:szCs w:val="28"/>
        </w:rPr>
        <w:t>йском автономном</w:t>
      </w:r>
      <w:r w:rsidR="00411F1B">
        <w:rPr>
          <w:rFonts w:ascii="Times New Roman" w:hAnsi="Times New Roman"/>
          <w:sz w:val="28"/>
          <w:szCs w:val="28"/>
        </w:rPr>
        <w:t xml:space="preserve"> </w:t>
      </w:r>
      <w:r w:rsidRPr="00A07CC8">
        <w:rPr>
          <w:rFonts w:ascii="Times New Roman" w:hAnsi="Times New Roman"/>
          <w:sz w:val="28"/>
          <w:szCs w:val="28"/>
        </w:rPr>
        <w:t>округе – Югре» и</w:t>
      </w:r>
      <w:r w:rsidR="00222010" w:rsidRPr="00A07CC8">
        <w:rPr>
          <w:rFonts w:ascii="Times New Roman" w:hAnsi="Times New Roman"/>
          <w:sz w:val="28"/>
          <w:szCs w:val="28"/>
        </w:rPr>
        <w:t xml:space="preserve"> от 31 августа</w:t>
      </w:r>
      <w:r w:rsidR="00FC18A7">
        <w:rPr>
          <w:rFonts w:ascii="Times New Roman" w:hAnsi="Times New Roman"/>
          <w:sz w:val="28"/>
          <w:szCs w:val="28"/>
        </w:rPr>
        <w:br/>
      </w:r>
      <w:r w:rsidR="00222010" w:rsidRPr="00A07CC8">
        <w:rPr>
          <w:rFonts w:ascii="Times New Roman" w:hAnsi="Times New Roman"/>
          <w:sz w:val="28"/>
          <w:szCs w:val="28"/>
        </w:rPr>
        <w:t>2017 года №</w:t>
      </w:r>
      <w:r w:rsidR="00EE62E1" w:rsidRPr="00A07CC8">
        <w:rPr>
          <w:rFonts w:ascii="Times New Roman" w:hAnsi="Times New Roman"/>
          <w:sz w:val="28"/>
          <w:szCs w:val="28"/>
        </w:rPr>
        <w:t xml:space="preserve"> </w:t>
      </w:r>
      <w:r w:rsidR="00222010" w:rsidRPr="00A07CC8">
        <w:rPr>
          <w:rFonts w:ascii="Times New Roman" w:hAnsi="Times New Roman"/>
          <w:sz w:val="28"/>
          <w:szCs w:val="28"/>
        </w:rPr>
        <w:t>911 «Об утверждении плана маршрутизации беременных, рожениц, родильниц и пациенток</w:t>
      </w:r>
      <w:r w:rsidR="00411F1B">
        <w:rPr>
          <w:rFonts w:ascii="Times New Roman" w:hAnsi="Times New Roman"/>
          <w:sz w:val="28"/>
          <w:szCs w:val="28"/>
        </w:rPr>
        <w:t xml:space="preserve"> </w:t>
      </w:r>
      <w:r w:rsidR="00222010" w:rsidRPr="00A07CC8">
        <w:rPr>
          <w:rFonts w:ascii="Times New Roman" w:hAnsi="Times New Roman"/>
          <w:sz w:val="28"/>
          <w:szCs w:val="28"/>
        </w:rPr>
        <w:t>с гинекологическими заболеваниями</w:t>
      </w:r>
      <w:r w:rsidR="00FC18A7">
        <w:rPr>
          <w:rFonts w:ascii="Times New Roman" w:hAnsi="Times New Roman"/>
          <w:sz w:val="28"/>
          <w:szCs w:val="28"/>
        </w:rPr>
        <w:br/>
      </w:r>
      <w:r w:rsidR="00222010" w:rsidRPr="00A07CC8">
        <w:rPr>
          <w:rFonts w:ascii="Times New Roman" w:hAnsi="Times New Roman"/>
          <w:sz w:val="28"/>
          <w:szCs w:val="28"/>
        </w:rPr>
        <w:t xml:space="preserve">в медицинские организации </w:t>
      </w:r>
      <w:r w:rsidR="00FC18A7">
        <w:rPr>
          <w:rFonts w:ascii="Times New Roman" w:hAnsi="Times New Roman"/>
          <w:sz w:val="28"/>
          <w:szCs w:val="28"/>
        </w:rPr>
        <w:t>первой, второй и третьей группы</w:t>
      </w:r>
      <w:r w:rsidR="00FC18A7">
        <w:rPr>
          <w:rFonts w:ascii="Times New Roman" w:hAnsi="Times New Roman"/>
          <w:sz w:val="28"/>
          <w:szCs w:val="28"/>
        </w:rPr>
        <w:br/>
      </w:r>
      <w:r w:rsidR="00222010" w:rsidRPr="00A07CC8">
        <w:rPr>
          <w:rFonts w:ascii="Times New Roman" w:hAnsi="Times New Roman"/>
          <w:sz w:val="28"/>
          <w:szCs w:val="28"/>
        </w:rPr>
        <w:t>в Ханты-Мансийском автономном</w:t>
      </w:r>
      <w:r w:rsidR="00411F1B">
        <w:rPr>
          <w:rFonts w:ascii="Times New Roman" w:hAnsi="Times New Roman"/>
          <w:sz w:val="28"/>
          <w:szCs w:val="28"/>
        </w:rPr>
        <w:t xml:space="preserve"> </w:t>
      </w:r>
      <w:r w:rsidR="00222010" w:rsidRPr="00A07CC8">
        <w:rPr>
          <w:rFonts w:ascii="Times New Roman" w:hAnsi="Times New Roman"/>
          <w:sz w:val="28"/>
          <w:szCs w:val="28"/>
        </w:rPr>
        <w:t xml:space="preserve">округе – Югре» </w:t>
      </w:r>
      <w:r w:rsidR="006E2EFE" w:rsidRPr="00A07CC8">
        <w:rPr>
          <w:rFonts w:ascii="Times New Roman" w:hAnsi="Times New Roman"/>
          <w:sz w:val="28"/>
          <w:szCs w:val="28"/>
        </w:rPr>
        <w:t xml:space="preserve">актуализированы </w:t>
      </w:r>
      <w:r w:rsidR="00222010" w:rsidRPr="00A07CC8">
        <w:rPr>
          <w:rFonts w:ascii="Times New Roman" w:hAnsi="Times New Roman"/>
          <w:sz w:val="28"/>
          <w:szCs w:val="28"/>
        </w:rPr>
        <w:t>порядки оказания медицинской помощи пациенткам с различной патологией, маршрутизация</w:t>
      </w:r>
      <w:proofErr w:type="gramEnd"/>
      <w:r w:rsidR="00222010" w:rsidRPr="00A07CC8">
        <w:rPr>
          <w:rFonts w:ascii="Times New Roman" w:hAnsi="Times New Roman"/>
          <w:sz w:val="28"/>
          <w:szCs w:val="28"/>
        </w:rPr>
        <w:t xml:space="preserve"> пациентов.</w:t>
      </w:r>
    </w:p>
    <w:p w:rsidR="00A07CC8" w:rsidRPr="00A07CC8" w:rsidRDefault="00A07CC8" w:rsidP="00A07CC8">
      <w:pPr>
        <w:spacing w:after="0"/>
        <w:ind w:firstLine="709"/>
        <w:contextualSpacing/>
        <w:jc w:val="both"/>
        <w:rPr>
          <w:rFonts w:ascii="Times New Roman" w:eastAsia="Times New Roman" w:hAnsi="Times New Roman"/>
          <w:bCs/>
          <w:iCs/>
          <w:sz w:val="28"/>
          <w:szCs w:val="28"/>
          <w:lang w:eastAsia="ru-RU"/>
        </w:rPr>
      </w:pPr>
      <w:proofErr w:type="gramStart"/>
      <w:r w:rsidRPr="00A07CC8">
        <w:rPr>
          <w:rFonts w:ascii="Times New Roman" w:eastAsia="Times New Roman" w:hAnsi="Times New Roman"/>
          <w:bCs/>
          <w:iCs/>
          <w:sz w:val="28"/>
          <w:szCs w:val="28"/>
          <w:lang w:eastAsia="ru-RU"/>
        </w:rPr>
        <w:t>В Ханты-Мансийском автономном округе – Югре организована деятел</w:t>
      </w:r>
      <w:r>
        <w:rPr>
          <w:rFonts w:ascii="Times New Roman" w:eastAsia="Times New Roman" w:hAnsi="Times New Roman"/>
          <w:bCs/>
          <w:iCs/>
          <w:sz w:val="28"/>
          <w:szCs w:val="28"/>
          <w:lang w:eastAsia="ru-RU"/>
        </w:rPr>
        <w:t>ьность 2 выездных анестезиолого</w:t>
      </w:r>
      <w:r w:rsidRPr="00A07CC8">
        <w:rPr>
          <w:rFonts w:ascii="Times New Roman" w:eastAsia="Times New Roman" w:hAnsi="Times New Roman"/>
          <w:bCs/>
          <w:iCs/>
          <w:sz w:val="28"/>
          <w:szCs w:val="28"/>
          <w:lang w:eastAsia="ru-RU"/>
        </w:rPr>
        <w:t xml:space="preserve">-реанимационных неонатальных бригад на базе </w:t>
      </w:r>
      <w:proofErr w:type="spellStart"/>
      <w:r w:rsidRPr="00A07CC8">
        <w:rPr>
          <w:rFonts w:ascii="Times New Roman" w:eastAsia="Times New Roman" w:hAnsi="Times New Roman"/>
          <w:bCs/>
          <w:iCs/>
          <w:sz w:val="28"/>
          <w:szCs w:val="28"/>
          <w:lang w:eastAsia="ru-RU"/>
        </w:rPr>
        <w:t>Нижневартовской</w:t>
      </w:r>
      <w:proofErr w:type="spellEnd"/>
      <w:r w:rsidRPr="00A07CC8">
        <w:rPr>
          <w:rFonts w:ascii="Times New Roman" w:eastAsia="Times New Roman" w:hAnsi="Times New Roman"/>
          <w:bCs/>
          <w:iCs/>
          <w:sz w:val="28"/>
          <w:szCs w:val="28"/>
          <w:lang w:eastAsia="ru-RU"/>
        </w:rPr>
        <w:t xml:space="preserve"> окружной детской клинической больницы и </w:t>
      </w:r>
      <w:proofErr w:type="spellStart"/>
      <w:r w:rsidRPr="00A07CC8">
        <w:rPr>
          <w:rFonts w:ascii="Times New Roman" w:eastAsia="Times New Roman" w:hAnsi="Times New Roman"/>
          <w:bCs/>
          <w:iCs/>
          <w:sz w:val="28"/>
          <w:szCs w:val="28"/>
          <w:lang w:eastAsia="ru-RU"/>
        </w:rPr>
        <w:t>Сургутского</w:t>
      </w:r>
      <w:proofErr w:type="spellEnd"/>
      <w:r w:rsidRPr="00A07CC8">
        <w:rPr>
          <w:rFonts w:ascii="Times New Roman" w:eastAsia="Times New Roman" w:hAnsi="Times New Roman"/>
          <w:bCs/>
          <w:iCs/>
          <w:sz w:val="28"/>
          <w:szCs w:val="28"/>
          <w:lang w:eastAsia="ru-RU"/>
        </w:rPr>
        <w:t xml:space="preserve"> клинического перинатального центра, выездная акушерская анестезиолого-реанимационная бригада на базе казенного учреждения Ханты-Мансийского автономного округа – Югры «Центр медицины катастроф», оснащенные </w:t>
      </w:r>
      <w:proofErr w:type="spellStart"/>
      <w:r w:rsidRPr="00A07CC8">
        <w:rPr>
          <w:rFonts w:ascii="Times New Roman" w:eastAsia="Times New Roman" w:hAnsi="Times New Roman"/>
          <w:bCs/>
          <w:iCs/>
          <w:sz w:val="28"/>
          <w:szCs w:val="28"/>
          <w:lang w:eastAsia="ru-RU"/>
        </w:rPr>
        <w:t>реанимобилями</w:t>
      </w:r>
      <w:proofErr w:type="spellEnd"/>
      <w:r w:rsidRPr="00A07CC8">
        <w:rPr>
          <w:rFonts w:ascii="Times New Roman" w:eastAsia="Times New Roman" w:hAnsi="Times New Roman"/>
          <w:bCs/>
          <w:iCs/>
          <w:sz w:val="28"/>
          <w:szCs w:val="28"/>
          <w:lang w:eastAsia="ru-RU"/>
        </w:rPr>
        <w:t>, укомплектованные врачами неонатологами, анестезиологами-реаниматологами и другими профильными специалистами, оказывающие круглосуточную консультативную помощь медицинским организациям</w:t>
      </w:r>
      <w:r w:rsidR="0090446E">
        <w:rPr>
          <w:rFonts w:ascii="Times New Roman" w:eastAsia="Times New Roman" w:hAnsi="Times New Roman"/>
          <w:bCs/>
          <w:iCs/>
          <w:sz w:val="28"/>
          <w:szCs w:val="28"/>
          <w:lang w:eastAsia="ru-RU"/>
        </w:rPr>
        <w:br/>
      </w:r>
      <w:r w:rsidRPr="00A07CC8">
        <w:rPr>
          <w:rFonts w:ascii="Times New Roman" w:eastAsia="Times New Roman" w:hAnsi="Times New Roman"/>
          <w:bCs/>
          <w:iCs/>
          <w:sz w:val="28"/>
          <w:szCs w:val="28"/>
          <w:lang w:eastAsia="ru-RU"/>
        </w:rPr>
        <w:t xml:space="preserve">Ханты-Мансийского автономного округа – Югры. </w:t>
      </w:r>
      <w:proofErr w:type="gramEnd"/>
    </w:p>
    <w:p w:rsidR="00A07CC8" w:rsidRPr="00A07CC8" w:rsidRDefault="00A07CC8" w:rsidP="00A07CC8">
      <w:pPr>
        <w:spacing w:after="0"/>
        <w:ind w:firstLine="709"/>
        <w:contextualSpacing/>
        <w:jc w:val="both"/>
        <w:rPr>
          <w:rFonts w:ascii="Times New Roman" w:eastAsia="Times New Roman" w:hAnsi="Times New Roman"/>
          <w:bCs/>
          <w:iCs/>
          <w:sz w:val="28"/>
          <w:szCs w:val="28"/>
          <w:lang w:eastAsia="ru-RU"/>
        </w:rPr>
      </w:pPr>
      <w:r w:rsidRPr="00A07CC8">
        <w:rPr>
          <w:rFonts w:ascii="Times New Roman" w:eastAsia="Times New Roman" w:hAnsi="Times New Roman"/>
          <w:bCs/>
          <w:iCs/>
          <w:sz w:val="28"/>
          <w:szCs w:val="28"/>
          <w:lang w:eastAsia="ru-RU"/>
        </w:rPr>
        <w:t>Кроме того организована деятельность акушерских дистанционн</w:t>
      </w:r>
      <w:r>
        <w:rPr>
          <w:rFonts w:ascii="Times New Roman" w:eastAsia="Times New Roman" w:hAnsi="Times New Roman"/>
          <w:bCs/>
          <w:iCs/>
          <w:sz w:val="28"/>
          <w:szCs w:val="28"/>
          <w:lang w:eastAsia="ru-RU"/>
        </w:rPr>
        <w:t>о</w:t>
      </w:r>
      <w:r w:rsidRPr="00A07CC8">
        <w:rPr>
          <w:rFonts w:ascii="Times New Roman" w:eastAsia="Times New Roman" w:hAnsi="Times New Roman"/>
          <w:bCs/>
          <w:iCs/>
          <w:sz w:val="28"/>
          <w:szCs w:val="28"/>
          <w:lang w:eastAsia="ru-RU"/>
        </w:rPr>
        <w:t>-консультативных центров на базе перинатальных центров, оказывающих консультации профильными специалистами, в том числе при скорой специализированной медицинской помощи.</w:t>
      </w:r>
    </w:p>
    <w:p w:rsidR="00A07CC8" w:rsidRPr="00A07CC8" w:rsidRDefault="00A07CC8" w:rsidP="00A07CC8">
      <w:pPr>
        <w:spacing w:after="0"/>
        <w:ind w:firstLine="708"/>
        <w:jc w:val="both"/>
        <w:rPr>
          <w:rFonts w:ascii="Times New Roman" w:hAnsi="Times New Roman"/>
          <w:sz w:val="28"/>
          <w:szCs w:val="28"/>
        </w:rPr>
      </w:pPr>
      <w:r w:rsidRPr="00A07CC8">
        <w:rPr>
          <w:rFonts w:ascii="Times New Roman" w:hAnsi="Times New Roman"/>
          <w:sz w:val="28"/>
          <w:szCs w:val="28"/>
        </w:rPr>
        <w:t xml:space="preserve">В 2018 году </w:t>
      </w:r>
      <w:r w:rsidRPr="003E6DC6">
        <w:rPr>
          <w:rFonts w:ascii="Times New Roman" w:hAnsi="Times New Roman"/>
          <w:sz w:val="28"/>
          <w:szCs w:val="28"/>
        </w:rPr>
        <w:t>произошло 22</w:t>
      </w:r>
      <w:r w:rsidR="0090446E">
        <w:rPr>
          <w:rFonts w:ascii="Times New Roman" w:hAnsi="Times New Roman"/>
          <w:sz w:val="28"/>
          <w:szCs w:val="28"/>
        </w:rPr>
        <w:t> </w:t>
      </w:r>
      <w:r w:rsidRPr="003E6DC6">
        <w:rPr>
          <w:rFonts w:ascii="Times New Roman" w:hAnsi="Times New Roman"/>
          <w:sz w:val="28"/>
          <w:szCs w:val="28"/>
        </w:rPr>
        <w:t>300 родов</w:t>
      </w:r>
      <w:r w:rsidRPr="00A07CC8">
        <w:rPr>
          <w:rFonts w:ascii="Times New Roman" w:hAnsi="Times New Roman"/>
          <w:sz w:val="28"/>
          <w:szCs w:val="28"/>
        </w:rPr>
        <w:t>, что ниже на 5,3% в сравнении 2017 годом (23</w:t>
      </w:r>
      <w:r w:rsidR="0090446E">
        <w:rPr>
          <w:rFonts w:ascii="Times New Roman" w:hAnsi="Times New Roman"/>
          <w:sz w:val="28"/>
          <w:szCs w:val="28"/>
        </w:rPr>
        <w:t> </w:t>
      </w:r>
      <w:r w:rsidRPr="00A07CC8">
        <w:rPr>
          <w:rFonts w:ascii="Times New Roman" w:hAnsi="Times New Roman"/>
          <w:sz w:val="28"/>
          <w:szCs w:val="28"/>
        </w:rPr>
        <w:t xml:space="preserve">549 родов). </w:t>
      </w:r>
    </w:p>
    <w:p w:rsidR="00A07CC8" w:rsidRPr="00A07CC8" w:rsidRDefault="00A07CC8" w:rsidP="00A07CC8">
      <w:pPr>
        <w:spacing w:after="0"/>
        <w:ind w:firstLine="708"/>
        <w:jc w:val="both"/>
        <w:rPr>
          <w:rFonts w:ascii="Times New Roman" w:hAnsi="Times New Roman"/>
          <w:sz w:val="28"/>
          <w:szCs w:val="28"/>
        </w:rPr>
      </w:pPr>
      <w:r w:rsidRPr="00A07CC8">
        <w:rPr>
          <w:rFonts w:ascii="Times New Roman" w:hAnsi="Times New Roman"/>
          <w:sz w:val="28"/>
          <w:szCs w:val="28"/>
        </w:rPr>
        <w:t xml:space="preserve">Доля преждевременных родов составила 5,7% </w:t>
      </w:r>
      <w:r w:rsidRPr="00A07CC8">
        <w:rPr>
          <w:rFonts w:ascii="Times New Roman" w:hAnsi="Times New Roman"/>
          <w:sz w:val="28"/>
          <w:szCs w:val="28"/>
        </w:rPr>
        <w:br/>
        <w:t xml:space="preserve">(в 2017 году </w:t>
      </w:r>
      <w:r w:rsidRPr="00A07CC8">
        <w:rPr>
          <w:rFonts w:ascii="Times New Roman" w:hAnsi="Times New Roman"/>
          <w:sz w:val="28"/>
          <w:szCs w:val="28"/>
          <w:lang w:eastAsia="ru-RU"/>
        </w:rPr>
        <w:t>–</w:t>
      </w:r>
      <w:r w:rsidRPr="00A07CC8">
        <w:rPr>
          <w:rFonts w:ascii="Times New Roman" w:hAnsi="Times New Roman"/>
          <w:sz w:val="28"/>
          <w:szCs w:val="28"/>
        </w:rPr>
        <w:t xml:space="preserve"> 5,2%). В рамках регионализации перинатальной помощи преждевременные роды преимущественно проходят в медицинских организациях 3 уровня – перинатальных центрах. Удельный вес преждевременных родов в перинатальных центрах составил в 2018 году 83,6% (в 2017 году – 78,9%), при этом 93,2% родов в сроке 22-27 недель (сверхранние преждевременные роды) происходят в организациях</w:t>
      </w:r>
      <w:r w:rsidR="0090446E">
        <w:rPr>
          <w:rFonts w:ascii="Times New Roman" w:hAnsi="Times New Roman"/>
          <w:sz w:val="28"/>
          <w:szCs w:val="28"/>
        </w:rPr>
        <w:br/>
      </w:r>
      <w:r w:rsidRPr="00A07CC8">
        <w:rPr>
          <w:rFonts w:ascii="Times New Roman" w:hAnsi="Times New Roman"/>
          <w:sz w:val="28"/>
          <w:szCs w:val="28"/>
        </w:rPr>
        <w:t>3 уровня (</w:t>
      </w:r>
      <w:r w:rsidR="00B71C17">
        <w:rPr>
          <w:rFonts w:ascii="Times New Roman" w:hAnsi="Times New Roman"/>
          <w:sz w:val="28"/>
          <w:szCs w:val="28"/>
        </w:rPr>
        <w:t xml:space="preserve">в </w:t>
      </w:r>
      <w:r w:rsidRPr="00A07CC8">
        <w:rPr>
          <w:rFonts w:ascii="Times New Roman" w:hAnsi="Times New Roman"/>
          <w:sz w:val="28"/>
          <w:szCs w:val="28"/>
        </w:rPr>
        <w:t>2017 год</w:t>
      </w:r>
      <w:r w:rsidR="00B71C17">
        <w:rPr>
          <w:rFonts w:ascii="Times New Roman" w:hAnsi="Times New Roman"/>
          <w:sz w:val="28"/>
          <w:szCs w:val="28"/>
        </w:rPr>
        <w:t>у</w:t>
      </w:r>
      <w:r w:rsidRPr="00A07CC8">
        <w:rPr>
          <w:rFonts w:ascii="Times New Roman" w:hAnsi="Times New Roman"/>
          <w:sz w:val="28"/>
          <w:szCs w:val="28"/>
        </w:rPr>
        <w:t xml:space="preserve"> – 84,4%).</w:t>
      </w:r>
    </w:p>
    <w:p w:rsidR="00A07CC8" w:rsidRPr="00A07CC8" w:rsidRDefault="00A07CC8" w:rsidP="00A07CC8">
      <w:pPr>
        <w:spacing w:after="0"/>
        <w:ind w:firstLine="708"/>
        <w:jc w:val="both"/>
        <w:rPr>
          <w:rFonts w:ascii="Times New Roman" w:hAnsi="Times New Roman"/>
          <w:sz w:val="28"/>
          <w:szCs w:val="28"/>
        </w:rPr>
      </w:pPr>
      <w:r w:rsidRPr="00A07CC8">
        <w:rPr>
          <w:rFonts w:ascii="Times New Roman" w:hAnsi="Times New Roman"/>
          <w:sz w:val="28"/>
          <w:szCs w:val="28"/>
        </w:rPr>
        <w:t>Перинатальная смертность 2017 году по данным медицинских организаций составила 4,3</w:t>
      </w:r>
      <w:r w:rsidR="00EC550F">
        <w:rPr>
          <w:rFonts w:ascii="Times New Roman" w:hAnsi="Times New Roman"/>
          <w:sz w:val="28"/>
          <w:szCs w:val="28"/>
        </w:rPr>
        <w:t xml:space="preserve"> на 1 тыс.</w:t>
      </w:r>
      <w:r w:rsidRPr="00A07CC8">
        <w:rPr>
          <w:rFonts w:ascii="Times New Roman" w:hAnsi="Times New Roman"/>
          <w:sz w:val="28"/>
          <w:szCs w:val="28"/>
        </w:rPr>
        <w:t xml:space="preserve"> родившихся живыми и мертвыми,</w:t>
      </w:r>
      <w:r w:rsidR="0090446E">
        <w:rPr>
          <w:rFonts w:ascii="Times New Roman" w:hAnsi="Times New Roman"/>
          <w:sz w:val="28"/>
          <w:szCs w:val="28"/>
        </w:rPr>
        <w:br/>
      </w:r>
      <w:r w:rsidRPr="00A07CC8">
        <w:rPr>
          <w:rFonts w:ascii="Times New Roman" w:hAnsi="Times New Roman"/>
          <w:sz w:val="28"/>
          <w:szCs w:val="28"/>
        </w:rPr>
        <w:t>что ниже уровня 2017 года на 10,4</w:t>
      </w:r>
      <w:r>
        <w:rPr>
          <w:rFonts w:ascii="Times New Roman" w:hAnsi="Times New Roman"/>
          <w:sz w:val="28"/>
          <w:szCs w:val="28"/>
        </w:rPr>
        <w:t xml:space="preserve">% </w:t>
      </w:r>
      <w:r w:rsidRPr="00A07CC8">
        <w:rPr>
          <w:rFonts w:ascii="Times New Roman" w:hAnsi="Times New Roman"/>
          <w:sz w:val="28"/>
          <w:szCs w:val="28"/>
        </w:rPr>
        <w:t>(в 2017 году – 4,8).</w:t>
      </w:r>
    </w:p>
    <w:p w:rsidR="00222010" w:rsidRPr="00A07CC8" w:rsidRDefault="00222010" w:rsidP="00222010">
      <w:pPr>
        <w:spacing w:after="0"/>
        <w:ind w:firstLine="708"/>
        <w:jc w:val="both"/>
        <w:rPr>
          <w:rFonts w:ascii="Times New Roman" w:hAnsi="Times New Roman"/>
          <w:sz w:val="28"/>
          <w:szCs w:val="28"/>
        </w:rPr>
      </w:pPr>
      <w:r w:rsidRPr="00A07CC8">
        <w:rPr>
          <w:rFonts w:ascii="Times New Roman" w:hAnsi="Times New Roman"/>
          <w:sz w:val="28"/>
          <w:szCs w:val="28"/>
        </w:rPr>
        <w:t>Доля беременных, поступивших под наблюдение до 12 недель, составила 89,</w:t>
      </w:r>
      <w:r w:rsidR="00A07CC8" w:rsidRPr="00A07CC8">
        <w:rPr>
          <w:rFonts w:ascii="Times New Roman" w:hAnsi="Times New Roman"/>
          <w:sz w:val="28"/>
          <w:szCs w:val="28"/>
        </w:rPr>
        <w:t>9</w:t>
      </w:r>
      <w:r w:rsidRPr="00A07CC8">
        <w:rPr>
          <w:rFonts w:ascii="Times New Roman" w:hAnsi="Times New Roman"/>
          <w:sz w:val="28"/>
          <w:szCs w:val="28"/>
        </w:rPr>
        <w:t xml:space="preserve">%, что </w:t>
      </w:r>
      <w:r w:rsidR="006A742E" w:rsidRPr="00A07CC8">
        <w:rPr>
          <w:rFonts w:ascii="Times New Roman" w:hAnsi="Times New Roman"/>
          <w:sz w:val="28"/>
          <w:szCs w:val="28"/>
        </w:rPr>
        <w:t>на 0,</w:t>
      </w:r>
      <w:r w:rsidR="00A07CC8" w:rsidRPr="00A07CC8">
        <w:rPr>
          <w:rFonts w:ascii="Times New Roman" w:hAnsi="Times New Roman"/>
          <w:sz w:val="28"/>
          <w:szCs w:val="28"/>
        </w:rPr>
        <w:t>4</w:t>
      </w:r>
      <w:r w:rsidR="006A742E" w:rsidRPr="00A07CC8">
        <w:rPr>
          <w:rFonts w:ascii="Times New Roman" w:hAnsi="Times New Roman"/>
          <w:sz w:val="28"/>
          <w:szCs w:val="28"/>
        </w:rPr>
        <w:t xml:space="preserve">% </w:t>
      </w:r>
      <w:r w:rsidRPr="00A07CC8">
        <w:rPr>
          <w:rFonts w:ascii="Times New Roman" w:hAnsi="Times New Roman"/>
          <w:sz w:val="28"/>
          <w:szCs w:val="28"/>
        </w:rPr>
        <w:t>больше, чем в 201</w:t>
      </w:r>
      <w:r w:rsidR="00A07CC8" w:rsidRPr="00A07CC8">
        <w:rPr>
          <w:rFonts w:ascii="Times New Roman" w:hAnsi="Times New Roman"/>
          <w:sz w:val="28"/>
          <w:szCs w:val="28"/>
        </w:rPr>
        <w:t>7</w:t>
      </w:r>
      <w:r w:rsidRPr="00A07CC8">
        <w:rPr>
          <w:rFonts w:ascii="Times New Roman" w:hAnsi="Times New Roman"/>
          <w:sz w:val="28"/>
          <w:szCs w:val="28"/>
        </w:rPr>
        <w:t xml:space="preserve"> году (8</w:t>
      </w:r>
      <w:r w:rsidR="00A07CC8" w:rsidRPr="00A07CC8">
        <w:rPr>
          <w:rFonts w:ascii="Times New Roman" w:hAnsi="Times New Roman"/>
          <w:sz w:val="28"/>
          <w:szCs w:val="28"/>
        </w:rPr>
        <w:t>9,5</w:t>
      </w:r>
      <w:r w:rsidRPr="00A07CC8">
        <w:rPr>
          <w:rFonts w:ascii="Times New Roman" w:hAnsi="Times New Roman"/>
          <w:sz w:val="28"/>
          <w:szCs w:val="28"/>
        </w:rPr>
        <w:t xml:space="preserve">%). </w:t>
      </w:r>
      <w:r w:rsidR="003A1432" w:rsidRPr="00A07CC8">
        <w:rPr>
          <w:rFonts w:ascii="Times New Roman" w:hAnsi="Times New Roman"/>
          <w:sz w:val="28"/>
          <w:szCs w:val="28"/>
        </w:rPr>
        <w:br/>
      </w:r>
      <w:r w:rsidRPr="00A07CC8">
        <w:rPr>
          <w:rFonts w:ascii="Times New Roman" w:hAnsi="Times New Roman"/>
          <w:sz w:val="28"/>
          <w:szCs w:val="28"/>
        </w:rPr>
        <w:t xml:space="preserve">В структуре заболеваний, предшествовавших или возникших во время </w:t>
      </w:r>
      <w:r w:rsidRPr="00A07CC8">
        <w:rPr>
          <w:rFonts w:ascii="Times New Roman" w:hAnsi="Times New Roman"/>
          <w:sz w:val="28"/>
          <w:szCs w:val="28"/>
        </w:rPr>
        <w:lastRenderedPageBreak/>
        <w:t xml:space="preserve">беременности, </w:t>
      </w:r>
      <w:r w:rsidR="00381D2B" w:rsidRPr="00A07CC8">
        <w:rPr>
          <w:rFonts w:ascii="Times New Roman" w:hAnsi="Times New Roman"/>
          <w:sz w:val="28"/>
          <w:szCs w:val="28"/>
        </w:rPr>
        <w:t xml:space="preserve">первые </w:t>
      </w:r>
      <w:r w:rsidRPr="00A07CC8">
        <w:rPr>
          <w:rFonts w:ascii="Times New Roman" w:hAnsi="Times New Roman"/>
          <w:sz w:val="28"/>
          <w:szCs w:val="28"/>
        </w:rPr>
        <w:t>ранговые места занимают анемии (2</w:t>
      </w:r>
      <w:r w:rsidR="00A07CC8" w:rsidRPr="00A07CC8">
        <w:rPr>
          <w:rFonts w:ascii="Times New Roman" w:hAnsi="Times New Roman"/>
          <w:sz w:val="28"/>
          <w:szCs w:val="28"/>
        </w:rPr>
        <w:t>2</w:t>
      </w:r>
      <w:r w:rsidRPr="00A07CC8">
        <w:rPr>
          <w:rFonts w:ascii="Times New Roman" w:hAnsi="Times New Roman"/>
          <w:sz w:val="28"/>
          <w:szCs w:val="28"/>
        </w:rPr>
        <w:t>,</w:t>
      </w:r>
      <w:r w:rsidR="00A07CC8" w:rsidRPr="00A07CC8">
        <w:rPr>
          <w:rFonts w:ascii="Times New Roman" w:hAnsi="Times New Roman"/>
          <w:sz w:val="28"/>
          <w:szCs w:val="28"/>
        </w:rPr>
        <w:t>4</w:t>
      </w:r>
      <w:r w:rsidRPr="00A07CC8">
        <w:rPr>
          <w:rFonts w:ascii="Times New Roman" w:hAnsi="Times New Roman"/>
          <w:sz w:val="28"/>
          <w:szCs w:val="28"/>
        </w:rPr>
        <w:t>%) и болезни мочеполовой системы (1</w:t>
      </w:r>
      <w:r w:rsidR="00A07CC8" w:rsidRPr="00A07CC8">
        <w:rPr>
          <w:rFonts w:ascii="Times New Roman" w:hAnsi="Times New Roman"/>
          <w:sz w:val="28"/>
          <w:szCs w:val="28"/>
        </w:rPr>
        <w:t>4</w:t>
      </w:r>
      <w:r w:rsidRPr="00A07CC8">
        <w:rPr>
          <w:rFonts w:ascii="Times New Roman" w:hAnsi="Times New Roman"/>
          <w:sz w:val="28"/>
          <w:szCs w:val="28"/>
        </w:rPr>
        <w:t>,</w:t>
      </w:r>
      <w:r w:rsidR="00A07CC8" w:rsidRPr="00A07CC8">
        <w:rPr>
          <w:rFonts w:ascii="Times New Roman" w:hAnsi="Times New Roman"/>
          <w:sz w:val="28"/>
          <w:szCs w:val="28"/>
        </w:rPr>
        <w:t>0</w:t>
      </w:r>
      <w:r w:rsidRPr="00A07CC8">
        <w:rPr>
          <w:rFonts w:ascii="Times New Roman" w:hAnsi="Times New Roman"/>
          <w:sz w:val="28"/>
          <w:szCs w:val="28"/>
        </w:rPr>
        <w:t xml:space="preserve">%). </w:t>
      </w:r>
    </w:p>
    <w:p w:rsidR="00A07CC8" w:rsidRPr="00A07CC8" w:rsidRDefault="00A07CC8" w:rsidP="00A07CC8">
      <w:pPr>
        <w:spacing w:after="0"/>
        <w:ind w:firstLine="708"/>
        <w:jc w:val="both"/>
        <w:rPr>
          <w:rFonts w:ascii="Times New Roman" w:hAnsi="Times New Roman"/>
          <w:sz w:val="28"/>
          <w:szCs w:val="28"/>
        </w:rPr>
      </w:pPr>
      <w:r w:rsidRPr="00A07CC8">
        <w:rPr>
          <w:rFonts w:ascii="Times New Roman" w:hAnsi="Times New Roman"/>
          <w:sz w:val="28"/>
          <w:szCs w:val="28"/>
        </w:rPr>
        <w:t>Удельный вес нормальных родов составил 34,4%, что на 3,7% выше, 2017 года – 30,7% (по РФ в 2017 году – 37,6%).</w:t>
      </w:r>
    </w:p>
    <w:p w:rsidR="00222010" w:rsidRPr="00A07CC8" w:rsidRDefault="00222010" w:rsidP="00222010">
      <w:pPr>
        <w:spacing w:after="0"/>
        <w:ind w:firstLine="708"/>
        <w:jc w:val="both"/>
        <w:rPr>
          <w:rFonts w:ascii="Times New Roman" w:hAnsi="Times New Roman"/>
          <w:sz w:val="28"/>
          <w:szCs w:val="28"/>
        </w:rPr>
      </w:pPr>
      <w:r w:rsidRPr="00A07CC8">
        <w:rPr>
          <w:rFonts w:ascii="Times New Roman" w:hAnsi="Times New Roman"/>
          <w:sz w:val="28"/>
          <w:szCs w:val="28"/>
        </w:rPr>
        <w:t>В автономном округе работает 14 экспертных кабинет</w:t>
      </w:r>
      <w:r w:rsidR="00EC550F">
        <w:rPr>
          <w:rFonts w:ascii="Times New Roman" w:hAnsi="Times New Roman"/>
          <w:sz w:val="28"/>
          <w:szCs w:val="28"/>
        </w:rPr>
        <w:t>ов</w:t>
      </w:r>
      <w:r w:rsidRPr="00A07CC8">
        <w:rPr>
          <w:rFonts w:ascii="Times New Roman" w:hAnsi="Times New Roman"/>
          <w:sz w:val="28"/>
          <w:szCs w:val="28"/>
        </w:rPr>
        <w:t xml:space="preserve"> </w:t>
      </w:r>
      <w:proofErr w:type="spellStart"/>
      <w:r w:rsidRPr="00A07CC8">
        <w:rPr>
          <w:rFonts w:ascii="Times New Roman" w:hAnsi="Times New Roman"/>
          <w:sz w:val="28"/>
          <w:szCs w:val="28"/>
        </w:rPr>
        <w:t>пренатальной</w:t>
      </w:r>
      <w:proofErr w:type="spellEnd"/>
      <w:r w:rsidRPr="00A07CC8">
        <w:rPr>
          <w:rFonts w:ascii="Times New Roman" w:hAnsi="Times New Roman"/>
          <w:sz w:val="28"/>
          <w:szCs w:val="28"/>
        </w:rPr>
        <w:t xml:space="preserve"> диагностики нарушений развития ребенка, обучен </w:t>
      </w:r>
      <w:r w:rsidR="003A1432" w:rsidRPr="00A07CC8">
        <w:rPr>
          <w:rFonts w:ascii="Times New Roman" w:hAnsi="Times New Roman"/>
          <w:sz w:val="28"/>
          <w:szCs w:val="28"/>
        </w:rPr>
        <w:br/>
      </w:r>
      <w:r w:rsidRPr="00A07CC8">
        <w:rPr>
          <w:rFonts w:ascii="Times New Roman" w:hAnsi="Times New Roman"/>
          <w:sz w:val="28"/>
          <w:szCs w:val="28"/>
        </w:rPr>
        <w:t xml:space="preserve">41 специалист. </w:t>
      </w:r>
    </w:p>
    <w:p w:rsidR="00A07CC8" w:rsidRPr="00A07CC8" w:rsidRDefault="00A07CC8" w:rsidP="00A07CC8">
      <w:pPr>
        <w:shd w:val="clear" w:color="auto" w:fill="FFFFFF"/>
        <w:spacing w:after="0"/>
        <w:ind w:firstLine="709"/>
        <w:contextualSpacing/>
        <w:jc w:val="both"/>
        <w:rPr>
          <w:rFonts w:ascii="Times New Roman" w:eastAsia="Times New Roman" w:hAnsi="Times New Roman"/>
          <w:sz w:val="28"/>
          <w:szCs w:val="28"/>
          <w:lang w:eastAsia="ru-RU"/>
        </w:rPr>
      </w:pPr>
      <w:r w:rsidRPr="00A07CC8">
        <w:rPr>
          <w:rFonts w:ascii="Times New Roman" w:hAnsi="Times New Roman"/>
          <w:sz w:val="28"/>
          <w:szCs w:val="28"/>
        </w:rPr>
        <w:t xml:space="preserve">В 2018 году охват беременных </w:t>
      </w:r>
      <w:proofErr w:type="spellStart"/>
      <w:r w:rsidRPr="00A07CC8">
        <w:rPr>
          <w:rFonts w:ascii="Times New Roman" w:hAnsi="Times New Roman"/>
          <w:sz w:val="28"/>
          <w:szCs w:val="28"/>
        </w:rPr>
        <w:t>пренатальным</w:t>
      </w:r>
      <w:proofErr w:type="spellEnd"/>
      <w:r w:rsidRPr="00A07CC8">
        <w:rPr>
          <w:rFonts w:ascii="Times New Roman" w:hAnsi="Times New Roman"/>
          <w:sz w:val="28"/>
          <w:szCs w:val="28"/>
        </w:rPr>
        <w:t xml:space="preserve"> комбинированным скринингом в I триместре составил 90,7%, что соответствует показателю 2017 года. </w:t>
      </w:r>
      <w:r w:rsidRPr="00A07CC8">
        <w:rPr>
          <w:rFonts w:ascii="Times New Roman" w:eastAsia="Times New Roman" w:hAnsi="Times New Roman"/>
          <w:sz w:val="28"/>
          <w:szCs w:val="28"/>
          <w:lang w:eastAsia="ru-RU"/>
        </w:rPr>
        <w:t xml:space="preserve">При этом группа высокого риска хромосомной патологии плода более 1:100 составила 245 человек (1,3%), что на сегодняшний день соответствует рекомендованным международным нормам (менее 2,0%). </w:t>
      </w:r>
    </w:p>
    <w:p w:rsidR="00A07CC8" w:rsidRPr="00A07CC8" w:rsidRDefault="00A07CC8" w:rsidP="00A07CC8">
      <w:pPr>
        <w:shd w:val="clear" w:color="auto" w:fill="FFFFFF"/>
        <w:spacing w:after="0"/>
        <w:ind w:firstLine="709"/>
        <w:contextualSpacing/>
        <w:jc w:val="both"/>
        <w:rPr>
          <w:rFonts w:ascii="Times New Roman" w:eastAsia="Times New Roman" w:hAnsi="Times New Roman"/>
          <w:sz w:val="28"/>
          <w:szCs w:val="28"/>
          <w:lang w:eastAsia="ru-RU"/>
        </w:rPr>
      </w:pPr>
      <w:r w:rsidRPr="00A07CC8">
        <w:rPr>
          <w:rFonts w:ascii="Times New Roman" w:eastAsia="Times New Roman" w:hAnsi="Times New Roman"/>
          <w:sz w:val="28"/>
          <w:szCs w:val="28"/>
          <w:lang w:eastAsia="ru-RU"/>
        </w:rPr>
        <w:t xml:space="preserve">Всем пациенткам </w:t>
      </w:r>
      <w:r w:rsidR="0090446E">
        <w:rPr>
          <w:rFonts w:ascii="Times New Roman" w:eastAsia="Times New Roman" w:hAnsi="Times New Roman"/>
          <w:sz w:val="28"/>
          <w:szCs w:val="28"/>
          <w:lang w:eastAsia="ru-RU"/>
        </w:rPr>
        <w:t>группы высокого риска проведено</w:t>
      </w:r>
      <w:r w:rsidR="0090446E">
        <w:rPr>
          <w:rFonts w:ascii="Times New Roman" w:eastAsia="Times New Roman" w:hAnsi="Times New Roman"/>
          <w:sz w:val="28"/>
          <w:szCs w:val="28"/>
          <w:lang w:eastAsia="ru-RU"/>
        </w:rPr>
        <w:br/>
      </w:r>
      <w:r w:rsidRPr="00A07CC8">
        <w:rPr>
          <w:rFonts w:ascii="Times New Roman" w:eastAsia="Times New Roman" w:hAnsi="Times New Roman"/>
          <w:sz w:val="28"/>
          <w:szCs w:val="28"/>
          <w:lang w:eastAsia="ru-RU"/>
        </w:rPr>
        <w:t>медико-генетическое консультирование, в 169 случаях выполнена инвазивная диагностика.</w:t>
      </w:r>
    </w:p>
    <w:p w:rsidR="00A07CC8" w:rsidRPr="00A07CC8" w:rsidRDefault="0090446E" w:rsidP="00A07CC8">
      <w:pPr>
        <w:spacing w:after="0"/>
        <w:ind w:firstLine="708"/>
        <w:jc w:val="both"/>
        <w:rPr>
          <w:rFonts w:ascii="Times New Roman" w:hAnsi="Times New Roman"/>
          <w:sz w:val="28"/>
          <w:szCs w:val="28"/>
        </w:rPr>
      </w:pPr>
      <w:r w:rsidRPr="00411F1B">
        <w:rPr>
          <w:rFonts w:ascii="Times New Roman" w:hAnsi="Times New Roman"/>
          <w:sz w:val="28"/>
          <w:szCs w:val="28"/>
        </w:rPr>
        <w:t xml:space="preserve">В 2018 году </w:t>
      </w:r>
      <w:r w:rsidR="00A07CC8" w:rsidRPr="00411F1B">
        <w:rPr>
          <w:rFonts w:ascii="Times New Roman" w:hAnsi="Times New Roman"/>
          <w:sz w:val="28"/>
          <w:szCs w:val="28"/>
        </w:rPr>
        <w:t>абсолютное число абортов составило 9</w:t>
      </w:r>
      <w:r w:rsidR="00411F1B" w:rsidRPr="00411F1B">
        <w:rPr>
          <w:rFonts w:ascii="Times New Roman" w:hAnsi="Times New Roman"/>
          <w:sz w:val="28"/>
          <w:szCs w:val="28"/>
        </w:rPr>
        <w:t xml:space="preserve"> </w:t>
      </w:r>
      <w:r w:rsidR="00A07CC8" w:rsidRPr="00411F1B">
        <w:rPr>
          <w:rFonts w:ascii="Times New Roman" w:hAnsi="Times New Roman"/>
          <w:sz w:val="28"/>
          <w:szCs w:val="28"/>
        </w:rPr>
        <w:t>014, что на 11,8% меньше 2017 года (10</w:t>
      </w:r>
      <w:r w:rsidR="00411F1B" w:rsidRPr="00411F1B">
        <w:rPr>
          <w:rFonts w:ascii="Times New Roman" w:hAnsi="Times New Roman"/>
          <w:sz w:val="28"/>
          <w:szCs w:val="28"/>
        </w:rPr>
        <w:t xml:space="preserve"> </w:t>
      </w:r>
      <w:r w:rsidR="00A07CC8" w:rsidRPr="00411F1B">
        <w:rPr>
          <w:rFonts w:ascii="Times New Roman" w:hAnsi="Times New Roman"/>
          <w:sz w:val="28"/>
          <w:szCs w:val="28"/>
        </w:rPr>
        <w:t>217 аборта). Показатель абортов – 20,8 на 1</w:t>
      </w:r>
      <w:r w:rsidR="00411F1B" w:rsidRPr="00411F1B">
        <w:rPr>
          <w:rFonts w:ascii="Times New Roman" w:hAnsi="Times New Roman"/>
          <w:sz w:val="28"/>
          <w:szCs w:val="28"/>
        </w:rPr>
        <w:t xml:space="preserve"> тыс.</w:t>
      </w:r>
      <w:r w:rsidR="00A07CC8" w:rsidRPr="00411F1B">
        <w:rPr>
          <w:rFonts w:ascii="Times New Roman" w:hAnsi="Times New Roman"/>
          <w:sz w:val="28"/>
          <w:szCs w:val="28"/>
        </w:rPr>
        <w:t xml:space="preserve"> женщин фертильного возраста, что на</w:t>
      </w:r>
      <w:r w:rsidR="00A07CC8" w:rsidRPr="00A07CC8">
        <w:rPr>
          <w:rFonts w:ascii="Times New Roman" w:hAnsi="Times New Roman"/>
          <w:sz w:val="28"/>
          <w:szCs w:val="28"/>
        </w:rPr>
        <w:t xml:space="preserve"> 11,9% ниже 2017 года (показатель – 23,6).</w:t>
      </w:r>
    </w:p>
    <w:p w:rsidR="00A07CC8" w:rsidRPr="00A07CC8" w:rsidRDefault="00A07CC8" w:rsidP="00A07CC8">
      <w:pPr>
        <w:spacing w:after="0"/>
        <w:ind w:firstLine="708"/>
        <w:jc w:val="both"/>
        <w:rPr>
          <w:rFonts w:ascii="Times New Roman" w:hAnsi="Times New Roman"/>
          <w:sz w:val="28"/>
          <w:szCs w:val="28"/>
        </w:rPr>
      </w:pPr>
      <w:r w:rsidRPr="00A07CC8">
        <w:rPr>
          <w:rFonts w:ascii="Times New Roman" w:hAnsi="Times New Roman"/>
          <w:sz w:val="28"/>
          <w:szCs w:val="28"/>
        </w:rPr>
        <w:t xml:space="preserve">Лечение бесплодия с применением вспомогательных репродуктивных технологий оказывается в отделениях </w:t>
      </w:r>
      <w:proofErr w:type="spellStart"/>
      <w:r w:rsidRPr="00A07CC8">
        <w:rPr>
          <w:rFonts w:ascii="Times New Roman" w:hAnsi="Times New Roman"/>
          <w:sz w:val="28"/>
          <w:szCs w:val="28"/>
        </w:rPr>
        <w:t>Сургутского</w:t>
      </w:r>
      <w:proofErr w:type="spellEnd"/>
      <w:r w:rsidRPr="00A07CC8">
        <w:rPr>
          <w:rFonts w:ascii="Times New Roman" w:hAnsi="Times New Roman"/>
          <w:sz w:val="28"/>
          <w:szCs w:val="28"/>
        </w:rPr>
        <w:t xml:space="preserve"> клинического перинатального центра и Окружной клинической больнице г. Ханты-Мансийска. </w:t>
      </w:r>
    </w:p>
    <w:p w:rsidR="004530EE" w:rsidRPr="004530EE" w:rsidRDefault="00222010" w:rsidP="00453C4C">
      <w:pPr>
        <w:spacing w:after="0"/>
        <w:ind w:firstLine="709"/>
        <w:jc w:val="both"/>
        <w:rPr>
          <w:rFonts w:ascii="Times New Roman" w:hAnsi="Times New Roman"/>
          <w:sz w:val="28"/>
          <w:szCs w:val="28"/>
        </w:rPr>
      </w:pPr>
      <w:r w:rsidRPr="004530EE">
        <w:rPr>
          <w:rFonts w:ascii="Times New Roman" w:hAnsi="Times New Roman"/>
          <w:sz w:val="28"/>
          <w:szCs w:val="28"/>
        </w:rPr>
        <w:t xml:space="preserve">В </w:t>
      </w:r>
      <w:r w:rsidRPr="00411F1B">
        <w:rPr>
          <w:rFonts w:ascii="Times New Roman" w:hAnsi="Times New Roman"/>
          <w:sz w:val="28"/>
          <w:szCs w:val="28"/>
        </w:rPr>
        <w:t>2</w:t>
      </w:r>
      <w:r w:rsidR="00411F1B" w:rsidRPr="00411F1B">
        <w:rPr>
          <w:rFonts w:ascii="Times New Roman" w:hAnsi="Times New Roman"/>
          <w:sz w:val="28"/>
          <w:szCs w:val="28"/>
        </w:rPr>
        <w:t>018</w:t>
      </w:r>
      <w:r w:rsidRPr="004530EE">
        <w:rPr>
          <w:rFonts w:ascii="Times New Roman" w:hAnsi="Times New Roman"/>
          <w:sz w:val="28"/>
          <w:szCs w:val="28"/>
        </w:rPr>
        <w:t xml:space="preserve"> году </w:t>
      </w:r>
      <w:r w:rsidR="00411F1B">
        <w:rPr>
          <w:rFonts w:ascii="Times New Roman" w:hAnsi="Times New Roman"/>
          <w:sz w:val="28"/>
          <w:szCs w:val="28"/>
        </w:rPr>
        <w:t xml:space="preserve">за </w:t>
      </w:r>
      <w:r w:rsidRPr="004530EE">
        <w:rPr>
          <w:rFonts w:ascii="Times New Roman" w:hAnsi="Times New Roman"/>
          <w:sz w:val="28"/>
          <w:szCs w:val="28"/>
        </w:rPr>
        <w:t>счет средств обязательного медицинского страхования процедура экстракорпорального оплодотворения проведена 1</w:t>
      </w:r>
      <w:r w:rsidR="003A1432" w:rsidRPr="004530EE">
        <w:rPr>
          <w:rFonts w:ascii="Times New Roman" w:hAnsi="Times New Roman"/>
          <w:sz w:val="28"/>
          <w:szCs w:val="28"/>
        </w:rPr>
        <w:t> </w:t>
      </w:r>
      <w:r w:rsidR="00A07CC8" w:rsidRPr="004530EE">
        <w:rPr>
          <w:rFonts w:ascii="Times New Roman" w:hAnsi="Times New Roman"/>
          <w:sz w:val="28"/>
          <w:szCs w:val="28"/>
        </w:rPr>
        <w:t>405</w:t>
      </w:r>
      <w:r w:rsidRPr="004530EE">
        <w:rPr>
          <w:rFonts w:ascii="Times New Roman" w:hAnsi="Times New Roman"/>
          <w:sz w:val="28"/>
          <w:szCs w:val="28"/>
        </w:rPr>
        <w:t xml:space="preserve"> пациенткам</w:t>
      </w:r>
      <w:r w:rsidR="004530EE" w:rsidRPr="004530EE">
        <w:rPr>
          <w:rFonts w:ascii="Times New Roman" w:hAnsi="Times New Roman"/>
          <w:sz w:val="28"/>
          <w:szCs w:val="28"/>
        </w:rPr>
        <w:t xml:space="preserve">, что на 16,8% больше 2017 года </w:t>
      </w:r>
      <w:r w:rsidR="00B71C17">
        <w:rPr>
          <w:rFonts w:ascii="Times New Roman" w:hAnsi="Times New Roman"/>
          <w:sz w:val="28"/>
          <w:szCs w:val="28"/>
        </w:rPr>
        <w:br/>
      </w:r>
      <w:r w:rsidR="004530EE" w:rsidRPr="00411F1B">
        <w:rPr>
          <w:rFonts w:ascii="Times New Roman" w:hAnsi="Times New Roman"/>
          <w:sz w:val="28"/>
          <w:szCs w:val="28"/>
        </w:rPr>
        <w:t>(1</w:t>
      </w:r>
      <w:r w:rsidR="00411F1B" w:rsidRPr="00411F1B">
        <w:rPr>
          <w:rFonts w:ascii="Times New Roman" w:hAnsi="Times New Roman"/>
          <w:sz w:val="28"/>
          <w:szCs w:val="28"/>
        </w:rPr>
        <w:t xml:space="preserve"> </w:t>
      </w:r>
      <w:r w:rsidR="004530EE" w:rsidRPr="00411F1B">
        <w:rPr>
          <w:rFonts w:ascii="Times New Roman" w:hAnsi="Times New Roman"/>
          <w:sz w:val="28"/>
          <w:szCs w:val="28"/>
        </w:rPr>
        <w:t>203</w:t>
      </w:r>
      <w:r w:rsidR="004530EE" w:rsidRPr="004530EE">
        <w:rPr>
          <w:rFonts w:ascii="Times New Roman" w:hAnsi="Times New Roman"/>
          <w:sz w:val="28"/>
          <w:szCs w:val="28"/>
        </w:rPr>
        <w:t xml:space="preserve"> пациенткам), </w:t>
      </w:r>
      <w:r w:rsidRPr="004530EE">
        <w:rPr>
          <w:rFonts w:ascii="Times New Roman" w:hAnsi="Times New Roman"/>
          <w:sz w:val="28"/>
          <w:szCs w:val="28"/>
        </w:rPr>
        <w:t xml:space="preserve">в том числе в медицинских центрах </w:t>
      </w:r>
      <w:r w:rsidR="00B71C17">
        <w:rPr>
          <w:rFonts w:ascii="Times New Roman" w:hAnsi="Times New Roman"/>
          <w:sz w:val="28"/>
          <w:szCs w:val="28"/>
        </w:rPr>
        <w:br/>
      </w:r>
      <w:r w:rsidR="00381D2B" w:rsidRPr="004530EE">
        <w:rPr>
          <w:rFonts w:ascii="Times New Roman" w:hAnsi="Times New Roman"/>
          <w:sz w:val="28"/>
          <w:szCs w:val="28"/>
        </w:rPr>
        <w:t xml:space="preserve">ХМАО </w:t>
      </w:r>
      <w:r w:rsidR="00B71C17" w:rsidRPr="004530EE">
        <w:rPr>
          <w:rFonts w:ascii="Times New Roman" w:hAnsi="Times New Roman"/>
          <w:sz w:val="28"/>
          <w:szCs w:val="28"/>
        </w:rPr>
        <w:t>–</w:t>
      </w:r>
      <w:r w:rsidR="00381D2B" w:rsidRPr="004530EE">
        <w:rPr>
          <w:rFonts w:ascii="Times New Roman" w:hAnsi="Times New Roman"/>
          <w:sz w:val="28"/>
          <w:szCs w:val="28"/>
        </w:rPr>
        <w:t xml:space="preserve"> </w:t>
      </w:r>
      <w:r w:rsidRPr="004530EE">
        <w:rPr>
          <w:rFonts w:ascii="Times New Roman" w:hAnsi="Times New Roman"/>
          <w:sz w:val="28"/>
          <w:szCs w:val="28"/>
        </w:rPr>
        <w:t>Югры 5</w:t>
      </w:r>
      <w:r w:rsidR="00A07CC8" w:rsidRPr="004530EE">
        <w:rPr>
          <w:rFonts w:ascii="Times New Roman" w:hAnsi="Times New Roman"/>
          <w:sz w:val="28"/>
          <w:szCs w:val="28"/>
        </w:rPr>
        <w:t>98</w:t>
      </w:r>
      <w:r w:rsidR="004530EE" w:rsidRPr="004530EE">
        <w:rPr>
          <w:rFonts w:ascii="Times New Roman" w:hAnsi="Times New Roman"/>
          <w:sz w:val="28"/>
          <w:szCs w:val="28"/>
        </w:rPr>
        <w:t xml:space="preserve"> пациенткам, что на </w:t>
      </w:r>
      <w:r w:rsidRPr="004530EE">
        <w:rPr>
          <w:rFonts w:ascii="Times New Roman" w:hAnsi="Times New Roman"/>
          <w:sz w:val="28"/>
          <w:szCs w:val="28"/>
        </w:rPr>
        <w:t>3,</w:t>
      </w:r>
      <w:r w:rsidR="004530EE" w:rsidRPr="004530EE">
        <w:rPr>
          <w:rFonts w:ascii="Times New Roman" w:hAnsi="Times New Roman"/>
          <w:sz w:val="28"/>
          <w:szCs w:val="28"/>
        </w:rPr>
        <w:t>1</w:t>
      </w:r>
      <w:r w:rsidRPr="004530EE">
        <w:rPr>
          <w:rFonts w:ascii="Times New Roman" w:hAnsi="Times New Roman"/>
          <w:sz w:val="28"/>
          <w:szCs w:val="28"/>
        </w:rPr>
        <w:t>% б</w:t>
      </w:r>
      <w:r w:rsidR="001C5A88" w:rsidRPr="004530EE">
        <w:rPr>
          <w:rFonts w:ascii="Times New Roman" w:hAnsi="Times New Roman"/>
          <w:sz w:val="28"/>
          <w:szCs w:val="28"/>
        </w:rPr>
        <w:t>ольше 201</w:t>
      </w:r>
      <w:r w:rsidR="004530EE" w:rsidRPr="004530EE">
        <w:rPr>
          <w:rFonts w:ascii="Times New Roman" w:hAnsi="Times New Roman"/>
          <w:sz w:val="28"/>
          <w:szCs w:val="28"/>
        </w:rPr>
        <w:t>7</w:t>
      </w:r>
      <w:r w:rsidR="001C5A88" w:rsidRPr="004530EE">
        <w:rPr>
          <w:rFonts w:ascii="Times New Roman" w:hAnsi="Times New Roman"/>
          <w:sz w:val="28"/>
          <w:szCs w:val="28"/>
        </w:rPr>
        <w:t xml:space="preserve"> года</w:t>
      </w:r>
      <w:r w:rsidR="0090446E">
        <w:rPr>
          <w:rFonts w:ascii="Times New Roman" w:hAnsi="Times New Roman"/>
          <w:sz w:val="28"/>
          <w:szCs w:val="28"/>
        </w:rPr>
        <w:br/>
      </w:r>
      <w:r w:rsidR="004530EE" w:rsidRPr="004530EE">
        <w:rPr>
          <w:rFonts w:ascii="Times New Roman" w:hAnsi="Times New Roman"/>
          <w:sz w:val="28"/>
          <w:szCs w:val="28"/>
        </w:rPr>
        <w:t>(580</w:t>
      </w:r>
      <w:r w:rsidR="001C5A88" w:rsidRPr="004530EE">
        <w:rPr>
          <w:rFonts w:ascii="Times New Roman" w:hAnsi="Times New Roman"/>
          <w:sz w:val="28"/>
          <w:szCs w:val="28"/>
        </w:rPr>
        <w:t xml:space="preserve"> пациент</w:t>
      </w:r>
      <w:r w:rsidR="004530EE" w:rsidRPr="004530EE">
        <w:rPr>
          <w:rFonts w:ascii="Times New Roman" w:hAnsi="Times New Roman"/>
          <w:sz w:val="28"/>
          <w:szCs w:val="28"/>
        </w:rPr>
        <w:t>кам</w:t>
      </w:r>
      <w:r w:rsidR="001C5A88" w:rsidRPr="004530EE">
        <w:rPr>
          <w:rFonts w:ascii="Times New Roman" w:hAnsi="Times New Roman"/>
          <w:sz w:val="28"/>
          <w:szCs w:val="28"/>
        </w:rPr>
        <w:t>).</w:t>
      </w:r>
      <w:r w:rsidR="00CC0666">
        <w:rPr>
          <w:rFonts w:ascii="Times New Roman" w:hAnsi="Times New Roman"/>
          <w:sz w:val="28"/>
          <w:szCs w:val="28"/>
        </w:rPr>
        <w:t xml:space="preserve"> В 2018 году зарегистрированы</w:t>
      </w:r>
      <w:r w:rsidR="004530EE" w:rsidRPr="004530EE">
        <w:rPr>
          <w:rFonts w:ascii="Times New Roman" w:hAnsi="Times New Roman"/>
          <w:sz w:val="28"/>
          <w:szCs w:val="28"/>
        </w:rPr>
        <w:t xml:space="preserve"> 521 </w:t>
      </w:r>
      <w:r w:rsidR="00CC0666">
        <w:rPr>
          <w:rFonts w:ascii="Times New Roman" w:hAnsi="Times New Roman"/>
          <w:sz w:val="28"/>
          <w:szCs w:val="28"/>
        </w:rPr>
        <w:t>роды</w:t>
      </w:r>
      <w:r w:rsidR="004530EE" w:rsidRPr="004530EE">
        <w:rPr>
          <w:rFonts w:ascii="Times New Roman" w:hAnsi="Times New Roman"/>
          <w:sz w:val="28"/>
          <w:szCs w:val="28"/>
        </w:rPr>
        <w:t xml:space="preserve">, что на 8,8% больше </w:t>
      </w:r>
      <w:r w:rsidR="00CC0666">
        <w:rPr>
          <w:rFonts w:ascii="Times New Roman" w:hAnsi="Times New Roman"/>
          <w:sz w:val="28"/>
          <w:szCs w:val="28"/>
        </w:rPr>
        <w:t xml:space="preserve">уровня </w:t>
      </w:r>
      <w:r w:rsidR="004530EE" w:rsidRPr="004530EE">
        <w:rPr>
          <w:rFonts w:ascii="Times New Roman" w:hAnsi="Times New Roman"/>
          <w:sz w:val="28"/>
          <w:szCs w:val="28"/>
        </w:rPr>
        <w:t xml:space="preserve">2017 года (479 родов), родилось 635 детей, что на 18% больше </w:t>
      </w:r>
      <w:r w:rsidR="00CC0666">
        <w:rPr>
          <w:rFonts w:ascii="Times New Roman" w:hAnsi="Times New Roman"/>
          <w:sz w:val="28"/>
          <w:szCs w:val="28"/>
        </w:rPr>
        <w:t>числа родившихся в 2017 году</w:t>
      </w:r>
      <w:r w:rsidR="004530EE" w:rsidRPr="004530EE">
        <w:rPr>
          <w:rFonts w:ascii="Times New Roman" w:hAnsi="Times New Roman"/>
          <w:sz w:val="28"/>
          <w:szCs w:val="28"/>
        </w:rPr>
        <w:t xml:space="preserve"> (538 детей).</w:t>
      </w:r>
    </w:p>
    <w:p w:rsidR="00222010" w:rsidRPr="004530EE" w:rsidRDefault="00222010" w:rsidP="00453C4C">
      <w:pPr>
        <w:spacing w:after="0"/>
        <w:ind w:firstLine="709"/>
        <w:jc w:val="both"/>
        <w:rPr>
          <w:rFonts w:ascii="Times New Roman" w:hAnsi="Times New Roman"/>
          <w:sz w:val="28"/>
          <w:szCs w:val="28"/>
        </w:rPr>
      </w:pPr>
      <w:r w:rsidRPr="004530EE">
        <w:rPr>
          <w:rFonts w:ascii="Times New Roman" w:hAnsi="Times New Roman"/>
          <w:sz w:val="28"/>
          <w:szCs w:val="28"/>
        </w:rPr>
        <w:t xml:space="preserve">В </w:t>
      </w:r>
      <w:r w:rsidR="001C5A88" w:rsidRPr="004530EE">
        <w:rPr>
          <w:rFonts w:ascii="Times New Roman" w:hAnsi="Times New Roman"/>
          <w:sz w:val="28"/>
          <w:szCs w:val="28"/>
        </w:rPr>
        <w:t>регионе</w:t>
      </w:r>
      <w:r w:rsidRPr="004530EE">
        <w:rPr>
          <w:rFonts w:ascii="Times New Roman" w:hAnsi="Times New Roman"/>
          <w:sz w:val="28"/>
          <w:szCs w:val="28"/>
        </w:rPr>
        <w:t xml:space="preserve"> в рамках реализации окружных программ проводятся мероприятия по укреплению материально-технической базы учреждений родовспоможения. Между Правительством автономного округа в лице</w:t>
      </w:r>
      <w:r w:rsidR="00381D2B" w:rsidRPr="004530EE">
        <w:rPr>
          <w:rFonts w:ascii="Times New Roman" w:hAnsi="Times New Roman"/>
          <w:sz w:val="28"/>
          <w:szCs w:val="28"/>
        </w:rPr>
        <w:t xml:space="preserve"> </w:t>
      </w:r>
      <w:proofErr w:type="spellStart"/>
      <w:r w:rsidR="00411F1B" w:rsidRPr="00411F1B">
        <w:rPr>
          <w:rFonts w:ascii="Times New Roman" w:hAnsi="Times New Roman"/>
          <w:sz w:val="28"/>
          <w:szCs w:val="28"/>
        </w:rPr>
        <w:t>Депздрава</w:t>
      </w:r>
      <w:proofErr w:type="spellEnd"/>
      <w:r w:rsidR="00411F1B" w:rsidRPr="00411F1B">
        <w:rPr>
          <w:rFonts w:ascii="Times New Roman" w:hAnsi="Times New Roman"/>
          <w:sz w:val="28"/>
          <w:szCs w:val="28"/>
        </w:rPr>
        <w:t xml:space="preserve"> Югры</w:t>
      </w:r>
      <w:r w:rsidR="00381D2B" w:rsidRPr="004530EE">
        <w:rPr>
          <w:rFonts w:ascii="Times New Roman" w:hAnsi="Times New Roman"/>
          <w:sz w:val="28"/>
          <w:szCs w:val="28"/>
        </w:rPr>
        <w:t xml:space="preserve"> </w:t>
      </w:r>
      <w:r w:rsidRPr="004530EE">
        <w:rPr>
          <w:rFonts w:ascii="Times New Roman" w:hAnsi="Times New Roman"/>
          <w:sz w:val="28"/>
          <w:szCs w:val="28"/>
        </w:rPr>
        <w:t>и ООО «ВИС Инфра</w:t>
      </w:r>
      <w:r w:rsidR="00FC18A7">
        <w:rPr>
          <w:rFonts w:ascii="Times New Roman" w:hAnsi="Times New Roman"/>
          <w:sz w:val="28"/>
          <w:szCs w:val="28"/>
        </w:rPr>
        <w:t>структура» заключено соглашение</w:t>
      </w:r>
      <w:r w:rsidR="00FC18A7">
        <w:rPr>
          <w:rFonts w:ascii="Times New Roman" w:hAnsi="Times New Roman"/>
          <w:sz w:val="28"/>
          <w:szCs w:val="28"/>
        </w:rPr>
        <w:br/>
      </w:r>
      <w:r w:rsidRPr="004530EE">
        <w:rPr>
          <w:rFonts w:ascii="Times New Roman" w:hAnsi="Times New Roman"/>
          <w:sz w:val="28"/>
          <w:szCs w:val="28"/>
        </w:rPr>
        <w:t>о государственно</w:t>
      </w:r>
      <w:r w:rsidR="003A1432" w:rsidRPr="004530EE">
        <w:rPr>
          <w:rFonts w:ascii="Times New Roman" w:hAnsi="Times New Roman"/>
          <w:sz w:val="28"/>
          <w:szCs w:val="28"/>
        </w:rPr>
        <w:t xml:space="preserve"> – </w:t>
      </w:r>
      <w:r w:rsidRPr="004530EE">
        <w:rPr>
          <w:rFonts w:ascii="Times New Roman" w:hAnsi="Times New Roman"/>
          <w:sz w:val="28"/>
          <w:szCs w:val="28"/>
        </w:rPr>
        <w:t xml:space="preserve">частном партнерстве по проектированию, строительству, оснащению и технической эксплуатации клинического </w:t>
      </w:r>
      <w:r w:rsidRPr="004530EE">
        <w:rPr>
          <w:rFonts w:ascii="Times New Roman" w:hAnsi="Times New Roman"/>
          <w:sz w:val="28"/>
          <w:szCs w:val="28"/>
        </w:rPr>
        <w:lastRenderedPageBreak/>
        <w:t>перинатального центра в городе</w:t>
      </w:r>
      <w:r w:rsidR="001C5A88" w:rsidRPr="004530EE">
        <w:rPr>
          <w:rFonts w:ascii="Times New Roman" w:hAnsi="Times New Roman"/>
          <w:sz w:val="28"/>
          <w:szCs w:val="28"/>
        </w:rPr>
        <w:t xml:space="preserve"> Сургуте</w:t>
      </w:r>
      <w:r w:rsidRPr="004530EE">
        <w:rPr>
          <w:rFonts w:ascii="Times New Roman" w:hAnsi="Times New Roman"/>
          <w:sz w:val="28"/>
          <w:szCs w:val="28"/>
        </w:rPr>
        <w:t>.</w:t>
      </w:r>
      <w:r w:rsidR="00CC0666">
        <w:rPr>
          <w:rFonts w:ascii="Times New Roman" w:hAnsi="Times New Roman"/>
          <w:sz w:val="28"/>
          <w:szCs w:val="28"/>
        </w:rPr>
        <w:t xml:space="preserve"> </w:t>
      </w:r>
      <w:r w:rsidR="004530EE" w:rsidRPr="004530EE">
        <w:rPr>
          <w:rFonts w:ascii="Times New Roman" w:hAnsi="Times New Roman"/>
          <w:sz w:val="28"/>
          <w:szCs w:val="28"/>
        </w:rPr>
        <w:t>Ввод в эксплуатацию создаваемого объекта запланировано до 1 октября 2019</w:t>
      </w:r>
      <w:r w:rsidR="00EC550F">
        <w:rPr>
          <w:rFonts w:ascii="Times New Roman" w:hAnsi="Times New Roman"/>
          <w:sz w:val="28"/>
          <w:szCs w:val="28"/>
        </w:rPr>
        <w:t xml:space="preserve"> </w:t>
      </w:r>
      <w:r w:rsidR="004530EE" w:rsidRPr="004530EE">
        <w:rPr>
          <w:rFonts w:ascii="Times New Roman" w:hAnsi="Times New Roman"/>
          <w:sz w:val="28"/>
          <w:szCs w:val="28"/>
        </w:rPr>
        <w:t>года.</w:t>
      </w:r>
    </w:p>
    <w:p w:rsidR="00692A1D" w:rsidRPr="00E71C39" w:rsidRDefault="00692A1D" w:rsidP="00E515E8">
      <w:pPr>
        <w:pStyle w:val="a6"/>
      </w:pPr>
    </w:p>
    <w:p w:rsidR="00A12544" w:rsidRDefault="00A12544" w:rsidP="00A12544">
      <w:pPr>
        <w:pStyle w:val="a6"/>
        <w:spacing w:line="276" w:lineRule="auto"/>
        <w:jc w:val="both"/>
        <w:rPr>
          <w:rFonts w:ascii="Times New Roman" w:hAnsi="Times New Roman"/>
          <w:b/>
          <w:sz w:val="32"/>
          <w:szCs w:val="32"/>
        </w:rPr>
      </w:pPr>
      <w:r w:rsidRPr="00E71C39">
        <w:rPr>
          <w:rFonts w:ascii="Times New Roman" w:hAnsi="Times New Roman"/>
          <w:b/>
          <w:sz w:val="32"/>
          <w:szCs w:val="32"/>
        </w:rPr>
        <w:t xml:space="preserve">Раздел </w:t>
      </w:r>
      <w:r w:rsidR="00100F8A" w:rsidRPr="00E71C39">
        <w:rPr>
          <w:rFonts w:ascii="Times New Roman" w:hAnsi="Times New Roman"/>
          <w:b/>
          <w:sz w:val="32"/>
          <w:szCs w:val="32"/>
        </w:rPr>
        <w:t>4</w:t>
      </w:r>
      <w:r w:rsidRPr="00E71C39">
        <w:rPr>
          <w:rFonts w:ascii="Times New Roman" w:hAnsi="Times New Roman"/>
          <w:b/>
          <w:sz w:val="32"/>
          <w:szCs w:val="32"/>
        </w:rPr>
        <w:t>. Медицинская помощь населению</w:t>
      </w:r>
    </w:p>
    <w:p w:rsidR="00685DA0" w:rsidRPr="00685DA0" w:rsidRDefault="00685DA0" w:rsidP="00A12544">
      <w:pPr>
        <w:pStyle w:val="a6"/>
        <w:spacing w:line="276" w:lineRule="auto"/>
        <w:jc w:val="both"/>
        <w:rPr>
          <w:rFonts w:ascii="Times New Roman" w:hAnsi="Times New Roman"/>
          <w:b/>
          <w:sz w:val="16"/>
          <w:szCs w:val="16"/>
        </w:rPr>
      </w:pPr>
    </w:p>
    <w:p w:rsidR="00E71C39" w:rsidRPr="00E71C39" w:rsidRDefault="00E71C39" w:rsidP="00E71C39">
      <w:pPr>
        <w:spacing w:after="0"/>
        <w:ind w:firstLine="708"/>
        <w:jc w:val="both"/>
        <w:rPr>
          <w:rFonts w:ascii="Times New Roman" w:hAnsi="Times New Roman"/>
          <w:sz w:val="28"/>
          <w:szCs w:val="28"/>
        </w:rPr>
      </w:pPr>
      <w:r w:rsidRPr="00E71C39">
        <w:rPr>
          <w:rFonts w:ascii="Times New Roman" w:hAnsi="Times New Roman"/>
          <w:sz w:val="28"/>
          <w:szCs w:val="28"/>
        </w:rPr>
        <w:t>Медицинская помощь населению Ханты-Мансийского автономного округа – Югры оказывается в 98 медицинских организациях окружной формы собственности, имеющих 69 филиалов (22 больничные организации, в том числе: 4 городских и 18 участковых больниц;</w:t>
      </w:r>
      <w:r w:rsidR="00DE0D69">
        <w:rPr>
          <w:rFonts w:ascii="Times New Roman" w:hAnsi="Times New Roman"/>
          <w:sz w:val="28"/>
          <w:szCs w:val="28"/>
        </w:rPr>
        <w:br/>
      </w:r>
      <w:r w:rsidRPr="00E71C39">
        <w:rPr>
          <w:rFonts w:ascii="Times New Roman" w:hAnsi="Times New Roman"/>
          <w:sz w:val="28"/>
          <w:szCs w:val="28"/>
        </w:rPr>
        <w:t>3 диспансера, 5 поликлиник, 2 Центра «</w:t>
      </w:r>
      <w:proofErr w:type="spellStart"/>
      <w:r w:rsidRPr="00E71C39">
        <w:rPr>
          <w:rFonts w:ascii="Times New Roman" w:hAnsi="Times New Roman"/>
          <w:sz w:val="28"/>
          <w:szCs w:val="28"/>
        </w:rPr>
        <w:t>АнтиСПИД</w:t>
      </w:r>
      <w:proofErr w:type="spellEnd"/>
      <w:r w:rsidRPr="00E71C39">
        <w:rPr>
          <w:rFonts w:ascii="Times New Roman" w:hAnsi="Times New Roman"/>
          <w:sz w:val="28"/>
          <w:szCs w:val="28"/>
        </w:rPr>
        <w:t>», 31 врачебная амбулатория, 3 станции переливания крови, 3 центра медицинской профилактики).</w:t>
      </w:r>
    </w:p>
    <w:p w:rsidR="00824D09" w:rsidRPr="00E14408" w:rsidRDefault="00824D09" w:rsidP="00824D09">
      <w:pPr>
        <w:ind w:firstLine="708"/>
        <w:jc w:val="right"/>
        <w:rPr>
          <w:rFonts w:ascii="Times New Roman" w:eastAsiaTheme="minorHAnsi" w:hAnsi="Times New Roman"/>
          <w:i/>
          <w:sz w:val="24"/>
          <w:szCs w:val="24"/>
        </w:rPr>
      </w:pPr>
      <w:r w:rsidRPr="00824D09">
        <w:rPr>
          <w:rFonts w:ascii="Times New Roman" w:eastAsiaTheme="minorHAnsi" w:hAnsi="Times New Roman"/>
          <w:i/>
          <w:sz w:val="24"/>
          <w:szCs w:val="24"/>
        </w:rPr>
        <w:t xml:space="preserve">Таблица </w:t>
      </w:r>
      <w:r w:rsidR="00692A1D" w:rsidRPr="00E14408">
        <w:rPr>
          <w:rFonts w:ascii="Times New Roman" w:eastAsiaTheme="minorHAnsi" w:hAnsi="Times New Roman"/>
          <w:i/>
          <w:sz w:val="24"/>
          <w:szCs w:val="24"/>
        </w:rPr>
        <w:t>1</w:t>
      </w:r>
      <w:r w:rsidR="00E71C39">
        <w:rPr>
          <w:rFonts w:ascii="Times New Roman" w:eastAsiaTheme="minorHAnsi" w:hAnsi="Times New Roman"/>
          <w:i/>
          <w:sz w:val="24"/>
          <w:szCs w:val="24"/>
        </w:rPr>
        <w:t>7</w:t>
      </w:r>
    </w:p>
    <w:p w:rsidR="00097F4F" w:rsidRPr="00AF1039" w:rsidRDefault="00FC439A" w:rsidP="00097F4F">
      <w:pPr>
        <w:pStyle w:val="a6"/>
        <w:jc w:val="center"/>
        <w:rPr>
          <w:rFonts w:ascii="Times New Roman" w:hAnsi="Times New Roman"/>
          <w:b/>
          <w:i/>
          <w:sz w:val="28"/>
          <w:szCs w:val="28"/>
        </w:rPr>
      </w:pPr>
      <w:r w:rsidRPr="00AF1039">
        <w:rPr>
          <w:rFonts w:ascii="Times New Roman" w:hAnsi="Times New Roman"/>
          <w:b/>
          <w:i/>
          <w:sz w:val="28"/>
          <w:szCs w:val="28"/>
        </w:rPr>
        <w:t xml:space="preserve">Сеть медицинских организаций </w:t>
      </w:r>
    </w:p>
    <w:p w:rsidR="00FC439A" w:rsidRPr="00AF1039" w:rsidRDefault="00FC439A" w:rsidP="00097F4F">
      <w:pPr>
        <w:pStyle w:val="a6"/>
        <w:jc w:val="center"/>
        <w:rPr>
          <w:rFonts w:ascii="Times New Roman" w:hAnsi="Times New Roman"/>
          <w:b/>
          <w:i/>
          <w:sz w:val="28"/>
          <w:szCs w:val="28"/>
        </w:rPr>
      </w:pPr>
      <w:r w:rsidRPr="00AF1039">
        <w:rPr>
          <w:rFonts w:ascii="Times New Roman" w:hAnsi="Times New Roman"/>
          <w:b/>
          <w:i/>
          <w:sz w:val="28"/>
          <w:szCs w:val="28"/>
        </w:rPr>
        <w:t>Ханты-Мансийского автономного  округа – Югры</w:t>
      </w:r>
    </w:p>
    <w:p w:rsidR="00FC439A" w:rsidRPr="00824D09" w:rsidRDefault="00FC439A" w:rsidP="00A12544">
      <w:pPr>
        <w:pStyle w:val="a6"/>
        <w:rPr>
          <w:rFonts w:ascii="Times New Roman" w:hAnsi="Times New Roman"/>
          <w:b/>
          <w:sz w:val="16"/>
          <w:szCs w:val="16"/>
        </w:rPr>
      </w:pPr>
    </w:p>
    <w:tbl>
      <w:tblPr>
        <w:tblStyle w:val="5"/>
        <w:tblW w:w="8897" w:type="dxa"/>
        <w:tblLook w:val="04A0" w:firstRow="1" w:lastRow="0" w:firstColumn="1" w:lastColumn="0" w:noHBand="0" w:noVBand="1"/>
      </w:tblPr>
      <w:tblGrid>
        <w:gridCol w:w="4958"/>
        <w:gridCol w:w="1406"/>
        <w:gridCol w:w="1257"/>
        <w:gridCol w:w="1276"/>
      </w:tblGrid>
      <w:tr w:rsidR="00E71C39" w:rsidRPr="00E71C39" w:rsidTr="00F903FF">
        <w:tc>
          <w:tcPr>
            <w:tcW w:w="4958"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rPr>
                <w:rFonts w:ascii="Times New Roman" w:hAnsi="Times New Roman"/>
                <w:sz w:val="28"/>
                <w:szCs w:val="28"/>
              </w:rPr>
            </w:pPr>
            <w:r w:rsidRPr="00E71C39">
              <w:rPr>
                <w:rFonts w:ascii="Times New Roman" w:hAnsi="Times New Roman"/>
                <w:sz w:val="28"/>
                <w:szCs w:val="28"/>
              </w:rPr>
              <w:t>Тип медицинской организации</w:t>
            </w:r>
          </w:p>
        </w:tc>
        <w:tc>
          <w:tcPr>
            <w:tcW w:w="1406"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2016 год</w:t>
            </w:r>
          </w:p>
        </w:tc>
        <w:tc>
          <w:tcPr>
            <w:tcW w:w="1257"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2017 год</w:t>
            </w:r>
          </w:p>
        </w:tc>
        <w:tc>
          <w:tcPr>
            <w:tcW w:w="1276"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2018 год</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rPr>
                <w:rFonts w:ascii="Times New Roman" w:hAnsi="Times New Roman"/>
                <w:b/>
                <w:i/>
                <w:sz w:val="28"/>
                <w:szCs w:val="28"/>
              </w:rPr>
            </w:pPr>
            <w:r w:rsidRPr="00E71C39">
              <w:rPr>
                <w:rFonts w:ascii="Times New Roman" w:hAnsi="Times New Roman"/>
                <w:b/>
                <w:i/>
                <w:sz w:val="28"/>
                <w:szCs w:val="28"/>
              </w:rPr>
              <w:t>Всего медицинских организаций, из них:</w:t>
            </w:r>
          </w:p>
        </w:tc>
        <w:tc>
          <w:tcPr>
            <w:tcW w:w="1406"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b/>
                <w:i/>
                <w:sz w:val="28"/>
                <w:szCs w:val="28"/>
              </w:rPr>
            </w:pPr>
            <w:r w:rsidRPr="00E71C39">
              <w:rPr>
                <w:rFonts w:ascii="Times New Roman" w:hAnsi="Times New Roman"/>
                <w:b/>
                <w:i/>
                <w:sz w:val="28"/>
                <w:szCs w:val="28"/>
              </w:rPr>
              <w:t>97</w:t>
            </w:r>
          </w:p>
        </w:tc>
        <w:tc>
          <w:tcPr>
            <w:tcW w:w="1257"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b/>
                <w:i/>
                <w:sz w:val="28"/>
                <w:szCs w:val="28"/>
              </w:rPr>
            </w:pPr>
            <w:r w:rsidRPr="00E71C39">
              <w:rPr>
                <w:rFonts w:ascii="Times New Roman" w:hAnsi="Times New Roman"/>
                <w:b/>
                <w:i/>
                <w:sz w:val="28"/>
                <w:szCs w:val="28"/>
              </w:rPr>
              <w:t>97</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b/>
                <w:i/>
                <w:sz w:val="28"/>
                <w:szCs w:val="28"/>
              </w:rPr>
            </w:pPr>
            <w:r w:rsidRPr="00E71C39">
              <w:rPr>
                <w:rFonts w:ascii="Times New Roman" w:hAnsi="Times New Roman"/>
                <w:b/>
                <w:i/>
                <w:sz w:val="28"/>
                <w:szCs w:val="28"/>
              </w:rPr>
              <w:t>98</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rPr>
                <w:rFonts w:ascii="Times New Roman" w:hAnsi="Times New Roman"/>
                <w:i/>
                <w:sz w:val="28"/>
                <w:szCs w:val="28"/>
              </w:rPr>
            </w:pPr>
            <w:r w:rsidRPr="00E71C39">
              <w:rPr>
                <w:rFonts w:ascii="Times New Roman" w:hAnsi="Times New Roman"/>
                <w:i/>
                <w:sz w:val="28"/>
                <w:szCs w:val="28"/>
              </w:rPr>
              <w:t xml:space="preserve">   больничные организации, из них: </w:t>
            </w:r>
          </w:p>
        </w:tc>
        <w:tc>
          <w:tcPr>
            <w:tcW w:w="1406"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45</w:t>
            </w:r>
          </w:p>
        </w:tc>
        <w:tc>
          <w:tcPr>
            <w:tcW w:w="1257"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45</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45</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rPr>
                <w:rFonts w:ascii="Times New Roman" w:hAnsi="Times New Roman"/>
                <w:sz w:val="28"/>
                <w:szCs w:val="28"/>
              </w:rPr>
            </w:pPr>
            <w:r w:rsidRPr="00E71C39">
              <w:rPr>
                <w:rFonts w:ascii="Times New Roman" w:hAnsi="Times New Roman"/>
                <w:sz w:val="28"/>
                <w:szCs w:val="28"/>
              </w:rPr>
              <w:t xml:space="preserve">            окружные больницы</w:t>
            </w:r>
          </w:p>
        </w:tc>
        <w:tc>
          <w:tcPr>
            <w:tcW w:w="1406"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6</w:t>
            </w:r>
          </w:p>
        </w:tc>
        <w:tc>
          <w:tcPr>
            <w:tcW w:w="1257"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6</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rPr>
                <w:rFonts w:ascii="Times New Roman" w:hAnsi="Times New Roman"/>
                <w:sz w:val="28"/>
                <w:szCs w:val="28"/>
              </w:rPr>
            </w:pPr>
            <w:r w:rsidRPr="00E71C39">
              <w:rPr>
                <w:rFonts w:ascii="Times New Roman" w:hAnsi="Times New Roman"/>
                <w:sz w:val="28"/>
                <w:szCs w:val="28"/>
              </w:rPr>
              <w:t xml:space="preserve">            городские больницы</w:t>
            </w:r>
          </w:p>
        </w:tc>
        <w:tc>
          <w:tcPr>
            <w:tcW w:w="1406"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16</w:t>
            </w:r>
          </w:p>
        </w:tc>
        <w:tc>
          <w:tcPr>
            <w:tcW w:w="1257"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16</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16</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rPr>
                <w:rFonts w:ascii="Times New Roman" w:hAnsi="Times New Roman"/>
                <w:sz w:val="28"/>
                <w:szCs w:val="28"/>
              </w:rPr>
            </w:pPr>
            <w:r w:rsidRPr="00E71C39">
              <w:rPr>
                <w:rFonts w:ascii="Times New Roman" w:hAnsi="Times New Roman"/>
                <w:sz w:val="28"/>
                <w:szCs w:val="28"/>
              </w:rPr>
              <w:t xml:space="preserve">            специализированные больницы </w:t>
            </w:r>
          </w:p>
        </w:tc>
        <w:tc>
          <w:tcPr>
            <w:tcW w:w="1406"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6</w:t>
            </w:r>
          </w:p>
        </w:tc>
        <w:tc>
          <w:tcPr>
            <w:tcW w:w="1257"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6</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rPr>
                <w:rFonts w:ascii="Times New Roman" w:hAnsi="Times New Roman"/>
                <w:sz w:val="28"/>
                <w:szCs w:val="28"/>
              </w:rPr>
            </w:pPr>
            <w:r w:rsidRPr="00E71C39">
              <w:rPr>
                <w:rFonts w:ascii="Times New Roman" w:hAnsi="Times New Roman"/>
                <w:sz w:val="28"/>
                <w:szCs w:val="28"/>
              </w:rPr>
              <w:t xml:space="preserve">            районные больницы</w:t>
            </w:r>
          </w:p>
        </w:tc>
        <w:tc>
          <w:tcPr>
            <w:tcW w:w="1406"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11</w:t>
            </w:r>
          </w:p>
        </w:tc>
        <w:tc>
          <w:tcPr>
            <w:tcW w:w="1257"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11</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rPr>
                <w:rFonts w:ascii="Times New Roman" w:hAnsi="Times New Roman"/>
                <w:sz w:val="28"/>
                <w:szCs w:val="28"/>
              </w:rPr>
            </w:pPr>
            <w:r w:rsidRPr="00E71C39">
              <w:rPr>
                <w:rFonts w:ascii="Times New Roman" w:hAnsi="Times New Roman"/>
                <w:sz w:val="28"/>
                <w:szCs w:val="28"/>
              </w:rPr>
              <w:t xml:space="preserve">            участковые больницы</w:t>
            </w:r>
          </w:p>
        </w:tc>
        <w:tc>
          <w:tcPr>
            <w:tcW w:w="1406"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2</w:t>
            </w:r>
          </w:p>
        </w:tc>
        <w:tc>
          <w:tcPr>
            <w:tcW w:w="1257"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2</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rPr>
                <w:rFonts w:ascii="Times New Roman" w:hAnsi="Times New Roman"/>
                <w:sz w:val="28"/>
                <w:szCs w:val="28"/>
              </w:rPr>
            </w:pPr>
            <w:r w:rsidRPr="00E71C39">
              <w:rPr>
                <w:rFonts w:ascii="Times New Roman" w:hAnsi="Times New Roman"/>
                <w:sz w:val="28"/>
                <w:szCs w:val="28"/>
              </w:rPr>
              <w:t xml:space="preserve">            центры</w:t>
            </w:r>
          </w:p>
        </w:tc>
        <w:tc>
          <w:tcPr>
            <w:tcW w:w="1406"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4</w:t>
            </w:r>
          </w:p>
        </w:tc>
        <w:tc>
          <w:tcPr>
            <w:tcW w:w="1257"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4</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rPr>
                <w:rFonts w:ascii="Times New Roman" w:hAnsi="Times New Roman"/>
                <w:i/>
                <w:sz w:val="28"/>
                <w:szCs w:val="28"/>
              </w:rPr>
            </w:pPr>
            <w:r w:rsidRPr="00E71C39">
              <w:rPr>
                <w:rFonts w:ascii="Times New Roman" w:hAnsi="Times New Roman"/>
                <w:i/>
                <w:sz w:val="28"/>
                <w:szCs w:val="28"/>
              </w:rPr>
              <w:t xml:space="preserve">   диспансеры     </w:t>
            </w:r>
          </w:p>
        </w:tc>
        <w:tc>
          <w:tcPr>
            <w:tcW w:w="1406"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10</w:t>
            </w:r>
          </w:p>
        </w:tc>
        <w:tc>
          <w:tcPr>
            <w:tcW w:w="1257"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10</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rPr>
                <w:rFonts w:ascii="Times New Roman" w:hAnsi="Times New Roman"/>
                <w:i/>
                <w:sz w:val="28"/>
                <w:szCs w:val="28"/>
              </w:rPr>
            </w:pPr>
            <w:r w:rsidRPr="00E71C39">
              <w:rPr>
                <w:rFonts w:ascii="Times New Roman" w:hAnsi="Times New Roman"/>
                <w:sz w:val="28"/>
                <w:szCs w:val="28"/>
              </w:rPr>
              <w:t xml:space="preserve">   </w:t>
            </w:r>
            <w:r w:rsidRPr="00E71C39">
              <w:rPr>
                <w:rFonts w:ascii="Times New Roman" w:hAnsi="Times New Roman"/>
                <w:i/>
                <w:sz w:val="28"/>
                <w:szCs w:val="28"/>
              </w:rPr>
              <w:t>амбулаторно-поликлинические организации, из них:</w:t>
            </w:r>
          </w:p>
        </w:tc>
        <w:tc>
          <w:tcPr>
            <w:tcW w:w="1406"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27</w:t>
            </w:r>
          </w:p>
        </w:tc>
        <w:tc>
          <w:tcPr>
            <w:tcW w:w="1257"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27</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27</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rPr>
                <w:rFonts w:ascii="Times New Roman" w:hAnsi="Times New Roman"/>
                <w:sz w:val="28"/>
                <w:szCs w:val="28"/>
              </w:rPr>
            </w:pPr>
            <w:r w:rsidRPr="00E71C39">
              <w:rPr>
                <w:rFonts w:ascii="Times New Roman" w:hAnsi="Times New Roman"/>
                <w:sz w:val="28"/>
                <w:szCs w:val="28"/>
              </w:rPr>
              <w:t xml:space="preserve">       поликлиники</w:t>
            </w:r>
          </w:p>
        </w:tc>
        <w:tc>
          <w:tcPr>
            <w:tcW w:w="1406"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10</w:t>
            </w:r>
          </w:p>
        </w:tc>
        <w:tc>
          <w:tcPr>
            <w:tcW w:w="1257"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10</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rPr>
                <w:rFonts w:ascii="Times New Roman" w:hAnsi="Times New Roman"/>
                <w:sz w:val="28"/>
                <w:szCs w:val="28"/>
              </w:rPr>
            </w:pPr>
            <w:r w:rsidRPr="00E71C39">
              <w:rPr>
                <w:rFonts w:ascii="Times New Roman" w:hAnsi="Times New Roman"/>
                <w:sz w:val="28"/>
                <w:szCs w:val="28"/>
              </w:rPr>
              <w:t xml:space="preserve">       центры</w:t>
            </w:r>
          </w:p>
        </w:tc>
        <w:tc>
          <w:tcPr>
            <w:tcW w:w="1406"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3</w:t>
            </w:r>
          </w:p>
        </w:tc>
        <w:tc>
          <w:tcPr>
            <w:tcW w:w="1257"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3</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rPr>
                <w:rFonts w:ascii="Times New Roman" w:hAnsi="Times New Roman"/>
                <w:sz w:val="28"/>
                <w:szCs w:val="28"/>
              </w:rPr>
            </w:pPr>
            <w:r w:rsidRPr="00E71C39">
              <w:rPr>
                <w:rFonts w:ascii="Times New Roman" w:hAnsi="Times New Roman"/>
                <w:sz w:val="28"/>
                <w:szCs w:val="28"/>
              </w:rPr>
              <w:t xml:space="preserve">       стоматологические поликлиники</w:t>
            </w:r>
          </w:p>
        </w:tc>
        <w:tc>
          <w:tcPr>
            <w:tcW w:w="1406"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14</w:t>
            </w:r>
          </w:p>
        </w:tc>
        <w:tc>
          <w:tcPr>
            <w:tcW w:w="1257"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14</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sz w:val="28"/>
                <w:szCs w:val="28"/>
              </w:rPr>
            </w:pPr>
            <w:r w:rsidRPr="00E71C39">
              <w:rPr>
                <w:rFonts w:ascii="Times New Roman" w:hAnsi="Times New Roman"/>
                <w:sz w:val="28"/>
                <w:szCs w:val="28"/>
              </w:rPr>
              <w:t>14</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rPr>
                <w:rFonts w:ascii="Times New Roman" w:hAnsi="Times New Roman"/>
                <w:i/>
                <w:sz w:val="28"/>
                <w:szCs w:val="28"/>
              </w:rPr>
            </w:pPr>
            <w:r w:rsidRPr="00E71C39">
              <w:rPr>
                <w:rFonts w:ascii="Times New Roman" w:hAnsi="Times New Roman"/>
                <w:i/>
                <w:sz w:val="28"/>
                <w:szCs w:val="28"/>
              </w:rPr>
              <w:t xml:space="preserve">  другие медицинские организации</w:t>
            </w:r>
          </w:p>
        </w:tc>
        <w:tc>
          <w:tcPr>
            <w:tcW w:w="1406"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15</w:t>
            </w:r>
          </w:p>
        </w:tc>
        <w:tc>
          <w:tcPr>
            <w:tcW w:w="1257"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15</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16</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rPr>
                <w:rFonts w:ascii="Times New Roman" w:hAnsi="Times New Roman"/>
                <w:i/>
                <w:sz w:val="28"/>
                <w:szCs w:val="28"/>
              </w:rPr>
            </w:pPr>
            <w:r w:rsidRPr="00E71C39">
              <w:rPr>
                <w:rFonts w:ascii="Times New Roman" w:hAnsi="Times New Roman"/>
                <w:i/>
                <w:sz w:val="28"/>
                <w:szCs w:val="28"/>
              </w:rPr>
              <w:t>из них: организации особого типа</w:t>
            </w:r>
          </w:p>
        </w:tc>
        <w:tc>
          <w:tcPr>
            <w:tcW w:w="140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5</w:t>
            </w:r>
          </w:p>
        </w:tc>
        <w:tc>
          <w:tcPr>
            <w:tcW w:w="1257"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5</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rPr>
                <w:rFonts w:ascii="Times New Roman" w:hAnsi="Times New Roman"/>
                <w:i/>
                <w:sz w:val="28"/>
                <w:szCs w:val="28"/>
              </w:rPr>
            </w:pPr>
            <w:r w:rsidRPr="00E71C39">
              <w:rPr>
                <w:rFonts w:ascii="Times New Roman" w:hAnsi="Times New Roman"/>
                <w:i/>
                <w:sz w:val="28"/>
                <w:szCs w:val="28"/>
              </w:rPr>
              <w:t xml:space="preserve">            ССМП</w:t>
            </w:r>
          </w:p>
        </w:tc>
        <w:tc>
          <w:tcPr>
            <w:tcW w:w="140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5</w:t>
            </w:r>
          </w:p>
        </w:tc>
        <w:tc>
          <w:tcPr>
            <w:tcW w:w="1257"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5</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rPr>
                <w:rFonts w:ascii="Times New Roman" w:hAnsi="Times New Roman"/>
                <w:i/>
                <w:sz w:val="28"/>
                <w:szCs w:val="28"/>
              </w:rPr>
            </w:pPr>
            <w:r w:rsidRPr="00E71C39">
              <w:rPr>
                <w:rFonts w:ascii="Times New Roman" w:hAnsi="Times New Roman"/>
                <w:i/>
                <w:sz w:val="28"/>
                <w:szCs w:val="28"/>
              </w:rPr>
              <w:t xml:space="preserve">            санатории</w:t>
            </w:r>
          </w:p>
        </w:tc>
        <w:tc>
          <w:tcPr>
            <w:tcW w:w="140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2</w:t>
            </w:r>
          </w:p>
        </w:tc>
        <w:tc>
          <w:tcPr>
            <w:tcW w:w="1257"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2</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rPr>
                <w:rFonts w:ascii="Times New Roman" w:hAnsi="Times New Roman"/>
                <w:i/>
                <w:sz w:val="28"/>
                <w:szCs w:val="28"/>
              </w:rPr>
            </w:pPr>
            <w:r w:rsidRPr="00E71C39">
              <w:rPr>
                <w:rFonts w:ascii="Times New Roman" w:hAnsi="Times New Roman"/>
                <w:i/>
                <w:sz w:val="28"/>
                <w:szCs w:val="28"/>
              </w:rPr>
              <w:t xml:space="preserve">            станция переливания крови</w:t>
            </w:r>
          </w:p>
        </w:tc>
        <w:tc>
          <w:tcPr>
            <w:tcW w:w="140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1</w:t>
            </w:r>
          </w:p>
        </w:tc>
        <w:tc>
          <w:tcPr>
            <w:tcW w:w="1257"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1</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rPr>
                <w:rFonts w:ascii="Times New Roman" w:hAnsi="Times New Roman"/>
                <w:i/>
                <w:sz w:val="28"/>
                <w:szCs w:val="28"/>
              </w:rPr>
            </w:pPr>
            <w:r w:rsidRPr="00E71C39">
              <w:rPr>
                <w:rFonts w:ascii="Times New Roman" w:hAnsi="Times New Roman"/>
                <w:i/>
                <w:sz w:val="28"/>
                <w:szCs w:val="28"/>
              </w:rPr>
              <w:t xml:space="preserve">            дом ребенка</w:t>
            </w:r>
          </w:p>
        </w:tc>
        <w:tc>
          <w:tcPr>
            <w:tcW w:w="140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1</w:t>
            </w:r>
          </w:p>
        </w:tc>
        <w:tc>
          <w:tcPr>
            <w:tcW w:w="1257"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1</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rPr>
                <w:rFonts w:ascii="Times New Roman" w:hAnsi="Times New Roman"/>
                <w:i/>
                <w:sz w:val="28"/>
                <w:szCs w:val="28"/>
              </w:rPr>
            </w:pPr>
            <w:r w:rsidRPr="00E71C39">
              <w:rPr>
                <w:rFonts w:ascii="Times New Roman" w:hAnsi="Times New Roman"/>
                <w:i/>
                <w:sz w:val="28"/>
                <w:szCs w:val="28"/>
              </w:rPr>
              <w:t xml:space="preserve">     центр лекарственного мониторинга </w:t>
            </w:r>
          </w:p>
        </w:tc>
        <w:tc>
          <w:tcPr>
            <w:tcW w:w="140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1</w:t>
            </w:r>
          </w:p>
        </w:tc>
        <w:tc>
          <w:tcPr>
            <w:tcW w:w="1257"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1</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rPr>
                <w:rFonts w:ascii="Times New Roman" w:hAnsi="Times New Roman"/>
                <w:i/>
                <w:sz w:val="28"/>
                <w:szCs w:val="28"/>
              </w:rPr>
            </w:pPr>
            <w:r w:rsidRPr="00E71C39">
              <w:rPr>
                <w:rFonts w:ascii="Times New Roman" w:hAnsi="Times New Roman"/>
                <w:i/>
                <w:sz w:val="28"/>
                <w:szCs w:val="28"/>
              </w:rPr>
              <w:t xml:space="preserve">            региональный аптечный склад</w:t>
            </w:r>
          </w:p>
        </w:tc>
        <w:tc>
          <w:tcPr>
            <w:tcW w:w="140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w:t>
            </w:r>
          </w:p>
        </w:tc>
        <w:tc>
          <w:tcPr>
            <w:tcW w:w="1257"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1</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rPr>
                <w:rFonts w:ascii="Times New Roman" w:hAnsi="Times New Roman"/>
                <w:i/>
                <w:sz w:val="28"/>
                <w:szCs w:val="28"/>
              </w:rPr>
            </w:pPr>
            <w:r w:rsidRPr="00E71C39">
              <w:rPr>
                <w:rFonts w:ascii="Times New Roman" w:hAnsi="Times New Roman"/>
                <w:i/>
                <w:sz w:val="28"/>
                <w:szCs w:val="28"/>
              </w:rPr>
              <w:t>Кроме того:</w:t>
            </w:r>
          </w:p>
        </w:tc>
        <w:tc>
          <w:tcPr>
            <w:tcW w:w="140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p>
        </w:tc>
        <w:tc>
          <w:tcPr>
            <w:tcW w:w="1257"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rPr>
                <w:rFonts w:ascii="Times New Roman" w:hAnsi="Times New Roman"/>
                <w:i/>
                <w:sz w:val="28"/>
                <w:szCs w:val="28"/>
              </w:rPr>
            </w:pPr>
            <w:r w:rsidRPr="00E71C39">
              <w:rPr>
                <w:rFonts w:ascii="Times New Roman" w:hAnsi="Times New Roman"/>
                <w:i/>
                <w:sz w:val="28"/>
                <w:szCs w:val="28"/>
              </w:rPr>
              <w:t xml:space="preserve">           отделения скорой медицинской </w:t>
            </w:r>
            <w:r w:rsidRPr="00E71C39">
              <w:rPr>
                <w:rFonts w:ascii="Times New Roman" w:hAnsi="Times New Roman"/>
                <w:i/>
                <w:sz w:val="28"/>
                <w:szCs w:val="28"/>
              </w:rPr>
              <w:lastRenderedPageBreak/>
              <w:t>помощи</w:t>
            </w:r>
          </w:p>
        </w:tc>
        <w:tc>
          <w:tcPr>
            <w:tcW w:w="1406"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lastRenderedPageBreak/>
              <w:t>23</w:t>
            </w:r>
          </w:p>
        </w:tc>
        <w:tc>
          <w:tcPr>
            <w:tcW w:w="1257"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24</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24</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rPr>
                <w:rFonts w:ascii="Times New Roman" w:hAnsi="Times New Roman"/>
                <w:i/>
                <w:sz w:val="28"/>
                <w:szCs w:val="28"/>
              </w:rPr>
            </w:pPr>
            <w:r w:rsidRPr="00E71C39">
              <w:rPr>
                <w:rFonts w:ascii="Times New Roman" w:hAnsi="Times New Roman"/>
                <w:i/>
                <w:sz w:val="28"/>
                <w:szCs w:val="28"/>
              </w:rPr>
              <w:lastRenderedPageBreak/>
              <w:t xml:space="preserve">          </w:t>
            </w:r>
            <w:proofErr w:type="spellStart"/>
            <w:r w:rsidRPr="00E71C39">
              <w:rPr>
                <w:rFonts w:ascii="Times New Roman" w:hAnsi="Times New Roman"/>
                <w:i/>
                <w:sz w:val="28"/>
                <w:szCs w:val="28"/>
              </w:rPr>
              <w:t>ФАПы</w:t>
            </w:r>
            <w:proofErr w:type="spellEnd"/>
          </w:p>
        </w:tc>
        <w:tc>
          <w:tcPr>
            <w:tcW w:w="1406"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67</w:t>
            </w:r>
          </w:p>
        </w:tc>
        <w:tc>
          <w:tcPr>
            <w:tcW w:w="1257"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67</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68</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rPr>
                <w:rFonts w:ascii="Times New Roman" w:hAnsi="Times New Roman"/>
                <w:i/>
                <w:sz w:val="28"/>
                <w:szCs w:val="28"/>
              </w:rPr>
            </w:pPr>
            <w:r w:rsidRPr="00E71C39">
              <w:rPr>
                <w:rFonts w:ascii="Times New Roman" w:hAnsi="Times New Roman"/>
                <w:i/>
                <w:sz w:val="28"/>
                <w:szCs w:val="28"/>
              </w:rPr>
              <w:t xml:space="preserve">          ФП</w:t>
            </w:r>
          </w:p>
        </w:tc>
        <w:tc>
          <w:tcPr>
            <w:tcW w:w="140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w:t>
            </w:r>
          </w:p>
        </w:tc>
        <w:tc>
          <w:tcPr>
            <w:tcW w:w="1257"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1</w:t>
            </w:r>
          </w:p>
        </w:tc>
      </w:tr>
      <w:tr w:rsidR="00E71C39" w:rsidRPr="00E71C39" w:rsidTr="00F903FF">
        <w:tc>
          <w:tcPr>
            <w:tcW w:w="4958"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rPr>
                <w:rFonts w:ascii="Times New Roman" w:hAnsi="Times New Roman"/>
                <w:i/>
                <w:sz w:val="28"/>
                <w:szCs w:val="28"/>
              </w:rPr>
            </w:pPr>
            <w:r w:rsidRPr="00E71C39">
              <w:rPr>
                <w:rFonts w:ascii="Times New Roman" w:hAnsi="Times New Roman"/>
                <w:i/>
                <w:sz w:val="28"/>
                <w:szCs w:val="28"/>
              </w:rPr>
              <w:t xml:space="preserve">          ДХПП (домовые хозяйства)</w:t>
            </w:r>
          </w:p>
        </w:tc>
        <w:tc>
          <w:tcPr>
            <w:tcW w:w="1406"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33</w:t>
            </w:r>
          </w:p>
        </w:tc>
        <w:tc>
          <w:tcPr>
            <w:tcW w:w="1257" w:type="dxa"/>
            <w:tcBorders>
              <w:top w:val="single" w:sz="4" w:space="0" w:color="auto"/>
              <w:left w:val="single" w:sz="4" w:space="0" w:color="auto"/>
              <w:bottom w:val="single" w:sz="4" w:space="0" w:color="auto"/>
              <w:right w:val="single" w:sz="4" w:space="0" w:color="auto"/>
            </w:tcBorders>
            <w:hideMark/>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31</w:t>
            </w:r>
          </w:p>
        </w:tc>
        <w:tc>
          <w:tcPr>
            <w:tcW w:w="1276" w:type="dxa"/>
            <w:tcBorders>
              <w:top w:val="single" w:sz="4" w:space="0" w:color="auto"/>
              <w:left w:val="single" w:sz="4" w:space="0" w:color="auto"/>
              <w:bottom w:val="single" w:sz="4" w:space="0" w:color="auto"/>
              <w:right w:val="single" w:sz="4" w:space="0" w:color="auto"/>
            </w:tcBorders>
          </w:tcPr>
          <w:p w:rsidR="00E71C39" w:rsidRPr="00E71C39" w:rsidRDefault="00E71C39" w:rsidP="00E71C39">
            <w:pPr>
              <w:jc w:val="center"/>
              <w:rPr>
                <w:rFonts w:ascii="Times New Roman" w:hAnsi="Times New Roman"/>
                <w:i/>
                <w:sz w:val="28"/>
                <w:szCs w:val="28"/>
              </w:rPr>
            </w:pPr>
            <w:r w:rsidRPr="00E71C39">
              <w:rPr>
                <w:rFonts w:ascii="Times New Roman" w:hAnsi="Times New Roman"/>
                <w:i/>
                <w:sz w:val="28"/>
                <w:szCs w:val="28"/>
              </w:rPr>
              <w:t>31</w:t>
            </w:r>
          </w:p>
        </w:tc>
      </w:tr>
    </w:tbl>
    <w:p w:rsidR="00E71C39" w:rsidRPr="00E71C39" w:rsidRDefault="00E71C39" w:rsidP="00E71C39">
      <w:pPr>
        <w:spacing w:after="0" w:line="240" w:lineRule="auto"/>
      </w:pPr>
    </w:p>
    <w:p w:rsidR="00E71C39" w:rsidRPr="00E71C39" w:rsidRDefault="00A12544" w:rsidP="00E71C39">
      <w:pPr>
        <w:pStyle w:val="a6"/>
        <w:spacing w:line="276" w:lineRule="auto"/>
        <w:ind w:firstLine="708"/>
        <w:jc w:val="both"/>
        <w:rPr>
          <w:rFonts w:ascii="Times New Roman" w:hAnsi="Times New Roman"/>
          <w:sz w:val="28"/>
          <w:szCs w:val="28"/>
        </w:rPr>
      </w:pPr>
      <w:r w:rsidRPr="00E71C39">
        <w:rPr>
          <w:rFonts w:ascii="Times New Roman" w:hAnsi="Times New Roman"/>
          <w:b/>
          <w:i/>
          <w:sz w:val="28"/>
          <w:szCs w:val="28"/>
        </w:rPr>
        <w:t>Амбулаторно-поликлиническая помощь</w:t>
      </w:r>
      <w:r w:rsidRPr="00E71C39">
        <w:rPr>
          <w:rFonts w:ascii="Times New Roman" w:hAnsi="Times New Roman"/>
          <w:sz w:val="28"/>
          <w:szCs w:val="28"/>
        </w:rPr>
        <w:t xml:space="preserve"> </w:t>
      </w:r>
      <w:r w:rsidR="00041B5D" w:rsidRPr="00E71C39">
        <w:rPr>
          <w:rFonts w:ascii="Times New Roman" w:hAnsi="Times New Roman"/>
          <w:sz w:val="28"/>
          <w:szCs w:val="28"/>
        </w:rPr>
        <w:t xml:space="preserve">оказывается </w:t>
      </w:r>
      <w:r w:rsidR="00A728D2" w:rsidRPr="00E71C39">
        <w:rPr>
          <w:rFonts w:ascii="Times New Roman" w:hAnsi="Times New Roman"/>
          <w:sz w:val="28"/>
          <w:szCs w:val="28"/>
        </w:rPr>
        <w:t>н</w:t>
      </w:r>
      <w:r w:rsidR="00041B5D" w:rsidRPr="00E71C39">
        <w:rPr>
          <w:rFonts w:ascii="Times New Roman" w:hAnsi="Times New Roman"/>
          <w:sz w:val="28"/>
          <w:szCs w:val="28"/>
        </w:rPr>
        <w:t xml:space="preserve">аселению автономного </w:t>
      </w:r>
      <w:r w:rsidR="00041B5D" w:rsidRPr="00411F1B">
        <w:rPr>
          <w:rFonts w:ascii="Times New Roman" w:hAnsi="Times New Roman"/>
          <w:sz w:val="28"/>
          <w:szCs w:val="28"/>
        </w:rPr>
        <w:t xml:space="preserve">округа </w:t>
      </w:r>
      <w:r w:rsidR="00411F1B" w:rsidRPr="00411F1B">
        <w:rPr>
          <w:rFonts w:ascii="Times New Roman" w:hAnsi="Times New Roman"/>
          <w:sz w:val="28"/>
          <w:szCs w:val="28"/>
        </w:rPr>
        <w:t>в</w:t>
      </w:r>
      <w:r w:rsidR="00E71C39" w:rsidRPr="00411F1B">
        <w:rPr>
          <w:rFonts w:ascii="Times New Roman" w:hAnsi="Times New Roman"/>
          <w:sz w:val="28"/>
          <w:szCs w:val="28"/>
        </w:rPr>
        <w:t xml:space="preserve"> 77 юридических</w:t>
      </w:r>
      <w:r w:rsidR="00E71C39" w:rsidRPr="00E71C39">
        <w:rPr>
          <w:rFonts w:ascii="Times New Roman" w:hAnsi="Times New Roman"/>
          <w:sz w:val="28"/>
          <w:szCs w:val="28"/>
        </w:rPr>
        <w:t xml:space="preserve"> лицах медицинских организациях: 27 поликлиниках, 40 больничных учреждениях и 10 диспансерах. Кроме того во входящих 31 врачебных амбулаториях и 18 участковых больницах. </w:t>
      </w:r>
    </w:p>
    <w:p w:rsidR="00692A1D" w:rsidRPr="00E14408" w:rsidRDefault="00692A1D" w:rsidP="00E71C39">
      <w:pPr>
        <w:pStyle w:val="a6"/>
        <w:spacing w:line="276" w:lineRule="auto"/>
        <w:ind w:firstLine="708"/>
        <w:jc w:val="both"/>
        <w:rPr>
          <w:rFonts w:ascii="Times New Roman" w:hAnsi="Times New Roman"/>
          <w:sz w:val="28"/>
          <w:szCs w:val="28"/>
        </w:rPr>
      </w:pPr>
    </w:p>
    <w:p w:rsidR="00A12544" w:rsidRDefault="00A12544" w:rsidP="007723CC">
      <w:pPr>
        <w:pStyle w:val="a6"/>
        <w:spacing w:line="276" w:lineRule="auto"/>
        <w:jc w:val="right"/>
        <w:rPr>
          <w:rFonts w:ascii="Times New Roman" w:hAnsi="Times New Roman"/>
          <w:i/>
          <w:sz w:val="24"/>
          <w:szCs w:val="24"/>
        </w:rPr>
      </w:pPr>
      <w:r w:rsidRPr="00AF1039">
        <w:rPr>
          <w:rFonts w:ascii="Times New Roman" w:hAnsi="Times New Roman"/>
          <w:i/>
          <w:sz w:val="24"/>
          <w:szCs w:val="24"/>
        </w:rPr>
        <w:t xml:space="preserve">Таблица </w:t>
      </w:r>
      <w:r w:rsidR="00692A1D" w:rsidRPr="00E14408">
        <w:rPr>
          <w:rFonts w:ascii="Times New Roman" w:hAnsi="Times New Roman"/>
          <w:i/>
          <w:sz w:val="24"/>
          <w:szCs w:val="24"/>
        </w:rPr>
        <w:t>1</w:t>
      </w:r>
      <w:r w:rsidR="00E71C39">
        <w:rPr>
          <w:rFonts w:ascii="Times New Roman" w:hAnsi="Times New Roman"/>
          <w:i/>
          <w:sz w:val="24"/>
          <w:szCs w:val="24"/>
        </w:rPr>
        <w:t>8</w:t>
      </w:r>
    </w:p>
    <w:p w:rsidR="002B0E45" w:rsidRPr="00E14408" w:rsidRDefault="002B0E45" w:rsidP="007723CC">
      <w:pPr>
        <w:pStyle w:val="a6"/>
        <w:spacing w:line="276" w:lineRule="auto"/>
        <w:jc w:val="right"/>
        <w:rPr>
          <w:rFonts w:ascii="Times New Roman" w:hAnsi="Times New Roman"/>
          <w:i/>
          <w:sz w:val="24"/>
          <w:szCs w:val="24"/>
        </w:rPr>
      </w:pPr>
    </w:p>
    <w:p w:rsidR="00A12544" w:rsidRPr="001F5488" w:rsidRDefault="00A12544" w:rsidP="00A12544">
      <w:pPr>
        <w:pStyle w:val="a6"/>
        <w:jc w:val="center"/>
        <w:rPr>
          <w:rFonts w:ascii="Times New Roman" w:hAnsi="Times New Roman"/>
          <w:bCs/>
          <w:i/>
          <w:sz w:val="28"/>
          <w:szCs w:val="28"/>
        </w:rPr>
      </w:pPr>
      <w:r w:rsidRPr="001F5488">
        <w:rPr>
          <w:rFonts w:ascii="Times New Roman" w:hAnsi="Times New Roman"/>
          <w:bCs/>
          <w:i/>
          <w:sz w:val="28"/>
          <w:szCs w:val="28"/>
        </w:rPr>
        <w:t>Среднее число посещений на 1-го жителя в год за 201</w:t>
      </w:r>
      <w:r w:rsidR="00D23A32" w:rsidRPr="001F5488">
        <w:rPr>
          <w:rFonts w:ascii="Times New Roman" w:hAnsi="Times New Roman"/>
          <w:bCs/>
          <w:i/>
          <w:sz w:val="28"/>
          <w:szCs w:val="28"/>
        </w:rPr>
        <w:t>6</w:t>
      </w:r>
      <w:r w:rsidRPr="001F5488">
        <w:rPr>
          <w:rFonts w:ascii="Times New Roman" w:hAnsi="Times New Roman"/>
          <w:bCs/>
          <w:i/>
          <w:sz w:val="28"/>
          <w:szCs w:val="28"/>
        </w:rPr>
        <w:t>-201</w:t>
      </w:r>
      <w:r w:rsidR="00D23A32" w:rsidRPr="001F5488">
        <w:rPr>
          <w:rFonts w:ascii="Times New Roman" w:hAnsi="Times New Roman"/>
          <w:bCs/>
          <w:i/>
          <w:sz w:val="28"/>
          <w:szCs w:val="28"/>
        </w:rPr>
        <w:t>8</w:t>
      </w:r>
      <w:r w:rsidR="002B0E45" w:rsidRPr="001F5488">
        <w:rPr>
          <w:rFonts w:ascii="Times New Roman" w:hAnsi="Times New Roman"/>
          <w:bCs/>
          <w:i/>
          <w:sz w:val="28"/>
          <w:szCs w:val="28"/>
        </w:rPr>
        <w:t xml:space="preserve"> </w:t>
      </w:r>
      <w:r w:rsidRPr="001F5488">
        <w:rPr>
          <w:rFonts w:ascii="Times New Roman" w:hAnsi="Times New Roman"/>
          <w:bCs/>
          <w:i/>
          <w:sz w:val="28"/>
          <w:szCs w:val="28"/>
        </w:rPr>
        <w:t>г</w:t>
      </w:r>
      <w:r w:rsidR="008B118D" w:rsidRPr="001F5488">
        <w:rPr>
          <w:rFonts w:ascii="Times New Roman" w:hAnsi="Times New Roman"/>
          <w:bCs/>
          <w:i/>
          <w:sz w:val="28"/>
          <w:szCs w:val="28"/>
        </w:rPr>
        <w:t>оды</w:t>
      </w:r>
    </w:p>
    <w:p w:rsidR="00A12544" w:rsidRPr="001F5488" w:rsidRDefault="00A12544" w:rsidP="00A12544">
      <w:pPr>
        <w:pStyle w:val="a6"/>
        <w:jc w:val="center"/>
        <w:rPr>
          <w:rFonts w:ascii="Times New Roman" w:hAnsi="Times New Roman"/>
          <w:bCs/>
          <w:i/>
          <w:sz w:val="28"/>
          <w:szCs w:val="28"/>
        </w:rPr>
      </w:pPr>
      <w:r w:rsidRPr="001F5488">
        <w:rPr>
          <w:rFonts w:ascii="Times New Roman" w:hAnsi="Times New Roman"/>
          <w:bCs/>
          <w:i/>
          <w:sz w:val="28"/>
          <w:szCs w:val="28"/>
        </w:rPr>
        <w:t>по Ханты-Мансийскому автономному округу</w:t>
      </w:r>
      <w:r w:rsidR="00CA5541" w:rsidRPr="001F5488">
        <w:rPr>
          <w:rFonts w:ascii="Times New Roman" w:hAnsi="Times New Roman"/>
          <w:bCs/>
          <w:i/>
          <w:sz w:val="28"/>
          <w:szCs w:val="28"/>
        </w:rPr>
        <w:t xml:space="preserve"> – </w:t>
      </w:r>
      <w:r w:rsidRPr="001F5488">
        <w:rPr>
          <w:rFonts w:ascii="Times New Roman" w:hAnsi="Times New Roman"/>
          <w:bCs/>
          <w:i/>
          <w:sz w:val="28"/>
          <w:szCs w:val="28"/>
        </w:rPr>
        <w:t>Югре</w:t>
      </w:r>
      <w:r w:rsidR="00CA5541" w:rsidRPr="001F5488">
        <w:rPr>
          <w:rFonts w:ascii="Times New Roman" w:hAnsi="Times New Roman"/>
          <w:bCs/>
          <w:i/>
          <w:sz w:val="28"/>
          <w:szCs w:val="28"/>
        </w:rPr>
        <w:t xml:space="preserve"> </w:t>
      </w:r>
    </w:p>
    <w:p w:rsidR="00A12544" w:rsidRPr="001F5488" w:rsidRDefault="00A12544" w:rsidP="00A12544">
      <w:pPr>
        <w:pStyle w:val="a6"/>
        <w:rPr>
          <w:rFonts w:ascii="Times New Roman" w:hAnsi="Times New Roman"/>
          <w:b/>
          <w:bCs/>
          <w:i/>
          <w:sz w:val="16"/>
          <w:szCs w:val="16"/>
        </w:rPr>
      </w:pPr>
    </w:p>
    <w:tbl>
      <w:tblPr>
        <w:tblW w:w="8897" w:type="dxa"/>
        <w:tblLayout w:type="fixed"/>
        <w:tblLook w:val="04A0" w:firstRow="1" w:lastRow="0" w:firstColumn="1" w:lastColumn="0" w:noHBand="0" w:noVBand="1"/>
      </w:tblPr>
      <w:tblGrid>
        <w:gridCol w:w="3794"/>
        <w:gridCol w:w="1276"/>
        <w:gridCol w:w="1275"/>
        <w:gridCol w:w="1276"/>
        <w:gridCol w:w="1276"/>
      </w:tblGrid>
      <w:tr w:rsidR="00D23A32" w:rsidRPr="001F5488" w:rsidTr="00A83A6C">
        <w:trPr>
          <w:trHeight w:val="515"/>
        </w:trPr>
        <w:tc>
          <w:tcPr>
            <w:tcW w:w="3794" w:type="dxa"/>
            <w:tcBorders>
              <w:top w:val="single" w:sz="4" w:space="0" w:color="000000"/>
              <w:left w:val="single" w:sz="4" w:space="0" w:color="000000"/>
              <w:bottom w:val="single" w:sz="4" w:space="0" w:color="000000"/>
              <w:right w:val="nil"/>
            </w:tcBorders>
            <w:vAlign w:val="center"/>
            <w:hideMark/>
          </w:tcPr>
          <w:p w:rsidR="00D23A32" w:rsidRPr="001F5488" w:rsidRDefault="00D23A32" w:rsidP="006837E3">
            <w:pPr>
              <w:pStyle w:val="a6"/>
              <w:rPr>
                <w:rFonts w:ascii="Times New Roman" w:hAnsi="Times New Roman"/>
                <w:sz w:val="24"/>
                <w:szCs w:val="24"/>
              </w:rPr>
            </w:pPr>
            <w:r w:rsidRPr="001F5488">
              <w:rPr>
                <w:rFonts w:ascii="Times New Roman" w:hAnsi="Times New Roman"/>
                <w:sz w:val="24"/>
                <w:szCs w:val="24"/>
              </w:rPr>
              <w:t>Показатель</w:t>
            </w:r>
          </w:p>
        </w:tc>
        <w:tc>
          <w:tcPr>
            <w:tcW w:w="1276" w:type="dxa"/>
            <w:tcBorders>
              <w:top w:val="single" w:sz="4" w:space="0" w:color="000000"/>
              <w:left w:val="single" w:sz="4" w:space="0" w:color="000000"/>
              <w:bottom w:val="single" w:sz="4" w:space="0" w:color="000000"/>
              <w:right w:val="single" w:sz="4" w:space="0" w:color="000000"/>
            </w:tcBorders>
            <w:vAlign w:val="center"/>
          </w:tcPr>
          <w:p w:rsidR="00D23A32" w:rsidRPr="001F5488" w:rsidRDefault="00D23A32" w:rsidP="00D23A32">
            <w:pPr>
              <w:pStyle w:val="a6"/>
              <w:jc w:val="center"/>
              <w:rPr>
                <w:rFonts w:ascii="Times New Roman" w:hAnsi="Times New Roman"/>
                <w:sz w:val="24"/>
                <w:szCs w:val="24"/>
              </w:rPr>
            </w:pPr>
            <w:r w:rsidRPr="001F5488">
              <w:rPr>
                <w:rFonts w:ascii="Times New Roman" w:hAnsi="Times New Roman"/>
                <w:sz w:val="24"/>
                <w:szCs w:val="24"/>
              </w:rPr>
              <w:t>2016 год</w:t>
            </w:r>
          </w:p>
        </w:tc>
        <w:tc>
          <w:tcPr>
            <w:tcW w:w="1275" w:type="dxa"/>
            <w:tcBorders>
              <w:top w:val="single" w:sz="4" w:space="0" w:color="000000"/>
              <w:left w:val="single" w:sz="4" w:space="0" w:color="000000"/>
              <w:bottom w:val="single" w:sz="4" w:space="0" w:color="000000"/>
              <w:right w:val="single" w:sz="4" w:space="0" w:color="000000"/>
            </w:tcBorders>
            <w:vAlign w:val="center"/>
          </w:tcPr>
          <w:p w:rsidR="00D23A32" w:rsidRPr="001F5488" w:rsidRDefault="00D23A32" w:rsidP="00D23A32">
            <w:pPr>
              <w:pStyle w:val="a6"/>
              <w:jc w:val="center"/>
              <w:rPr>
                <w:rFonts w:ascii="Times New Roman" w:hAnsi="Times New Roman"/>
                <w:sz w:val="24"/>
                <w:szCs w:val="24"/>
              </w:rPr>
            </w:pPr>
            <w:r w:rsidRPr="001F5488">
              <w:rPr>
                <w:rFonts w:ascii="Times New Roman" w:hAnsi="Times New Roman"/>
                <w:sz w:val="24"/>
                <w:szCs w:val="24"/>
              </w:rPr>
              <w:t>2017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D23A32" w:rsidRPr="001F5488" w:rsidRDefault="00D23A32" w:rsidP="00D23A32">
            <w:pPr>
              <w:pStyle w:val="a6"/>
              <w:jc w:val="center"/>
              <w:rPr>
                <w:rFonts w:ascii="Times New Roman" w:hAnsi="Times New Roman"/>
                <w:sz w:val="24"/>
                <w:szCs w:val="24"/>
              </w:rPr>
            </w:pPr>
            <w:r w:rsidRPr="001F5488">
              <w:rPr>
                <w:rFonts w:ascii="Times New Roman" w:hAnsi="Times New Roman"/>
                <w:sz w:val="24"/>
                <w:szCs w:val="24"/>
              </w:rPr>
              <w:t>2018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D23A32" w:rsidRPr="001F5488" w:rsidRDefault="00D23A32" w:rsidP="006837E3">
            <w:pPr>
              <w:pStyle w:val="a6"/>
              <w:jc w:val="center"/>
              <w:rPr>
                <w:rFonts w:ascii="Times New Roman" w:hAnsi="Times New Roman"/>
                <w:sz w:val="24"/>
                <w:szCs w:val="24"/>
              </w:rPr>
            </w:pPr>
            <w:r w:rsidRPr="001F5488">
              <w:rPr>
                <w:rFonts w:ascii="Times New Roman" w:hAnsi="Times New Roman"/>
                <w:sz w:val="24"/>
                <w:szCs w:val="24"/>
              </w:rPr>
              <w:t>РФ</w:t>
            </w:r>
          </w:p>
          <w:p w:rsidR="00D23A32" w:rsidRPr="001F5488" w:rsidRDefault="00A83A6C" w:rsidP="00D23A32">
            <w:pPr>
              <w:pStyle w:val="a6"/>
              <w:jc w:val="center"/>
              <w:rPr>
                <w:rFonts w:ascii="Times New Roman" w:hAnsi="Times New Roman"/>
                <w:sz w:val="24"/>
                <w:szCs w:val="24"/>
              </w:rPr>
            </w:pPr>
            <w:r>
              <w:rPr>
                <w:rFonts w:ascii="Times New Roman" w:hAnsi="Times New Roman"/>
                <w:sz w:val="24"/>
                <w:szCs w:val="24"/>
              </w:rPr>
              <w:t>2017 год</w:t>
            </w:r>
          </w:p>
        </w:tc>
      </w:tr>
      <w:tr w:rsidR="00D23A32" w:rsidRPr="001F5488" w:rsidTr="00A83A6C">
        <w:tc>
          <w:tcPr>
            <w:tcW w:w="3794" w:type="dxa"/>
            <w:tcBorders>
              <w:top w:val="single" w:sz="4" w:space="0" w:color="000000"/>
              <w:left w:val="single" w:sz="4" w:space="0" w:color="000000"/>
              <w:bottom w:val="single" w:sz="4" w:space="0" w:color="000000"/>
              <w:right w:val="nil"/>
            </w:tcBorders>
            <w:vAlign w:val="center"/>
            <w:hideMark/>
          </w:tcPr>
          <w:p w:rsidR="00D23A32" w:rsidRPr="001F5488" w:rsidRDefault="00D23A32" w:rsidP="006837E3">
            <w:pPr>
              <w:pStyle w:val="a6"/>
              <w:rPr>
                <w:rFonts w:ascii="Times New Roman" w:hAnsi="Times New Roman"/>
                <w:sz w:val="24"/>
                <w:szCs w:val="24"/>
              </w:rPr>
            </w:pPr>
            <w:r w:rsidRPr="001F5488">
              <w:rPr>
                <w:rFonts w:ascii="Times New Roman" w:hAnsi="Times New Roman"/>
                <w:sz w:val="24"/>
                <w:szCs w:val="24"/>
              </w:rPr>
              <w:t>Среднее число посещений на 1 жителя в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D23A32" w:rsidRPr="001F5488" w:rsidRDefault="00D23A32" w:rsidP="001F5488">
            <w:pPr>
              <w:pStyle w:val="a6"/>
              <w:jc w:val="center"/>
              <w:rPr>
                <w:rFonts w:ascii="Times New Roman" w:hAnsi="Times New Roman"/>
                <w:sz w:val="24"/>
                <w:szCs w:val="24"/>
              </w:rPr>
            </w:pPr>
            <w:r w:rsidRPr="001F5488">
              <w:rPr>
                <w:rFonts w:ascii="Times New Roman" w:hAnsi="Times New Roman"/>
                <w:sz w:val="24"/>
                <w:szCs w:val="24"/>
              </w:rPr>
              <w:t>1</w:t>
            </w:r>
            <w:r w:rsidR="001F5488" w:rsidRPr="001F5488">
              <w:rPr>
                <w:rFonts w:ascii="Times New Roman" w:hAnsi="Times New Roman"/>
                <w:sz w:val="24"/>
                <w:szCs w:val="24"/>
              </w:rPr>
              <w:t>1</w:t>
            </w:r>
            <w:r w:rsidRPr="001F5488">
              <w:rPr>
                <w:rFonts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D23A32" w:rsidRPr="001F5488" w:rsidRDefault="00D23A32" w:rsidP="001F5488">
            <w:pPr>
              <w:pStyle w:val="a6"/>
              <w:jc w:val="center"/>
              <w:rPr>
                <w:rFonts w:ascii="Times New Roman" w:hAnsi="Times New Roman"/>
                <w:sz w:val="24"/>
                <w:szCs w:val="24"/>
              </w:rPr>
            </w:pPr>
            <w:r w:rsidRPr="001F5488">
              <w:rPr>
                <w:rFonts w:ascii="Times New Roman" w:hAnsi="Times New Roman"/>
                <w:sz w:val="24"/>
                <w:szCs w:val="24"/>
              </w:rPr>
              <w:t>1</w:t>
            </w:r>
            <w:r w:rsidR="001F5488" w:rsidRPr="001F5488">
              <w:rPr>
                <w:rFonts w:ascii="Times New Roman" w:hAnsi="Times New Roman"/>
                <w:sz w:val="24"/>
                <w:szCs w:val="24"/>
              </w:rPr>
              <w:t>1</w:t>
            </w:r>
            <w:r w:rsidRPr="001F5488">
              <w:rPr>
                <w:rFonts w:ascii="Times New Roman" w:hAnsi="Times New Roman"/>
                <w:sz w:val="24"/>
                <w:szCs w:val="24"/>
              </w:rPr>
              <w:t>,</w:t>
            </w:r>
            <w:r w:rsidR="001F5488" w:rsidRPr="001F5488">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D23A32" w:rsidRPr="001F5488" w:rsidRDefault="001F5488" w:rsidP="006837E3">
            <w:pPr>
              <w:pStyle w:val="a6"/>
              <w:jc w:val="center"/>
              <w:rPr>
                <w:rFonts w:ascii="Times New Roman" w:hAnsi="Times New Roman"/>
                <w:sz w:val="24"/>
                <w:szCs w:val="24"/>
              </w:rPr>
            </w:pPr>
            <w:r w:rsidRPr="001F5488">
              <w:rPr>
                <w:rFonts w:ascii="Times New Roman" w:hAnsi="Times New Roman"/>
                <w:sz w:val="24"/>
                <w:szCs w:val="24"/>
              </w:rPr>
              <w:t>11,1</w:t>
            </w:r>
          </w:p>
        </w:tc>
        <w:tc>
          <w:tcPr>
            <w:tcW w:w="1276" w:type="dxa"/>
            <w:tcBorders>
              <w:top w:val="single" w:sz="4" w:space="0" w:color="000000"/>
              <w:left w:val="single" w:sz="4" w:space="0" w:color="000000"/>
              <w:bottom w:val="single" w:sz="4" w:space="0" w:color="000000"/>
              <w:right w:val="single" w:sz="4" w:space="0" w:color="000000"/>
            </w:tcBorders>
            <w:vAlign w:val="center"/>
          </w:tcPr>
          <w:p w:rsidR="00D23A32" w:rsidRPr="001F5488" w:rsidRDefault="00D23A32" w:rsidP="006837E3">
            <w:pPr>
              <w:pStyle w:val="a6"/>
              <w:jc w:val="center"/>
              <w:rPr>
                <w:rFonts w:ascii="Times New Roman" w:hAnsi="Times New Roman"/>
                <w:sz w:val="24"/>
                <w:szCs w:val="24"/>
              </w:rPr>
            </w:pPr>
            <w:r w:rsidRPr="001F5488">
              <w:rPr>
                <w:rFonts w:ascii="Times New Roman" w:hAnsi="Times New Roman"/>
                <w:sz w:val="24"/>
                <w:szCs w:val="24"/>
              </w:rPr>
              <w:t>8,4</w:t>
            </w:r>
          </w:p>
        </w:tc>
      </w:tr>
      <w:tr w:rsidR="00D23A32" w:rsidRPr="001F5488" w:rsidTr="00A83A6C">
        <w:tc>
          <w:tcPr>
            <w:tcW w:w="3794" w:type="dxa"/>
            <w:tcBorders>
              <w:top w:val="single" w:sz="4" w:space="0" w:color="000000"/>
              <w:left w:val="single" w:sz="4" w:space="0" w:color="000000"/>
              <w:bottom w:val="single" w:sz="4" w:space="0" w:color="000000"/>
              <w:right w:val="nil"/>
            </w:tcBorders>
            <w:vAlign w:val="center"/>
          </w:tcPr>
          <w:p w:rsidR="00D23A32" w:rsidRPr="001F5488" w:rsidRDefault="00D23A32" w:rsidP="006837E3">
            <w:pPr>
              <w:pStyle w:val="a6"/>
              <w:rPr>
                <w:rFonts w:ascii="Times New Roman" w:hAnsi="Times New Roman"/>
                <w:sz w:val="24"/>
                <w:szCs w:val="24"/>
              </w:rPr>
            </w:pPr>
            <w:r w:rsidRPr="001F5488">
              <w:rPr>
                <w:rFonts w:ascii="Times New Roman" w:hAnsi="Times New Roman"/>
                <w:sz w:val="24"/>
                <w:szCs w:val="24"/>
              </w:rPr>
              <w:t xml:space="preserve">      по поводу заболеваний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D23A32" w:rsidRPr="001F5488" w:rsidRDefault="00D23A32" w:rsidP="001F5488">
            <w:pPr>
              <w:pStyle w:val="a6"/>
              <w:jc w:val="center"/>
              <w:rPr>
                <w:rFonts w:ascii="Times New Roman" w:hAnsi="Times New Roman"/>
                <w:sz w:val="24"/>
                <w:szCs w:val="24"/>
              </w:rPr>
            </w:pPr>
            <w:r w:rsidRPr="001F5488">
              <w:rPr>
                <w:rFonts w:ascii="Times New Roman" w:hAnsi="Times New Roman"/>
                <w:sz w:val="24"/>
                <w:szCs w:val="24"/>
              </w:rPr>
              <w:t>6,</w:t>
            </w:r>
            <w:r w:rsidR="001F5488" w:rsidRPr="001F5488">
              <w:rPr>
                <w:rFonts w:ascii="Times New Roman"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D23A32" w:rsidRPr="001F5488" w:rsidRDefault="00D23A32" w:rsidP="001F5488">
            <w:pPr>
              <w:pStyle w:val="a6"/>
              <w:jc w:val="center"/>
              <w:rPr>
                <w:rFonts w:ascii="Times New Roman" w:hAnsi="Times New Roman"/>
                <w:sz w:val="24"/>
                <w:szCs w:val="24"/>
              </w:rPr>
            </w:pPr>
            <w:r w:rsidRPr="001F5488">
              <w:rPr>
                <w:rFonts w:ascii="Times New Roman" w:hAnsi="Times New Roman"/>
                <w:sz w:val="24"/>
                <w:szCs w:val="24"/>
              </w:rPr>
              <w:t>6,</w:t>
            </w:r>
            <w:r w:rsidR="001F5488" w:rsidRPr="001F5488">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23A32" w:rsidRPr="001F5488" w:rsidRDefault="001F5488" w:rsidP="008C35FB">
            <w:pPr>
              <w:pStyle w:val="a6"/>
              <w:jc w:val="center"/>
              <w:rPr>
                <w:rFonts w:ascii="Times New Roman" w:hAnsi="Times New Roman"/>
                <w:sz w:val="24"/>
                <w:szCs w:val="24"/>
              </w:rPr>
            </w:pPr>
            <w:r w:rsidRPr="001F5488">
              <w:rPr>
                <w:rFonts w:ascii="Times New Roman" w:hAnsi="Times New Roman"/>
                <w:sz w:val="24"/>
                <w:szCs w:val="24"/>
              </w:rPr>
              <w:t>6,5</w:t>
            </w:r>
          </w:p>
        </w:tc>
        <w:tc>
          <w:tcPr>
            <w:tcW w:w="1276" w:type="dxa"/>
            <w:tcBorders>
              <w:top w:val="single" w:sz="4" w:space="0" w:color="000000"/>
              <w:left w:val="single" w:sz="4" w:space="0" w:color="000000"/>
              <w:bottom w:val="single" w:sz="4" w:space="0" w:color="000000"/>
              <w:right w:val="single" w:sz="4" w:space="0" w:color="000000"/>
            </w:tcBorders>
            <w:vAlign w:val="center"/>
          </w:tcPr>
          <w:p w:rsidR="00D23A32" w:rsidRPr="001F5488" w:rsidRDefault="00D23A32" w:rsidP="001F5488">
            <w:pPr>
              <w:pStyle w:val="a6"/>
              <w:jc w:val="center"/>
              <w:rPr>
                <w:rFonts w:ascii="Times New Roman" w:hAnsi="Times New Roman"/>
                <w:sz w:val="24"/>
                <w:szCs w:val="24"/>
              </w:rPr>
            </w:pPr>
            <w:r w:rsidRPr="001F5488">
              <w:rPr>
                <w:rFonts w:ascii="Times New Roman" w:hAnsi="Times New Roman"/>
                <w:sz w:val="24"/>
                <w:szCs w:val="24"/>
              </w:rPr>
              <w:t>5,</w:t>
            </w:r>
            <w:r w:rsidR="001F5488" w:rsidRPr="001F5488">
              <w:rPr>
                <w:rFonts w:ascii="Times New Roman" w:hAnsi="Times New Roman"/>
                <w:sz w:val="24"/>
                <w:szCs w:val="24"/>
              </w:rPr>
              <w:t>5</w:t>
            </w:r>
          </w:p>
        </w:tc>
      </w:tr>
      <w:tr w:rsidR="00D23A32" w:rsidRPr="00AF1039" w:rsidTr="00A83A6C">
        <w:tc>
          <w:tcPr>
            <w:tcW w:w="3794" w:type="dxa"/>
            <w:tcBorders>
              <w:top w:val="single" w:sz="4" w:space="0" w:color="000000"/>
              <w:left w:val="single" w:sz="4" w:space="0" w:color="000000"/>
              <w:bottom w:val="single" w:sz="4" w:space="0" w:color="000000"/>
              <w:right w:val="nil"/>
            </w:tcBorders>
            <w:vAlign w:val="center"/>
          </w:tcPr>
          <w:p w:rsidR="00D23A32" w:rsidRPr="001F5488" w:rsidRDefault="00D23A32" w:rsidP="00C879D9">
            <w:pPr>
              <w:pStyle w:val="a6"/>
              <w:rPr>
                <w:rFonts w:ascii="Times New Roman" w:hAnsi="Times New Roman"/>
                <w:sz w:val="24"/>
                <w:szCs w:val="24"/>
              </w:rPr>
            </w:pPr>
            <w:r w:rsidRPr="001F5488">
              <w:rPr>
                <w:rFonts w:ascii="Times New Roman" w:hAnsi="Times New Roman"/>
                <w:sz w:val="24"/>
                <w:szCs w:val="24"/>
              </w:rPr>
              <w:t xml:space="preserve">      профилактические </w:t>
            </w:r>
          </w:p>
        </w:tc>
        <w:tc>
          <w:tcPr>
            <w:tcW w:w="1276" w:type="dxa"/>
            <w:tcBorders>
              <w:top w:val="single" w:sz="4" w:space="0" w:color="000000"/>
              <w:left w:val="single" w:sz="4" w:space="0" w:color="000000"/>
              <w:bottom w:val="single" w:sz="4" w:space="0" w:color="000000"/>
              <w:right w:val="single" w:sz="4" w:space="0" w:color="000000"/>
            </w:tcBorders>
            <w:vAlign w:val="center"/>
          </w:tcPr>
          <w:p w:rsidR="00D23A32" w:rsidRPr="001F5488" w:rsidRDefault="00D23A32" w:rsidP="00D23A32">
            <w:pPr>
              <w:pStyle w:val="a6"/>
              <w:jc w:val="center"/>
              <w:rPr>
                <w:rFonts w:ascii="Times New Roman" w:hAnsi="Times New Roman"/>
                <w:sz w:val="24"/>
                <w:szCs w:val="24"/>
              </w:rPr>
            </w:pPr>
            <w:r w:rsidRPr="001F5488">
              <w:rPr>
                <w:rFonts w:ascii="Times New Roman" w:hAnsi="Times New Roman"/>
                <w:sz w:val="24"/>
                <w:szCs w:val="24"/>
              </w:rPr>
              <w:t>4,9</w:t>
            </w:r>
          </w:p>
        </w:tc>
        <w:tc>
          <w:tcPr>
            <w:tcW w:w="1275" w:type="dxa"/>
            <w:tcBorders>
              <w:top w:val="single" w:sz="4" w:space="0" w:color="000000"/>
              <w:left w:val="single" w:sz="4" w:space="0" w:color="000000"/>
              <w:bottom w:val="single" w:sz="4" w:space="0" w:color="000000"/>
              <w:right w:val="single" w:sz="4" w:space="0" w:color="000000"/>
            </w:tcBorders>
            <w:vAlign w:val="center"/>
          </w:tcPr>
          <w:p w:rsidR="00D23A32" w:rsidRPr="001F5488" w:rsidRDefault="00D23A32" w:rsidP="001F5488">
            <w:pPr>
              <w:pStyle w:val="a6"/>
              <w:jc w:val="center"/>
              <w:rPr>
                <w:rFonts w:ascii="Times New Roman" w:hAnsi="Times New Roman"/>
                <w:sz w:val="24"/>
                <w:szCs w:val="24"/>
              </w:rPr>
            </w:pPr>
            <w:r w:rsidRPr="001F5488">
              <w:rPr>
                <w:rFonts w:ascii="Times New Roman" w:hAnsi="Times New Roman"/>
                <w:sz w:val="24"/>
                <w:szCs w:val="24"/>
              </w:rPr>
              <w:t>4,</w:t>
            </w:r>
            <w:r w:rsidR="001F5488" w:rsidRPr="001F5488">
              <w:rPr>
                <w:rFonts w:ascii="Times New Roman" w:hAnsi="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D23A32" w:rsidRPr="001F5488" w:rsidRDefault="001F5488" w:rsidP="0028410B">
            <w:pPr>
              <w:pStyle w:val="a6"/>
              <w:jc w:val="center"/>
              <w:rPr>
                <w:rFonts w:ascii="Times New Roman" w:hAnsi="Times New Roman"/>
                <w:sz w:val="24"/>
                <w:szCs w:val="24"/>
              </w:rPr>
            </w:pPr>
            <w:r w:rsidRPr="001F5488">
              <w:rPr>
                <w:rFonts w:ascii="Times New Roman" w:hAnsi="Times New Roman"/>
                <w:sz w:val="24"/>
                <w:szCs w:val="24"/>
              </w:rPr>
              <w:t>4,6</w:t>
            </w:r>
          </w:p>
        </w:tc>
        <w:tc>
          <w:tcPr>
            <w:tcW w:w="1276" w:type="dxa"/>
            <w:tcBorders>
              <w:top w:val="single" w:sz="4" w:space="0" w:color="000000"/>
              <w:left w:val="single" w:sz="4" w:space="0" w:color="000000"/>
              <w:bottom w:val="single" w:sz="4" w:space="0" w:color="000000"/>
              <w:right w:val="single" w:sz="4" w:space="0" w:color="000000"/>
            </w:tcBorders>
            <w:vAlign w:val="center"/>
          </w:tcPr>
          <w:p w:rsidR="00D23A32" w:rsidRPr="001F5488" w:rsidRDefault="00D23A32" w:rsidP="001F5488">
            <w:pPr>
              <w:pStyle w:val="a6"/>
              <w:jc w:val="center"/>
              <w:rPr>
                <w:rFonts w:ascii="Times New Roman" w:hAnsi="Times New Roman"/>
                <w:sz w:val="24"/>
                <w:szCs w:val="24"/>
              </w:rPr>
            </w:pPr>
            <w:r w:rsidRPr="001F5488">
              <w:rPr>
                <w:rFonts w:ascii="Times New Roman" w:hAnsi="Times New Roman"/>
                <w:sz w:val="24"/>
                <w:szCs w:val="24"/>
              </w:rPr>
              <w:t>2,</w:t>
            </w:r>
            <w:r w:rsidR="001F5488" w:rsidRPr="001F5488">
              <w:rPr>
                <w:rFonts w:ascii="Times New Roman" w:hAnsi="Times New Roman"/>
                <w:sz w:val="24"/>
                <w:szCs w:val="24"/>
              </w:rPr>
              <w:t>9</w:t>
            </w:r>
          </w:p>
        </w:tc>
      </w:tr>
    </w:tbl>
    <w:p w:rsidR="00E200AD" w:rsidRPr="00AF1039" w:rsidRDefault="00E200AD" w:rsidP="00A12544">
      <w:pPr>
        <w:pStyle w:val="a6"/>
      </w:pPr>
    </w:p>
    <w:p w:rsidR="00624AF0" w:rsidRPr="001F5488" w:rsidRDefault="00624AF0" w:rsidP="00624AF0">
      <w:pPr>
        <w:spacing w:after="0"/>
        <w:ind w:firstLine="708"/>
        <w:jc w:val="both"/>
        <w:rPr>
          <w:rFonts w:ascii="Times New Roman" w:eastAsia="Times New Roman" w:hAnsi="Times New Roman"/>
          <w:sz w:val="28"/>
          <w:szCs w:val="28"/>
          <w:lang w:eastAsia="ru-RU"/>
        </w:rPr>
      </w:pPr>
      <w:r w:rsidRPr="001F5488">
        <w:rPr>
          <w:rFonts w:ascii="Times New Roman" w:eastAsia="Times New Roman" w:hAnsi="Times New Roman"/>
          <w:sz w:val="28"/>
          <w:szCs w:val="28"/>
          <w:lang w:eastAsia="ru-RU"/>
        </w:rPr>
        <w:t>Основными целями при организации оказания первичной</w:t>
      </w:r>
      <w:r w:rsidR="00DE0D69">
        <w:rPr>
          <w:rFonts w:ascii="Times New Roman" w:eastAsia="Times New Roman" w:hAnsi="Times New Roman"/>
          <w:sz w:val="28"/>
          <w:szCs w:val="28"/>
          <w:lang w:eastAsia="ru-RU"/>
        </w:rPr>
        <w:br/>
      </w:r>
      <w:r w:rsidRPr="001F5488">
        <w:rPr>
          <w:rFonts w:ascii="Times New Roman" w:eastAsia="Times New Roman" w:hAnsi="Times New Roman"/>
          <w:sz w:val="28"/>
          <w:szCs w:val="28"/>
          <w:lang w:eastAsia="ru-RU"/>
        </w:rPr>
        <w:t xml:space="preserve">медико-санитарной помощи </w:t>
      </w:r>
      <w:r w:rsidR="008C35FB" w:rsidRPr="001F5488">
        <w:rPr>
          <w:rFonts w:ascii="Times New Roman" w:eastAsia="Times New Roman" w:hAnsi="Times New Roman"/>
          <w:sz w:val="28"/>
          <w:szCs w:val="28"/>
          <w:lang w:eastAsia="ru-RU"/>
        </w:rPr>
        <w:t xml:space="preserve">(далее по тексту </w:t>
      </w:r>
      <w:r w:rsidR="00DE0D69">
        <w:rPr>
          <w:rFonts w:ascii="Times New Roman" w:eastAsia="Times New Roman" w:hAnsi="Times New Roman"/>
          <w:sz w:val="28"/>
          <w:szCs w:val="28"/>
          <w:lang w:eastAsia="ru-RU"/>
        </w:rPr>
        <w:t xml:space="preserve">– </w:t>
      </w:r>
      <w:r w:rsidR="008C35FB" w:rsidRPr="001F5488">
        <w:rPr>
          <w:rFonts w:ascii="Times New Roman" w:eastAsia="Times New Roman" w:hAnsi="Times New Roman"/>
          <w:sz w:val="28"/>
          <w:szCs w:val="28"/>
          <w:lang w:eastAsia="ru-RU"/>
        </w:rPr>
        <w:t xml:space="preserve">ПМСП) </w:t>
      </w:r>
      <w:r w:rsidRPr="001F5488">
        <w:rPr>
          <w:rFonts w:ascii="Times New Roman" w:eastAsia="Times New Roman" w:hAnsi="Times New Roman"/>
          <w:sz w:val="28"/>
          <w:szCs w:val="28"/>
          <w:lang w:eastAsia="ru-RU"/>
        </w:rPr>
        <w:t>населению являются:</w:t>
      </w:r>
    </w:p>
    <w:p w:rsidR="00624AF0" w:rsidRPr="001F5488" w:rsidRDefault="00624AF0" w:rsidP="00624AF0">
      <w:pPr>
        <w:spacing w:after="0"/>
        <w:ind w:firstLine="708"/>
        <w:jc w:val="both"/>
        <w:rPr>
          <w:rFonts w:ascii="Times New Roman" w:eastAsia="Times New Roman" w:hAnsi="Times New Roman"/>
          <w:sz w:val="28"/>
          <w:szCs w:val="28"/>
          <w:lang w:eastAsia="ru-RU"/>
        </w:rPr>
      </w:pPr>
      <w:r w:rsidRPr="001F5488">
        <w:rPr>
          <w:rFonts w:ascii="Times New Roman" w:eastAsia="Times New Roman" w:hAnsi="Times New Roman"/>
          <w:sz w:val="28"/>
          <w:szCs w:val="28"/>
          <w:lang w:eastAsia="ru-RU"/>
        </w:rPr>
        <w:t>–</w:t>
      </w:r>
      <w:r w:rsidR="00DE0D69">
        <w:rPr>
          <w:rFonts w:ascii="Times New Roman" w:eastAsia="Times New Roman" w:hAnsi="Times New Roman"/>
          <w:sz w:val="28"/>
          <w:szCs w:val="28"/>
          <w:lang w:eastAsia="ru-RU"/>
        </w:rPr>
        <w:t> </w:t>
      </w:r>
      <w:r w:rsidRPr="001F5488">
        <w:rPr>
          <w:rFonts w:ascii="Times New Roman" w:eastAsia="Times New Roman" w:hAnsi="Times New Roman"/>
          <w:sz w:val="28"/>
          <w:szCs w:val="28"/>
          <w:lang w:eastAsia="ru-RU"/>
        </w:rPr>
        <w:t>повышение качества и доступности медицинской помощи;</w:t>
      </w:r>
    </w:p>
    <w:p w:rsidR="00624AF0" w:rsidRDefault="00624AF0" w:rsidP="00EC1145">
      <w:pPr>
        <w:spacing w:after="0"/>
        <w:ind w:firstLine="708"/>
        <w:jc w:val="both"/>
        <w:rPr>
          <w:rFonts w:ascii="Times New Roman" w:eastAsia="Times New Roman" w:hAnsi="Times New Roman"/>
          <w:sz w:val="28"/>
          <w:szCs w:val="28"/>
          <w:lang w:eastAsia="ru-RU"/>
        </w:rPr>
      </w:pPr>
      <w:r w:rsidRPr="001F5488">
        <w:rPr>
          <w:rFonts w:ascii="Times New Roman" w:eastAsia="Times New Roman" w:hAnsi="Times New Roman"/>
          <w:sz w:val="28"/>
          <w:szCs w:val="28"/>
          <w:lang w:eastAsia="ru-RU"/>
        </w:rPr>
        <w:t>–</w:t>
      </w:r>
      <w:r w:rsidR="00DE0D69">
        <w:rPr>
          <w:rFonts w:ascii="Times New Roman" w:eastAsia="Times New Roman" w:hAnsi="Times New Roman"/>
          <w:sz w:val="28"/>
          <w:szCs w:val="28"/>
          <w:lang w:eastAsia="ru-RU"/>
        </w:rPr>
        <w:t> </w:t>
      </w:r>
      <w:r w:rsidRPr="001F5488">
        <w:rPr>
          <w:rFonts w:ascii="Times New Roman" w:eastAsia="Times New Roman" w:hAnsi="Times New Roman"/>
          <w:sz w:val="28"/>
          <w:szCs w:val="28"/>
          <w:lang w:eastAsia="ru-RU"/>
        </w:rPr>
        <w:t>усиление роли профилактической медицины.</w:t>
      </w:r>
    </w:p>
    <w:p w:rsidR="00EC1145" w:rsidRPr="00EC1145" w:rsidRDefault="00EC1145" w:rsidP="00EC1145">
      <w:pPr>
        <w:spacing w:after="0"/>
        <w:ind w:firstLine="709"/>
        <w:jc w:val="both"/>
        <w:rPr>
          <w:rFonts w:ascii="Times New Roman" w:hAnsi="Times New Roman"/>
          <w:sz w:val="28"/>
          <w:szCs w:val="28"/>
          <w:lang w:eastAsia="ru-RU"/>
        </w:rPr>
      </w:pPr>
      <w:r w:rsidRPr="00EC1145">
        <w:rPr>
          <w:rFonts w:ascii="Times New Roman" w:hAnsi="Times New Roman"/>
          <w:sz w:val="28"/>
          <w:szCs w:val="28"/>
          <w:lang w:eastAsia="ru-RU"/>
        </w:rPr>
        <w:t>Для повышения доступности и качества первичной медико-санитарной помощи на территории автономного округа совершенствуется кадровый потенциал первичного звена. В первичном звене</w:t>
      </w:r>
      <w:r w:rsidR="00DE0D69">
        <w:rPr>
          <w:rFonts w:ascii="Times New Roman" w:hAnsi="Times New Roman"/>
          <w:sz w:val="28"/>
          <w:szCs w:val="28"/>
          <w:lang w:eastAsia="ru-RU"/>
        </w:rPr>
        <w:br/>
      </w:r>
      <w:r w:rsidRPr="00EC1145">
        <w:rPr>
          <w:rFonts w:ascii="Times New Roman" w:hAnsi="Times New Roman"/>
          <w:sz w:val="28"/>
          <w:szCs w:val="28"/>
          <w:lang w:eastAsia="ru-RU"/>
        </w:rPr>
        <w:t xml:space="preserve">по предварительным данным медицинских организаций работают (физических лиц) 553 врача – терапевта участкового (в 2017 </w:t>
      </w:r>
      <w:r w:rsidR="00685DA0">
        <w:rPr>
          <w:rFonts w:ascii="Times New Roman" w:hAnsi="Times New Roman"/>
          <w:sz w:val="28"/>
          <w:szCs w:val="28"/>
          <w:lang w:eastAsia="ru-RU"/>
        </w:rPr>
        <w:t xml:space="preserve">году </w:t>
      </w:r>
      <w:r w:rsidR="00411F1B">
        <w:rPr>
          <w:rFonts w:ascii="Times New Roman" w:eastAsia="Times New Roman" w:hAnsi="Times New Roman"/>
          <w:sz w:val="28"/>
          <w:szCs w:val="28"/>
          <w:lang w:eastAsia="ru-RU"/>
        </w:rPr>
        <w:t>–</w:t>
      </w:r>
      <w:r w:rsidRPr="00EC1145">
        <w:rPr>
          <w:rFonts w:ascii="Times New Roman" w:hAnsi="Times New Roman"/>
          <w:sz w:val="28"/>
          <w:szCs w:val="28"/>
          <w:lang w:eastAsia="ru-RU"/>
        </w:rPr>
        <w:t xml:space="preserve"> 552), 453 врачей </w:t>
      </w:r>
      <w:r w:rsidR="00411F1B">
        <w:rPr>
          <w:rFonts w:ascii="Times New Roman" w:eastAsia="Times New Roman" w:hAnsi="Times New Roman"/>
          <w:sz w:val="28"/>
          <w:szCs w:val="28"/>
          <w:lang w:eastAsia="ru-RU"/>
        </w:rPr>
        <w:t>–</w:t>
      </w:r>
      <w:r w:rsidRPr="00EC1145">
        <w:rPr>
          <w:rFonts w:ascii="Times New Roman" w:hAnsi="Times New Roman"/>
          <w:sz w:val="28"/>
          <w:szCs w:val="28"/>
          <w:lang w:eastAsia="ru-RU"/>
        </w:rPr>
        <w:t xml:space="preserve"> педиатров участковых (в </w:t>
      </w:r>
      <w:r w:rsidRPr="00411F1B">
        <w:rPr>
          <w:rFonts w:ascii="Times New Roman" w:hAnsi="Times New Roman"/>
          <w:sz w:val="28"/>
          <w:szCs w:val="28"/>
          <w:lang w:eastAsia="ru-RU"/>
        </w:rPr>
        <w:t>2017 г</w:t>
      </w:r>
      <w:r w:rsidR="00411F1B" w:rsidRPr="00411F1B">
        <w:rPr>
          <w:rFonts w:ascii="Times New Roman" w:hAnsi="Times New Roman"/>
          <w:sz w:val="28"/>
          <w:szCs w:val="28"/>
          <w:lang w:eastAsia="ru-RU"/>
        </w:rPr>
        <w:t>оду</w:t>
      </w:r>
      <w:r w:rsidR="00411F1B">
        <w:rPr>
          <w:rFonts w:ascii="Times New Roman" w:hAnsi="Times New Roman"/>
          <w:sz w:val="28"/>
          <w:szCs w:val="28"/>
          <w:lang w:eastAsia="ru-RU"/>
        </w:rPr>
        <w:t xml:space="preserve"> </w:t>
      </w:r>
      <w:r w:rsidR="00411F1B">
        <w:rPr>
          <w:rFonts w:ascii="Times New Roman" w:eastAsia="Times New Roman" w:hAnsi="Times New Roman"/>
          <w:sz w:val="28"/>
          <w:szCs w:val="28"/>
          <w:lang w:eastAsia="ru-RU"/>
        </w:rPr>
        <w:t>–</w:t>
      </w:r>
      <w:r w:rsidRPr="00EC1145">
        <w:rPr>
          <w:rFonts w:ascii="Times New Roman" w:hAnsi="Times New Roman"/>
          <w:sz w:val="28"/>
          <w:szCs w:val="28"/>
          <w:lang w:eastAsia="ru-RU"/>
        </w:rPr>
        <w:t xml:space="preserve"> 450), 135 врачей общей практики (в 2017 </w:t>
      </w:r>
      <w:r w:rsidR="00685DA0">
        <w:rPr>
          <w:rFonts w:ascii="Times New Roman" w:hAnsi="Times New Roman"/>
          <w:sz w:val="28"/>
          <w:szCs w:val="28"/>
          <w:lang w:eastAsia="ru-RU"/>
        </w:rPr>
        <w:t xml:space="preserve">году </w:t>
      </w:r>
      <w:r w:rsidR="00411F1B">
        <w:rPr>
          <w:rFonts w:ascii="Times New Roman" w:eastAsia="Times New Roman" w:hAnsi="Times New Roman"/>
          <w:sz w:val="28"/>
          <w:szCs w:val="28"/>
          <w:lang w:eastAsia="ru-RU"/>
        </w:rPr>
        <w:t>–</w:t>
      </w:r>
      <w:r w:rsidRPr="00EC1145">
        <w:rPr>
          <w:rFonts w:ascii="Times New Roman" w:hAnsi="Times New Roman"/>
          <w:sz w:val="28"/>
          <w:szCs w:val="28"/>
          <w:lang w:eastAsia="ru-RU"/>
        </w:rPr>
        <w:t xml:space="preserve"> 138). </w:t>
      </w:r>
    </w:p>
    <w:p w:rsidR="00EC1145" w:rsidRPr="00EC1145" w:rsidRDefault="00EC1145" w:rsidP="00EC1145">
      <w:pPr>
        <w:spacing w:after="0"/>
        <w:ind w:firstLine="709"/>
        <w:jc w:val="both"/>
        <w:rPr>
          <w:rFonts w:ascii="Times New Roman" w:hAnsi="Times New Roman"/>
          <w:sz w:val="28"/>
          <w:szCs w:val="28"/>
          <w:lang w:eastAsia="ru-RU"/>
        </w:rPr>
      </w:pPr>
      <w:r w:rsidRPr="00EC1145">
        <w:rPr>
          <w:rFonts w:ascii="Times New Roman" w:hAnsi="Times New Roman"/>
          <w:sz w:val="28"/>
          <w:szCs w:val="28"/>
          <w:lang w:eastAsia="ru-RU"/>
        </w:rPr>
        <w:t xml:space="preserve">Критерии доступности медицинской помощи для граждан, проживающих как в городах, так и в сельской местности, утверждены Территориальной программой государственных гарантий бесплатного оказания гражданам медицинской помощи </w:t>
      </w:r>
      <w:proofErr w:type="gramStart"/>
      <w:r w:rsidRPr="00EC1145">
        <w:rPr>
          <w:rFonts w:ascii="Times New Roman" w:hAnsi="Times New Roman"/>
          <w:sz w:val="28"/>
          <w:szCs w:val="28"/>
          <w:lang w:eastAsia="ru-RU"/>
        </w:rPr>
        <w:t>в</w:t>
      </w:r>
      <w:proofErr w:type="gramEnd"/>
      <w:r w:rsidRPr="00EC1145">
        <w:rPr>
          <w:rFonts w:ascii="Times New Roman" w:hAnsi="Times New Roman"/>
          <w:sz w:val="28"/>
          <w:szCs w:val="28"/>
          <w:lang w:eastAsia="ru-RU"/>
        </w:rPr>
        <w:t xml:space="preserve"> </w:t>
      </w:r>
      <w:proofErr w:type="gramStart"/>
      <w:r w:rsidRPr="00EC1145">
        <w:rPr>
          <w:rFonts w:ascii="Times New Roman" w:hAnsi="Times New Roman"/>
          <w:sz w:val="28"/>
          <w:szCs w:val="28"/>
          <w:lang w:eastAsia="ru-RU"/>
        </w:rPr>
        <w:t>Ханты-Мансийском</w:t>
      </w:r>
      <w:proofErr w:type="gramEnd"/>
      <w:r w:rsidRPr="00EC1145">
        <w:rPr>
          <w:rFonts w:ascii="Times New Roman" w:hAnsi="Times New Roman"/>
          <w:sz w:val="28"/>
          <w:szCs w:val="28"/>
          <w:lang w:eastAsia="ru-RU"/>
        </w:rPr>
        <w:t xml:space="preserve"> автономном округе – Югре. Программой определены сроки ожидания медицинской помощи в плановой форме, сроки ожидания медицинской помощи в стационарных условиях, а также проведения отдельных диагностических обследований и консультаций врачей специалистов.</w:t>
      </w:r>
    </w:p>
    <w:p w:rsidR="00EC1145" w:rsidRPr="00EC1145" w:rsidRDefault="00EC1145" w:rsidP="00EC1145">
      <w:pPr>
        <w:spacing w:after="0"/>
        <w:ind w:firstLine="709"/>
        <w:jc w:val="both"/>
        <w:rPr>
          <w:rFonts w:ascii="Times New Roman" w:hAnsi="Times New Roman"/>
          <w:sz w:val="28"/>
          <w:szCs w:val="28"/>
          <w:lang w:eastAsia="ru-RU"/>
        </w:rPr>
      </w:pPr>
      <w:r w:rsidRPr="00EC1145">
        <w:rPr>
          <w:rFonts w:ascii="Times New Roman" w:hAnsi="Times New Roman"/>
          <w:sz w:val="28"/>
          <w:szCs w:val="28"/>
          <w:lang w:eastAsia="ru-RU"/>
        </w:rPr>
        <w:lastRenderedPageBreak/>
        <w:t xml:space="preserve">С целью улучшения основных показателей здоровья населения, повышения доступности и качества медицинской помощи выстроена трехуровневая система оказания медицинской помощи: </w:t>
      </w:r>
      <w:proofErr w:type="gramStart"/>
      <w:r w:rsidRPr="00EC1145">
        <w:rPr>
          <w:rFonts w:ascii="Times New Roman" w:hAnsi="Times New Roman"/>
          <w:sz w:val="28"/>
          <w:szCs w:val="28"/>
          <w:lang w:eastAsia="ru-RU"/>
        </w:rPr>
        <w:t>районный</w:t>
      </w:r>
      <w:proofErr w:type="gramEnd"/>
      <w:r w:rsidRPr="00EC1145">
        <w:rPr>
          <w:rFonts w:ascii="Times New Roman" w:hAnsi="Times New Roman"/>
          <w:sz w:val="28"/>
          <w:szCs w:val="28"/>
          <w:lang w:eastAsia="ru-RU"/>
        </w:rPr>
        <w:t xml:space="preserve"> (городской), межмуниципальный (зональный) и региональный.</w:t>
      </w:r>
    </w:p>
    <w:p w:rsidR="00EC1145" w:rsidRPr="00EC1145" w:rsidRDefault="00EC1145" w:rsidP="00EC1145">
      <w:pPr>
        <w:spacing w:after="0"/>
        <w:ind w:firstLine="709"/>
        <w:jc w:val="both"/>
        <w:rPr>
          <w:rFonts w:ascii="Times New Roman" w:hAnsi="Times New Roman"/>
          <w:sz w:val="28"/>
          <w:szCs w:val="28"/>
          <w:lang w:eastAsia="ru-RU"/>
        </w:rPr>
      </w:pPr>
      <w:r w:rsidRPr="00EC1145">
        <w:rPr>
          <w:rFonts w:ascii="Times New Roman" w:hAnsi="Times New Roman"/>
          <w:sz w:val="28"/>
          <w:szCs w:val="28"/>
          <w:lang w:eastAsia="ru-RU"/>
        </w:rPr>
        <w:t>Первый уровень, обеспечивает население первичной, в том числе первичной специализированной медико-санитарной помощью, представлен фельдшерско-акушерскими пунктами, врачебными амбулаториями, участковыми больницами, оказывающими первичную медико-санитарную помощь. Фельдшерско-акушерские пункты организованы во всех сельских населённых пунктах с численностью населения, соответствующей федеральным нормативам.</w:t>
      </w:r>
    </w:p>
    <w:p w:rsidR="00EC1145" w:rsidRPr="00EC1145" w:rsidRDefault="00EC1145" w:rsidP="00EC1145">
      <w:pPr>
        <w:spacing w:after="0"/>
        <w:ind w:firstLine="709"/>
        <w:jc w:val="both"/>
        <w:rPr>
          <w:rFonts w:ascii="Times New Roman" w:hAnsi="Times New Roman"/>
          <w:sz w:val="28"/>
          <w:szCs w:val="28"/>
          <w:lang w:eastAsia="ru-RU"/>
        </w:rPr>
      </w:pPr>
      <w:r w:rsidRPr="00EC1145">
        <w:rPr>
          <w:rFonts w:ascii="Times New Roman" w:hAnsi="Times New Roman"/>
          <w:sz w:val="28"/>
          <w:szCs w:val="28"/>
          <w:lang w:eastAsia="ru-RU"/>
        </w:rPr>
        <w:t>Второй уровень</w:t>
      </w:r>
      <w:r w:rsidR="00DE0D69">
        <w:rPr>
          <w:rFonts w:ascii="Times New Roman" w:hAnsi="Times New Roman"/>
          <w:sz w:val="28"/>
          <w:szCs w:val="28"/>
          <w:lang w:eastAsia="ru-RU"/>
        </w:rPr>
        <w:t xml:space="preserve"> </w:t>
      </w:r>
      <w:r w:rsidRPr="00EC1145">
        <w:rPr>
          <w:rFonts w:ascii="Times New Roman" w:hAnsi="Times New Roman"/>
          <w:sz w:val="28"/>
          <w:szCs w:val="28"/>
          <w:lang w:eastAsia="ru-RU"/>
        </w:rPr>
        <w:t>–</w:t>
      </w:r>
      <w:r w:rsidR="00DE0D69">
        <w:rPr>
          <w:rFonts w:ascii="Times New Roman" w:hAnsi="Times New Roman"/>
          <w:sz w:val="28"/>
          <w:szCs w:val="28"/>
          <w:lang w:eastAsia="ru-RU"/>
        </w:rPr>
        <w:t xml:space="preserve"> </w:t>
      </w:r>
      <w:r w:rsidRPr="00EC1145">
        <w:rPr>
          <w:rFonts w:ascii="Times New Roman" w:hAnsi="Times New Roman"/>
          <w:sz w:val="28"/>
          <w:szCs w:val="28"/>
          <w:lang w:eastAsia="ru-RU"/>
        </w:rPr>
        <w:t>межмуниципальный для оказания первичной специализированной медико-санитарной помощью.</w:t>
      </w:r>
      <w:r w:rsidR="00DE0D69">
        <w:rPr>
          <w:rFonts w:ascii="Times New Roman" w:hAnsi="Times New Roman"/>
          <w:sz w:val="28"/>
          <w:szCs w:val="28"/>
          <w:lang w:eastAsia="ru-RU"/>
        </w:rPr>
        <w:t xml:space="preserve"> </w:t>
      </w:r>
      <w:r w:rsidRPr="00EC1145">
        <w:rPr>
          <w:rFonts w:ascii="Times New Roman" w:hAnsi="Times New Roman"/>
          <w:sz w:val="28"/>
          <w:szCs w:val="28"/>
          <w:lang w:eastAsia="ru-RU"/>
        </w:rPr>
        <w:t xml:space="preserve">Представлен межмуниципальными медицинскими центрами, позволяющими удовлетворить потребность населения в консультациях «узких» врачей-специалистов, расширить спектр диагностических процедур. </w:t>
      </w:r>
    </w:p>
    <w:p w:rsidR="00EC1145" w:rsidRPr="00EC1145" w:rsidRDefault="00EC1145" w:rsidP="00EC1145">
      <w:pPr>
        <w:spacing w:after="0"/>
        <w:ind w:firstLine="709"/>
        <w:jc w:val="both"/>
        <w:rPr>
          <w:rFonts w:ascii="Times New Roman" w:hAnsi="Times New Roman"/>
          <w:sz w:val="28"/>
          <w:szCs w:val="28"/>
          <w:lang w:eastAsia="ru-RU"/>
        </w:rPr>
      </w:pPr>
      <w:r w:rsidRPr="00EC1145">
        <w:rPr>
          <w:rFonts w:ascii="Times New Roman" w:hAnsi="Times New Roman"/>
          <w:sz w:val="28"/>
          <w:szCs w:val="28"/>
          <w:lang w:eastAsia="ru-RU"/>
        </w:rPr>
        <w:t>Третий уровень – региональный для оказания специализированной,</w:t>
      </w:r>
      <w:r w:rsidR="00DE0D69">
        <w:rPr>
          <w:rFonts w:ascii="Times New Roman" w:hAnsi="Times New Roman"/>
          <w:sz w:val="28"/>
          <w:szCs w:val="28"/>
          <w:lang w:eastAsia="ru-RU"/>
        </w:rPr>
        <w:br/>
      </w:r>
      <w:r w:rsidRPr="00EC1145">
        <w:rPr>
          <w:rFonts w:ascii="Times New Roman" w:hAnsi="Times New Roman"/>
          <w:sz w:val="28"/>
          <w:szCs w:val="28"/>
          <w:lang w:eastAsia="ru-RU"/>
        </w:rPr>
        <w:t xml:space="preserve">в том числе высокотехнологичной, медицинской помощи. </w:t>
      </w:r>
    </w:p>
    <w:p w:rsidR="00EC1145" w:rsidRPr="00EC1145" w:rsidRDefault="00EC1145" w:rsidP="00EC1145">
      <w:pPr>
        <w:spacing w:after="0"/>
        <w:ind w:firstLine="709"/>
        <w:jc w:val="both"/>
        <w:rPr>
          <w:rFonts w:ascii="Times New Roman" w:hAnsi="Times New Roman"/>
          <w:sz w:val="28"/>
          <w:szCs w:val="28"/>
          <w:lang w:eastAsia="ru-RU"/>
        </w:rPr>
      </w:pPr>
      <w:r w:rsidRPr="00EC1145">
        <w:rPr>
          <w:rFonts w:ascii="Times New Roman" w:hAnsi="Times New Roman"/>
          <w:sz w:val="28"/>
          <w:szCs w:val="28"/>
          <w:lang w:eastAsia="ru-RU"/>
        </w:rPr>
        <w:t>Возможность получения первичной медико-санитарной помощи жителям небольших поселений, в которых нет врача, а зачастую</w:t>
      </w:r>
      <w:r w:rsidR="00DE0D69">
        <w:rPr>
          <w:rFonts w:ascii="Times New Roman" w:hAnsi="Times New Roman"/>
          <w:sz w:val="28"/>
          <w:szCs w:val="28"/>
          <w:lang w:eastAsia="ru-RU"/>
        </w:rPr>
        <w:br/>
      </w:r>
      <w:r w:rsidRPr="00EC1145">
        <w:rPr>
          <w:rFonts w:ascii="Times New Roman" w:hAnsi="Times New Roman"/>
          <w:sz w:val="28"/>
          <w:szCs w:val="28"/>
          <w:lang w:eastAsia="ru-RU"/>
        </w:rPr>
        <w:t>и среднего медицинского работника решается за счет работы выездных медицинских мобильных бригад, а также путем сосредоточения «узких» специалистов, диагностического оборудования в межмуниципальных консультативно-диагностических центрах.</w:t>
      </w:r>
    </w:p>
    <w:p w:rsidR="00624AF0" w:rsidRPr="00C75A45" w:rsidRDefault="00624AF0" w:rsidP="00624AF0">
      <w:pPr>
        <w:spacing w:after="0"/>
        <w:ind w:firstLine="851"/>
        <w:jc w:val="both"/>
        <w:rPr>
          <w:rFonts w:ascii="Times New Roman" w:eastAsia="Times New Roman" w:hAnsi="Times New Roman"/>
          <w:sz w:val="28"/>
          <w:szCs w:val="28"/>
          <w:lang w:eastAsia="ru-RU"/>
        </w:rPr>
      </w:pPr>
      <w:r w:rsidRPr="00C75A45">
        <w:rPr>
          <w:rFonts w:ascii="Times New Roman" w:eastAsia="Times New Roman" w:hAnsi="Times New Roman"/>
          <w:sz w:val="28"/>
          <w:szCs w:val="28"/>
          <w:lang w:eastAsia="ru-RU"/>
        </w:rPr>
        <w:t xml:space="preserve">Основным звеном выездной работы в период навигации является поликлиника АУ «Центр профессиональной патологии» на водном транспорте на базе трехпалубного теплохода «Николай Пирогов», который оснащен современным оборудованием. Жителям доступны услуги лабораторий, ультразвуковой, эндоскопической, рентгеновской диагностики, операционного блока. Прием ведут врачи 12 специальностей, рабочие места врачей полностью укомплектованы и компьютеризованы, имеется спутниковый телемедицинский комплекс. </w:t>
      </w:r>
    </w:p>
    <w:p w:rsidR="00624AF0" w:rsidRPr="00C75A45" w:rsidRDefault="00624AF0" w:rsidP="00EC1145">
      <w:pPr>
        <w:spacing w:after="0"/>
        <w:ind w:firstLine="851"/>
        <w:jc w:val="both"/>
        <w:rPr>
          <w:rFonts w:ascii="Times New Roman" w:eastAsia="Times New Roman" w:hAnsi="Times New Roman"/>
          <w:sz w:val="28"/>
          <w:szCs w:val="28"/>
          <w:lang w:eastAsia="ru-RU"/>
        </w:rPr>
      </w:pPr>
      <w:r w:rsidRPr="00C75A45">
        <w:rPr>
          <w:rFonts w:ascii="Times New Roman" w:eastAsia="Times New Roman" w:hAnsi="Times New Roman"/>
          <w:sz w:val="28"/>
          <w:szCs w:val="28"/>
          <w:lang w:eastAsia="ru-RU"/>
        </w:rPr>
        <w:t xml:space="preserve">Ежегодно передвижная поликлиника оказывает консультативно-диагностическую помощь жителям более </w:t>
      </w:r>
      <w:r w:rsidR="00C75A45" w:rsidRPr="00C75A45">
        <w:rPr>
          <w:rFonts w:ascii="Times New Roman" w:eastAsia="Times New Roman" w:hAnsi="Times New Roman"/>
          <w:sz w:val="28"/>
          <w:szCs w:val="28"/>
          <w:lang w:eastAsia="ru-RU"/>
        </w:rPr>
        <w:t>50</w:t>
      </w:r>
      <w:r w:rsidRPr="00C75A45">
        <w:rPr>
          <w:rFonts w:ascii="Times New Roman" w:eastAsia="Times New Roman" w:hAnsi="Times New Roman"/>
          <w:sz w:val="28"/>
          <w:szCs w:val="28"/>
          <w:lang w:eastAsia="ru-RU"/>
        </w:rPr>
        <w:t xml:space="preserve"> отдаленных поселков </w:t>
      </w:r>
      <w:r w:rsidR="0062193C" w:rsidRPr="00C75A45">
        <w:rPr>
          <w:rFonts w:ascii="Times New Roman" w:eastAsia="Times New Roman" w:hAnsi="Times New Roman"/>
          <w:sz w:val="28"/>
          <w:szCs w:val="28"/>
          <w:lang w:eastAsia="ru-RU"/>
        </w:rPr>
        <w:t xml:space="preserve">автономного </w:t>
      </w:r>
      <w:r w:rsidRPr="00C75A45">
        <w:rPr>
          <w:rFonts w:ascii="Times New Roman" w:eastAsia="Times New Roman" w:hAnsi="Times New Roman"/>
          <w:sz w:val="28"/>
          <w:szCs w:val="28"/>
          <w:lang w:eastAsia="ru-RU"/>
        </w:rPr>
        <w:t xml:space="preserve">округа, врачи осматривают более </w:t>
      </w:r>
      <w:r w:rsidR="00411F1B" w:rsidRPr="00411F1B">
        <w:rPr>
          <w:rFonts w:ascii="Times New Roman" w:eastAsia="Times New Roman" w:hAnsi="Times New Roman"/>
          <w:sz w:val="28"/>
          <w:szCs w:val="28"/>
          <w:lang w:eastAsia="ru-RU"/>
        </w:rPr>
        <w:t>10 тыс.</w:t>
      </w:r>
      <w:r w:rsidRPr="00411F1B">
        <w:rPr>
          <w:rFonts w:ascii="Times New Roman" w:eastAsia="Times New Roman" w:hAnsi="Times New Roman"/>
          <w:sz w:val="28"/>
          <w:szCs w:val="28"/>
          <w:lang w:eastAsia="ru-RU"/>
        </w:rPr>
        <w:t xml:space="preserve"> человек</w:t>
      </w:r>
      <w:r w:rsidRPr="00C75A45">
        <w:rPr>
          <w:rFonts w:ascii="Times New Roman" w:eastAsia="Times New Roman" w:hAnsi="Times New Roman"/>
          <w:sz w:val="28"/>
          <w:szCs w:val="28"/>
          <w:lang w:eastAsia="ru-RU"/>
        </w:rPr>
        <w:t>. Треть</w:t>
      </w:r>
      <w:r w:rsidR="00DE0D69">
        <w:rPr>
          <w:rFonts w:ascii="Times New Roman" w:eastAsia="Times New Roman" w:hAnsi="Times New Roman"/>
          <w:sz w:val="28"/>
          <w:szCs w:val="28"/>
          <w:lang w:eastAsia="ru-RU"/>
        </w:rPr>
        <w:br/>
      </w:r>
      <w:r w:rsidRPr="00C75A45">
        <w:rPr>
          <w:rFonts w:ascii="Times New Roman" w:eastAsia="Times New Roman" w:hAnsi="Times New Roman"/>
          <w:sz w:val="28"/>
          <w:szCs w:val="28"/>
          <w:lang w:eastAsia="ru-RU"/>
        </w:rPr>
        <w:t>из них представители к</w:t>
      </w:r>
      <w:r w:rsidR="002B0E45" w:rsidRPr="00C75A45">
        <w:rPr>
          <w:rFonts w:ascii="Times New Roman" w:eastAsia="Times New Roman" w:hAnsi="Times New Roman"/>
          <w:sz w:val="28"/>
          <w:szCs w:val="28"/>
          <w:lang w:eastAsia="ru-RU"/>
        </w:rPr>
        <w:t>оренных малочисленных народов С</w:t>
      </w:r>
      <w:r w:rsidRPr="00C75A45">
        <w:rPr>
          <w:rFonts w:ascii="Times New Roman" w:eastAsia="Times New Roman" w:hAnsi="Times New Roman"/>
          <w:sz w:val="28"/>
          <w:szCs w:val="28"/>
          <w:lang w:eastAsia="ru-RU"/>
        </w:rPr>
        <w:t>евера (</w:t>
      </w:r>
      <w:r w:rsidR="00BC1A10" w:rsidRPr="00C75A45">
        <w:rPr>
          <w:rFonts w:ascii="Times New Roman" w:eastAsia="Times New Roman" w:hAnsi="Times New Roman"/>
          <w:sz w:val="28"/>
          <w:szCs w:val="28"/>
          <w:lang w:eastAsia="ru-RU"/>
        </w:rPr>
        <w:t>далее</w:t>
      </w:r>
      <w:r w:rsidR="00FC18A7">
        <w:rPr>
          <w:rFonts w:ascii="Times New Roman" w:eastAsia="Times New Roman" w:hAnsi="Times New Roman"/>
          <w:sz w:val="28"/>
          <w:szCs w:val="28"/>
          <w:lang w:eastAsia="ru-RU"/>
        </w:rPr>
        <w:br/>
      </w:r>
      <w:r w:rsidR="00BC1A10" w:rsidRPr="00C75A45">
        <w:rPr>
          <w:rFonts w:ascii="Times New Roman" w:eastAsia="Times New Roman" w:hAnsi="Times New Roman"/>
          <w:sz w:val="28"/>
          <w:szCs w:val="28"/>
          <w:lang w:eastAsia="ru-RU"/>
        </w:rPr>
        <w:t xml:space="preserve">по тексту </w:t>
      </w:r>
      <w:r w:rsidR="00DE0D69">
        <w:rPr>
          <w:rFonts w:ascii="Times New Roman" w:eastAsia="Times New Roman" w:hAnsi="Times New Roman"/>
          <w:sz w:val="28"/>
          <w:szCs w:val="28"/>
          <w:lang w:eastAsia="ru-RU"/>
        </w:rPr>
        <w:t xml:space="preserve">– </w:t>
      </w:r>
      <w:r w:rsidRPr="00C75A45">
        <w:rPr>
          <w:rFonts w:ascii="Times New Roman" w:eastAsia="Times New Roman" w:hAnsi="Times New Roman"/>
          <w:sz w:val="28"/>
          <w:szCs w:val="28"/>
          <w:lang w:eastAsia="ru-RU"/>
        </w:rPr>
        <w:t xml:space="preserve">КМНС) – ханты, манси. </w:t>
      </w:r>
    </w:p>
    <w:p w:rsidR="00EC1145" w:rsidRPr="00EC1145" w:rsidRDefault="00EC1145" w:rsidP="00EC1145">
      <w:pPr>
        <w:spacing w:after="0"/>
        <w:ind w:firstLine="709"/>
        <w:jc w:val="both"/>
        <w:rPr>
          <w:rFonts w:ascii="Times New Roman" w:hAnsi="Times New Roman"/>
          <w:sz w:val="28"/>
          <w:szCs w:val="28"/>
          <w:lang w:eastAsia="ru-RU"/>
        </w:rPr>
      </w:pPr>
      <w:r w:rsidRPr="00EC1145">
        <w:rPr>
          <w:rFonts w:ascii="Times New Roman" w:hAnsi="Times New Roman"/>
          <w:sz w:val="28"/>
          <w:szCs w:val="28"/>
          <w:lang w:eastAsia="ru-RU"/>
        </w:rPr>
        <w:lastRenderedPageBreak/>
        <w:t>Для оказания консультативной помощи, отбора больных</w:t>
      </w:r>
      <w:r w:rsidR="00DE0D69">
        <w:rPr>
          <w:rFonts w:ascii="Times New Roman" w:hAnsi="Times New Roman"/>
          <w:sz w:val="28"/>
          <w:szCs w:val="28"/>
          <w:lang w:eastAsia="ru-RU"/>
        </w:rPr>
        <w:br/>
      </w:r>
      <w:r w:rsidRPr="00EC1145">
        <w:rPr>
          <w:rFonts w:ascii="Times New Roman" w:hAnsi="Times New Roman"/>
          <w:sz w:val="28"/>
          <w:szCs w:val="28"/>
          <w:lang w:eastAsia="ru-RU"/>
        </w:rPr>
        <w:t>для оказания специализированной и высокотехнологичной медицинской помощи в выездной работе задействованы 17 передвижных врачебных многопрофильных бригад, в составе которых имеется диагностическое</w:t>
      </w:r>
      <w:r w:rsidR="00DE0D69">
        <w:rPr>
          <w:rFonts w:ascii="Times New Roman" w:hAnsi="Times New Roman"/>
          <w:sz w:val="28"/>
          <w:szCs w:val="28"/>
          <w:lang w:eastAsia="ru-RU"/>
        </w:rPr>
        <w:br/>
      </w:r>
      <w:r w:rsidRPr="00EC1145">
        <w:rPr>
          <w:rFonts w:ascii="Times New Roman" w:hAnsi="Times New Roman"/>
          <w:sz w:val="28"/>
          <w:szCs w:val="28"/>
          <w:lang w:eastAsia="ru-RU"/>
        </w:rPr>
        <w:t xml:space="preserve">и лечебное оборудование. </w:t>
      </w:r>
    </w:p>
    <w:p w:rsidR="00EC1145" w:rsidRPr="00EC1145" w:rsidRDefault="00EC1145" w:rsidP="00EC1145">
      <w:pPr>
        <w:spacing w:after="0"/>
        <w:ind w:firstLine="709"/>
        <w:jc w:val="both"/>
        <w:rPr>
          <w:rFonts w:ascii="Times New Roman" w:hAnsi="Times New Roman"/>
          <w:sz w:val="28"/>
          <w:szCs w:val="28"/>
          <w:lang w:eastAsia="ru-RU"/>
        </w:rPr>
      </w:pPr>
      <w:r w:rsidRPr="00EC1145">
        <w:rPr>
          <w:rFonts w:ascii="Times New Roman" w:hAnsi="Times New Roman"/>
          <w:sz w:val="28"/>
          <w:szCs w:val="28"/>
          <w:lang w:eastAsia="ru-RU"/>
        </w:rPr>
        <w:t>Кроме этого, во всех муниципальных образованиях функционируют выездные врачебно-фельдшерские бригады для оказания первичной медико-санитарной помощи жителям сельских и отдаленных территорий. Выезды осуществляются в соответствии с ежегодно утверждаемым планом-графиком, с учетом транспортной доступности, с особенностями быта населения, праздниками, временем сбора дикоросов, а также с учетом результатов, проведенных в предыдущие годы осмотров.</w:t>
      </w:r>
    </w:p>
    <w:p w:rsidR="00EC1145" w:rsidRPr="00EC1145" w:rsidRDefault="00EC1145" w:rsidP="00EC1145">
      <w:pPr>
        <w:spacing w:after="0"/>
        <w:ind w:firstLine="709"/>
        <w:jc w:val="both"/>
        <w:rPr>
          <w:rFonts w:ascii="Times New Roman" w:hAnsi="Times New Roman"/>
          <w:sz w:val="28"/>
          <w:szCs w:val="28"/>
          <w:lang w:eastAsia="ru-RU"/>
        </w:rPr>
      </w:pPr>
      <w:r w:rsidRPr="00EC1145">
        <w:rPr>
          <w:rFonts w:ascii="Times New Roman" w:hAnsi="Times New Roman"/>
          <w:sz w:val="28"/>
          <w:szCs w:val="28"/>
          <w:lang w:eastAsia="ru-RU"/>
        </w:rPr>
        <w:t xml:space="preserve">Согласно представленным отчетным данным, за 2018 год мобильными медицинскими бригадами осуществлено 571 выезд, </w:t>
      </w:r>
      <w:r w:rsidR="00685DA0">
        <w:rPr>
          <w:rFonts w:ascii="Times New Roman" w:hAnsi="Times New Roman"/>
          <w:sz w:val="28"/>
          <w:szCs w:val="28"/>
          <w:lang w:eastAsia="ru-RU"/>
        </w:rPr>
        <w:br/>
      </w:r>
      <w:r w:rsidRPr="00EC1145">
        <w:rPr>
          <w:rFonts w:ascii="Times New Roman" w:hAnsi="Times New Roman"/>
          <w:sz w:val="28"/>
          <w:szCs w:val="28"/>
          <w:lang w:eastAsia="ru-RU"/>
        </w:rPr>
        <w:t>(в 2017 году – 454 выезда), медицинская помощь оказана 35</w:t>
      </w:r>
      <w:r w:rsidR="00DE0D69">
        <w:rPr>
          <w:rFonts w:ascii="Times New Roman" w:hAnsi="Times New Roman"/>
          <w:sz w:val="28"/>
          <w:szCs w:val="28"/>
          <w:lang w:eastAsia="ru-RU"/>
        </w:rPr>
        <w:t> </w:t>
      </w:r>
      <w:r w:rsidRPr="00EC1145">
        <w:rPr>
          <w:rFonts w:ascii="Times New Roman" w:hAnsi="Times New Roman"/>
          <w:sz w:val="28"/>
          <w:szCs w:val="28"/>
          <w:lang w:eastAsia="ru-RU"/>
        </w:rPr>
        <w:t xml:space="preserve">479 </w:t>
      </w:r>
      <w:r w:rsidR="00BE2D37">
        <w:rPr>
          <w:rFonts w:ascii="Times New Roman" w:hAnsi="Times New Roman"/>
          <w:sz w:val="28"/>
          <w:szCs w:val="28"/>
          <w:lang w:eastAsia="ru-RU"/>
        </w:rPr>
        <w:t>человекам</w:t>
      </w:r>
      <w:r w:rsidR="00DE0D69">
        <w:rPr>
          <w:rFonts w:ascii="Times New Roman" w:hAnsi="Times New Roman"/>
          <w:sz w:val="28"/>
          <w:szCs w:val="28"/>
          <w:lang w:eastAsia="ru-RU"/>
        </w:rPr>
        <w:br/>
      </w:r>
      <w:r w:rsidRPr="00EC1145">
        <w:rPr>
          <w:rFonts w:ascii="Times New Roman" w:hAnsi="Times New Roman"/>
          <w:sz w:val="28"/>
          <w:szCs w:val="28"/>
          <w:lang w:eastAsia="ru-RU"/>
        </w:rPr>
        <w:t>(в 2017</w:t>
      </w:r>
      <w:r w:rsidR="00685DA0">
        <w:rPr>
          <w:rFonts w:ascii="Times New Roman" w:hAnsi="Times New Roman"/>
          <w:sz w:val="28"/>
          <w:szCs w:val="28"/>
          <w:lang w:eastAsia="ru-RU"/>
        </w:rPr>
        <w:t xml:space="preserve"> году</w:t>
      </w:r>
      <w:r w:rsidRPr="00EC1145">
        <w:rPr>
          <w:rFonts w:ascii="Times New Roman" w:hAnsi="Times New Roman"/>
          <w:sz w:val="28"/>
          <w:szCs w:val="28"/>
          <w:lang w:eastAsia="ru-RU"/>
        </w:rPr>
        <w:t xml:space="preserve"> </w:t>
      </w:r>
      <w:r w:rsidR="00685DA0" w:rsidRPr="00EC1145">
        <w:rPr>
          <w:rFonts w:ascii="Times New Roman" w:hAnsi="Times New Roman"/>
          <w:sz w:val="28"/>
          <w:szCs w:val="28"/>
          <w:lang w:eastAsia="ru-RU"/>
        </w:rPr>
        <w:t>–</w:t>
      </w:r>
      <w:r w:rsidRPr="00EC1145">
        <w:rPr>
          <w:rFonts w:ascii="Times New Roman" w:hAnsi="Times New Roman"/>
          <w:sz w:val="28"/>
          <w:szCs w:val="28"/>
          <w:lang w:eastAsia="ru-RU"/>
        </w:rPr>
        <w:t xml:space="preserve"> 35</w:t>
      </w:r>
      <w:r w:rsidR="00DE0D69">
        <w:rPr>
          <w:rFonts w:ascii="Times New Roman" w:hAnsi="Times New Roman"/>
          <w:sz w:val="28"/>
          <w:szCs w:val="28"/>
          <w:lang w:eastAsia="ru-RU"/>
        </w:rPr>
        <w:t> </w:t>
      </w:r>
      <w:r w:rsidRPr="00EC1145">
        <w:rPr>
          <w:rFonts w:ascii="Times New Roman" w:hAnsi="Times New Roman"/>
          <w:sz w:val="28"/>
          <w:szCs w:val="28"/>
          <w:lang w:eastAsia="ru-RU"/>
        </w:rPr>
        <w:t xml:space="preserve">596 </w:t>
      </w:r>
      <w:r w:rsidR="00BE2D37">
        <w:rPr>
          <w:rFonts w:ascii="Times New Roman" w:hAnsi="Times New Roman"/>
          <w:sz w:val="28"/>
          <w:szCs w:val="28"/>
          <w:lang w:eastAsia="ru-RU"/>
        </w:rPr>
        <w:t>человекам</w:t>
      </w:r>
      <w:r w:rsidRPr="00EC1145">
        <w:rPr>
          <w:rFonts w:ascii="Times New Roman" w:hAnsi="Times New Roman"/>
          <w:sz w:val="28"/>
          <w:szCs w:val="28"/>
          <w:lang w:eastAsia="ru-RU"/>
        </w:rPr>
        <w:t>), из них 7 218 чел</w:t>
      </w:r>
      <w:r w:rsidR="00BE2D37">
        <w:rPr>
          <w:rFonts w:ascii="Times New Roman" w:hAnsi="Times New Roman"/>
          <w:sz w:val="28"/>
          <w:szCs w:val="28"/>
          <w:lang w:eastAsia="ru-RU"/>
        </w:rPr>
        <w:t>овек</w:t>
      </w:r>
      <w:r w:rsidRPr="00EC1145">
        <w:rPr>
          <w:rFonts w:ascii="Times New Roman" w:hAnsi="Times New Roman"/>
          <w:sz w:val="28"/>
          <w:szCs w:val="28"/>
          <w:lang w:eastAsia="ru-RU"/>
        </w:rPr>
        <w:t xml:space="preserve"> из числа КМНС </w:t>
      </w:r>
      <w:r w:rsidR="00DD4CD6">
        <w:rPr>
          <w:rFonts w:ascii="Times New Roman" w:hAnsi="Times New Roman"/>
          <w:sz w:val="28"/>
          <w:szCs w:val="28"/>
          <w:lang w:eastAsia="ru-RU"/>
        </w:rPr>
        <w:br/>
      </w:r>
      <w:r w:rsidRPr="00EC1145">
        <w:rPr>
          <w:rFonts w:ascii="Times New Roman" w:hAnsi="Times New Roman"/>
          <w:sz w:val="28"/>
          <w:szCs w:val="28"/>
          <w:lang w:eastAsia="ru-RU"/>
        </w:rPr>
        <w:t xml:space="preserve">(в 2017 году </w:t>
      </w:r>
      <w:r w:rsidR="00685DA0" w:rsidRPr="00EC1145">
        <w:rPr>
          <w:rFonts w:ascii="Times New Roman" w:hAnsi="Times New Roman"/>
          <w:sz w:val="28"/>
          <w:szCs w:val="28"/>
          <w:lang w:eastAsia="ru-RU"/>
        </w:rPr>
        <w:t>–</w:t>
      </w:r>
      <w:r w:rsidRPr="00EC1145">
        <w:rPr>
          <w:rFonts w:ascii="Times New Roman" w:hAnsi="Times New Roman"/>
          <w:sz w:val="28"/>
          <w:szCs w:val="28"/>
          <w:lang w:eastAsia="ru-RU"/>
        </w:rPr>
        <w:t xml:space="preserve"> 6</w:t>
      </w:r>
      <w:r w:rsidR="00DD4CD6">
        <w:rPr>
          <w:rFonts w:ascii="Times New Roman" w:hAnsi="Times New Roman"/>
          <w:sz w:val="28"/>
          <w:szCs w:val="28"/>
          <w:lang w:eastAsia="ru-RU"/>
        </w:rPr>
        <w:t> </w:t>
      </w:r>
      <w:r w:rsidRPr="00EC1145">
        <w:rPr>
          <w:rFonts w:ascii="Times New Roman" w:hAnsi="Times New Roman"/>
          <w:sz w:val="28"/>
          <w:szCs w:val="28"/>
          <w:lang w:eastAsia="ru-RU"/>
        </w:rPr>
        <w:t>24</w:t>
      </w:r>
      <w:r w:rsidR="00DD4CD6">
        <w:rPr>
          <w:rFonts w:ascii="Times New Roman" w:hAnsi="Times New Roman"/>
          <w:sz w:val="28"/>
          <w:szCs w:val="28"/>
          <w:lang w:eastAsia="ru-RU"/>
        </w:rPr>
        <w:t>9 человек)</w:t>
      </w:r>
      <w:r w:rsidRPr="00EC1145">
        <w:rPr>
          <w:rFonts w:ascii="Times New Roman" w:hAnsi="Times New Roman"/>
          <w:sz w:val="28"/>
          <w:szCs w:val="28"/>
          <w:lang w:eastAsia="ru-RU"/>
        </w:rPr>
        <w:t xml:space="preserve">.  </w:t>
      </w:r>
    </w:p>
    <w:p w:rsidR="00624AF0" w:rsidRPr="00EC1145" w:rsidRDefault="00624AF0" w:rsidP="00EC1145">
      <w:pPr>
        <w:spacing w:after="0"/>
        <w:ind w:firstLine="708"/>
        <w:jc w:val="both"/>
        <w:rPr>
          <w:rFonts w:ascii="Times New Roman" w:eastAsia="Times New Roman" w:hAnsi="Times New Roman"/>
          <w:sz w:val="28"/>
          <w:szCs w:val="28"/>
          <w:lang w:eastAsia="ru-RU"/>
        </w:rPr>
      </w:pPr>
      <w:r w:rsidRPr="00EC1145">
        <w:rPr>
          <w:rFonts w:ascii="Times New Roman" w:eastAsia="Times New Roman" w:hAnsi="Times New Roman"/>
          <w:sz w:val="28"/>
          <w:szCs w:val="28"/>
          <w:lang w:eastAsia="ru-RU"/>
        </w:rPr>
        <w:t>Таким образом, в результате проведённой работы создана система первичной медико-санитарной помощи, обеспечивающая максимальную доступность с сохранением качественных показателей при оказании медицинской помощи, в том числе и с соблюдением преемственности</w:t>
      </w:r>
      <w:r w:rsidR="003E76F0">
        <w:rPr>
          <w:rFonts w:ascii="Times New Roman" w:eastAsia="Times New Roman" w:hAnsi="Times New Roman"/>
          <w:sz w:val="28"/>
          <w:szCs w:val="28"/>
          <w:lang w:eastAsia="ru-RU"/>
        </w:rPr>
        <w:br/>
      </w:r>
      <w:r w:rsidRPr="00EC1145">
        <w:rPr>
          <w:rFonts w:ascii="Times New Roman" w:eastAsia="Times New Roman" w:hAnsi="Times New Roman"/>
          <w:sz w:val="28"/>
          <w:szCs w:val="28"/>
          <w:lang w:eastAsia="ru-RU"/>
        </w:rPr>
        <w:t>с медицинскими организациями, оказывающими специализированную медицинскую помощь.</w:t>
      </w:r>
    </w:p>
    <w:p w:rsidR="00A728D2" w:rsidRPr="00D23A32" w:rsidRDefault="00A728D2" w:rsidP="00A728D2">
      <w:pPr>
        <w:pStyle w:val="a6"/>
        <w:jc w:val="both"/>
        <w:rPr>
          <w:rFonts w:ascii="Times New Roman" w:hAnsi="Times New Roman"/>
          <w:i/>
          <w:sz w:val="28"/>
          <w:szCs w:val="28"/>
          <w:highlight w:val="yellow"/>
        </w:rPr>
      </w:pPr>
    </w:p>
    <w:p w:rsidR="00A728D2" w:rsidRPr="00F37688" w:rsidRDefault="00A728D2" w:rsidP="00A728D2">
      <w:pPr>
        <w:pStyle w:val="a6"/>
        <w:ind w:firstLine="708"/>
        <w:jc w:val="both"/>
        <w:rPr>
          <w:b/>
          <w:i/>
        </w:rPr>
      </w:pPr>
      <w:r w:rsidRPr="00F37688">
        <w:rPr>
          <w:rFonts w:ascii="Times New Roman" w:hAnsi="Times New Roman"/>
          <w:b/>
          <w:i/>
          <w:sz w:val="28"/>
          <w:szCs w:val="28"/>
        </w:rPr>
        <w:t>Стационарное обслуживание</w:t>
      </w:r>
    </w:p>
    <w:p w:rsidR="00A728D2" w:rsidRPr="00F37688" w:rsidRDefault="00A728D2" w:rsidP="00A728D2">
      <w:pPr>
        <w:pStyle w:val="a6"/>
        <w:ind w:firstLine="708"/>
        <w:jc w:val="both"/>
        <w:rPr>
          <w:rFonts w:ascii="Times New Roman" w:hAnsi="Times New Roman"/>
          <w:sz w:val="28"/>
          <w:szCs w:val="28"/>
        </w:rPr>
      </w:pPr>
      <w:r w:rsidRPr="00F37688">
        <w:rPr>
          <w:rFonts w:ascii="Times New Roman" w:hAnsi="Times New Roman"/>
          <w:sz w:val="28"/>
          <w:szCs w:val="28"/>
        </w:rPr>
        <w:t>В 201</w:t>
      </w:r>
      <w:r w:rsidR="00F37688" w:rsidRPr="00F37688">
        <w:rPr>
          <w:rFonts w:ascii="Times New Roman" w:hAnsi="Times New Roman"/>
          <w:sz w:val="28"/>
          <w:szCs w:val="28"/>
        </w:rPr>
        <w:t>8</w:t>
      </w:r>
      <w:r w:rsidRPr="00F37688">
        <w:rPr>
          <w:rFonts w:ascii="Times New Roman" w:hAnsi="Times New Roman"/>
          <w:sz w:val="28"/>
          <w:szCs w:val="28"/>
        </w:rPr>
        <w:t xml:space="preserve"> году </w:t>
      </w:r>
      <w:r w:rsidRPr="00F37688">
        <w:rPr>
          <w:rFonts w:ascii="Times New Roman" w:hAnsi="Times New Roman"/>
          <w:i/>
          <w:sz w:val="28"/>
          <w:szCs w:val="28"/>
        </w:rPr>
        <w:t>коечный фонд</w:t>
      </w:r>
      <w:r w:rsidRPr="00F37688">
        <w:rPr>
          <w:rFonts w:ascii="Times New Roman" w:hAnsi="Times New Roman"/>
          <w:sz w:val="28"/>
          <w:szCs w:val="28"/>
        </w:rPr>
        <w:t xml:space="preserve"> в медицинских организациях </w:t>
      </w:r>
      <w:r w:rsidR="00292C11" w:rsidRPr="00F37688">
        <w:rPr>
          <w:rFonts w:ascii="Times New Roman" w:hAnsi="Times New Roman"/>
          <w:sz w:val="28"/>
          <w:szCs w:val="28"/>
        </w:rPr>
        <w:br/>
      </w:r>
      <w:r w:rsidRPr="00F37688">
        <w:rPr>
          <w:rFonts w:ascii="Times New Roman" w:hAnsi="Times New Roman"/>
          <w:sz w:val="28"/>
          <w:szCs w:val="28"/>
        </w:rPr>
        <w:t>Ханты-Мансийского автономного округа</w:t>
      </w:r>
      <w:r w:rsidR="00292C11" w:rsidRPr="00F37688">
        <w:rPr>
          <w:rFonts w:ascii="Times New Roman" w:hAnsi="Times New Roman"/>
          <w:sz w:val="28"/>
          <w:szCs w:val="28"/>
        </w:rPr>
        <w:t xml:space="preserve"> </w:t>
      </w:r>
      <w:r w:rsidRPr="00F37688">
        <w:rPr>
          <w:rFonts w:ascii="Times New Roman" w:hAnsi="Times New Roman"/>
          <w:sz w:val="28"/>
          <w:szCs w:val="28"/>
        </w:rPr>
        <w:t>–</w:t>
      </w:r>
      <w:r w:rsidR="00292C11" w:rsidRPr="00F37688">
        <w:rPr>
          <w:rFonts w:ascii="Times New Roman" w:hAnsi="Times New Roman"/>
          <w:sz w:val="28"/>
          <w:szCs w:val="28"/>
        </w:rPr>
        <w:t xml:space="preserve"> </w:t>
      </w:r>
      <w:r w:rsidRPr="00F37688">
        <w:rPr>
          <w:rFonts w:ascii="Times New Roman" w:hAnsi="Times New Roman"/>
          <w:sz w:val="28"/>
          <w:szCs w:val="28"/>
        </w:rPr>
        <w:t xml:space="preserve">Югры составил </w:t>
      </w:r>
      <w:r w:rsidR="00292C11" w:rsidRPr="00F37688">
        <w:rPr>
          <w:rFonts w:ascii="Times New Roman" w:hAnsi="Times New Roman"/>
          <w:sz w:val="28"/>
          <w:szCs w:val="28"/>
        </w:rPr>
        <w:br/>
      </w:r>
      <w:r w:rsidRPr="00F37688">
        <w:rPr>
          <w:rFonts w:ascii="Times New Roman" w:hAnsi="Times New Roman"/>
          <w:sz w:val="28"/>
          <w:szCs w:val="28"/>
        </w:rPr>
        <w:t>12 2</w:t>
      </w:r>
      <w:r w:rsidR="00F37688" w:rsidRPr="00F37688">
        <w:rPr>
          <w:rFonts w:ascii="Times New Roman" w:hAnsi="Times New Roman"/>
          <w:sz w:val="28"/>
          <w:szCs w:val="28"/>
        </w:rPr>
        <w:t>12</w:t>
      </w:r>
      <w:r w:rsidRPr="00F37688">
        <w:rPr>
          <w:rFonts w:ascii="Times New Roman" w:hAnsi="Times New Roman"/>
          <w:sz w:val="28"/>
          <w:szCs w:val="28"/>
        </w:rPr>
        <w:t xml:space="preserve"> коек.</w:t>
      </w:r>
    </w:p>
    <w:p w:rsidR="00A728D2" w:rsidRDefault="00A728D2" w:rsidP="00A728D2">
      <w:pPr>
        <w:pStyle w:val="a6"/>
        <w:jc w:val="right"/>
        <w:rPr>
          <w:rFonts w:ascii="Times New Roman" w:hAnsi="Times New Roman"/>
          <w:i/>
          <w:sz w:val="28"/>
          <w:szCs w:val="28"/>
          <w:highlight w:val="yellow"/>
        </w:rPr>
      </w:pPr>
    </w:p>
    <w:p w:rsidR="00A728D2" w:rsidRPr="00F37688" w:rsidRDefault="00A728D2" w:rsidP="00A728D2">
      <w:pPr>
        <w:pStyle w:val="a6"/>
        <w:jc w:val="right"/>
        <w:rPr>
          <w:rFonts w:ascii="Times New Roman" w:hAnsi="Times New Roman"/>
          <w:i/>
          <w:sz w:val="24"/>
          <w:szCs w:val="24"/>
        </w:rPr>
      </w:pPr>
      <w:r w:rsidRPr="00F37688">
        <w:rPr>
          <w:rFonts w:ascii="Times New Roman" w:hAnsi="Times New Roman"/>
          <w:i/>
          <w:sz w:val="24"/>
          <w:szCs w:val="24"/>
        </w:rPr>
        <w:t xml:space="preserve">Таблица </w:t>
      </w:r>
      <w:r w:rsidR="00CC4773">
        <w:rPr>
          <w:rFonts w:ascii="Times New Roman" w:hAnsi="Times New Roman"/>
          <w:i/>
          <w:sz w:val="24"/>
          <w:szCs w:val="24"/>
        </w:rPr>
        <w:t>19</w:t>
      </w:r>
    </w:p>
    <w:p w:rsidR="00A728D2" w:rsidRPr="00F37688" w:rsidRDefault="00A728D2" w:rsidP="00A728D2">
      <w:pPr>
        <w:pStyle w:val="a6"/>
        <w:jc w:val="right"/>
        <w:rPr>
          <w:rFonts w:ascii="Times New Roman" w:hAnsi="Times New Roman"/>
          <w:i/>
          <w:sz w:val="24"/>
          <w:szCs w:val="24"/>
        </w:rPr>
      </w:pPr>
    </w:p>
    <w:p w:rsidR="00A728D2" w:rsidRPr="00F37688" w:rsidRDefault="00A728D2" w:rsidP="00A728D2">
      <w:pPr>
        <w:pStyle w:val="a6"/>
        <w:jc w:val="center"/>
        <w:rPr>
          <w:rFonts w:ascii="Times New Roman" w:hAnsi="Times New Roman"/>
          <w:b/>
          <w:sz w:val="24"/>
          <w:szCs w:val="24"/>
        </w:rPr>
      </w:pPr>
      <w:r w:rsidRPr="00F37688">
        <w:rPr>
          <w:rFonts w:ascii="Times New Roman" w:hAnsi="Times New Roman"/>
          <w:b/>
          <w:sz w:val="24"/>
          <w:szCs w:val="24"/>
        </w:rPr>
        <w:t xml:space="preserve">Динамика коечного фонда в медицинских организациях </w:t>
      </w:r>
    </w:p>
    <w:p w:rsidR="00A728D2" w:rsidRPr="00F37688" w:rsidRDefault="00A728D2" w:rsidP="00A728D2">
      <w:pPr>
        <w:pStyle w:val="a6"/>
        <w:jc w:val="center"/>
        <w:rPr>
          <w:rFonts w:ascii="Times New Roman" w:hAnsi="Times New Roman"/>
          <w:b/>
          <w:sz w:val="24"/>
          <w:szCs w:val="24"/>
        </w:rPr>
      </w:pPr>
      <w:r w:rsidRPr="00F37688">
        <w:rPr>
          <w:rFonts w:ascii="Times New Roman" w:hAnsi="Times New Roman"/>
          <w:b/>
          <w:sz w:val="24"/>
          <w:szCs w:val="24"/>
        </w:rPr>
        <w:t>Ханты-Мансийского автономного округа – Югры</w:t>
      </w:r>
    </w:p>
    <w:p w:rsidR="00A728D2" w:rsidRPr="00F37688" w:rsidRDefault="00A728D2" w:rsidP="00A728D2">
      <w:pPr>
        <w:pStyle w:val="a6"/>
        <w:jc w:val="right"/>
        <w:rPr>
          <w:rFonts w:ascii="Times New Roman" w:hAnsi="Times New Roman"/>
          <w:sz w:val="16"/>
          <w:szCs w:val="16"/>
        </w:rPr>
      </w:pPr>
    </w:p>
    <w:tbl>
      <w:tblPr>
        <w:tblStyle w:val="a5"/>
        <w:tblW w:w="0" w:type="auto"/>
        <w:tblLook w:val="04A0" w:firstRow="1" w:lastRow="0" w:firstColumn="1" w:lastColumn="0" w:noHBand="0" w:noVBand="1"/>
      </w:tblPr>
      <w:tblGrid>
        <w:gridCol w:w="4113"/>
        <w:gridCol w:w="1203"/>
        <w:gridCol w:w="1111"/>
        <w:gridCol w:w="1112"/>
        <w:gridCol w:w="1181"/>
      </w:tblGrid>
      <w:tr w:rsidR="00D23A32" w:rsidRPr="00F37688" w:rsidTr="00D23A32">
        <w:tc>
          <w:tcPr>
            <w:tcW w:w="4113" w:type="dxa"/>
            <w:vAlign w:val="center"/>
          </w:tcPr>
          <w:p w:rsidR="00D23A32" w:rsidRPr="00091346" w:rsidRDefault="00D23A32" w:rsidP="00292C11">
            <w:pPr>
              <w:pStyle w:val="a6"/>
              <w:jc w:val="center"/>
              <w:rPr>
                <w:rFonts w:ascii="Times New Roman" w:hAnsi="Times New Roman"/>
                <w:sz w:val="24"/>
                <w:szCs w:val="24"/>
              </w:rPr>
            </w:pPr>
            <w:r w:rsidRPr="00091346">
              <w:rPr>
                <w:rFonts w:ascii="Times New Roman" w:hAnsi="Times New Roman"/>
                <w:sz w:val="24"/>
                <w:szCs w:val="24"/>
              </w:rPr>
              <w:t>Показатель</w:t>
            </w:r>
          </w:p>
        </w:tc>
        <w:tc>
          <w:tcPr>
            <w:tcW w:w="1203" w:type="dxa"/>
            <w:vAlign w:val="center"/>
          </w:tcPr>
          <w:p w:rsidR="00D23A32" w:rsidRPr="00091346" w:rsidRDefault="00D23A32" w:rsidP="00091346">
            <w:pPr>
              <w:pStyle w:val="a6"/>
              <w:jc w:val="center"/>
              <w:rPr>
                <w:rFonts w:ascii="Times New Roman" w:hAnsi="Times New Roman"/>
                <w:sz w:val="24"/>
                <w:szCs w:val="24"/>
              </w:rPr>
            </w:pPr>
            <w:r w:rsidRPr="00091346">
              <w:rPr>
                <w:rFonts w:ascii="Times New Roman" w:hAnsi="Times New Roman"/>
                <w:sz w:val="24"/>
                <w:szCs w:val="24"/>
              </w:rPr>
              <w:t>2016 г</w:t>
            </w:r>
            <w:r w:rsidR="00091346" w:rsidRPr="00091346">
              <w:rPr>
                <w:rFonts w:ascii="Times New Roman" w:hAnsi="Times New Roman"/>
                <w:sz w:val="24"/>
                <w:szCs w:val="24"/>
              </w:rPr>
              <w:t>од</w:t>
            </w:r>
          </w:p>
        </w:tc>
        <w:tc>
          <w:tcPr>
            <w:tcW w:w="1111" w:type="dxa"/>
            <w:vAlign w:val="center"/>
          </w:tcPr>
          <w:p w:rsidR="00D23A32" w:rsidRPr="00091346" w:rsidRDefault="00D23A32" w:rsidP="00091346">
            <w:pPr>
              <w:pStyle w:val="a6"/>
              <w:jc w:val="center"/>
              <w:rPr>
                <w:rFonts w:ascii="Times New Roman" w:hAnsi="Times New Roman"/>
                <w:sz w:val="24"/>
                <w:szCs w:val="24"/>
              </w:rPr>
            </w:pPr>
            <w:r w:rsidRPr="00091346">
              <w:rPr>
                <w:rFonts w:ascii="Times New Roman" w:hAnsi="Times New Roman"/>
                <w:sz w:val="24"/>
                <w:szCs w:val="24"/>
              </w:rPr>
              <w:t>2017 г</w:t>
            </w:r>
            <w:r w:rsidR="00091346">
              <w:rPr>
                <w:rFonts w:ascii="Times New Roman" w:hAnsi="Times New Roman"/>
                <w:sz w:val="24"/>
                <w:szCs w:val="24"/>
              </w:rPr>
              <w:t>од</w:t>
            </w:r>
          </w:p>
        </w:tc>
        <w:tc>
          <w:tcPr>
            <w:tcW w:w="1112" w:type="dxa"/>
            <w:vAlign w:val="center"/>
          </w:tcPr>
          <w:p w:rsidR="00D23A32" w:rsidRPr="00091346" w:rsidRDefault="00D23A32" w:rsidP="00091346">
            <w:pPr>
              <w:pStyle w:val="a6"/>
              <w:jc w:val="center"/>
              <w:rPr>
                <w:rFonts w:ascii="Times New Roman" w:hAnsi="Times New Roman"/>
                <w:sz w:val="24"/>
                <w:szCs w:val="24"/>
              </w:rPr>
            </w:pPr>
            <w:r w:rsidRPr="00091346">
              <w:rPr>
                <w:rFonts w:ascii="Times New Roman" w:hAnsi="Times New Roman"/>
                <w:sz w:val="24"/>
                <w:szCs w:val="24"/>
              </w:rPr>
              <w:t>2018 г</w:t>
            </w:r>
            <w:r w:rsidR="00091346">
              <w:rPr>
                <w:rFonts w:ascii="Times New Roman" w:hAnsi="Times New Roman"/>
                <w:sz w:val="24"/>
                <w:szCs w:val="24"/>
              </w:rPr>
              <w:t>од</w:t>
            </w:r>
          </w:p>
        </w:tc>
        <w:tc>
          <w:tcPr>
            <w:tcW w:w="1181" w:type="dxa"/>
            <w:vAlign w:val="center"/>
          </w:tcPr>
          <w:p w:rsidR="00D23A32" w:rsidRPr="00091346" w:rsidRDefault="00D23A32" w:rsidP="00091346">
            <w:pPr>
              <w:pStyle w:val="a6"/>
              <w:jc w:val="center"/>
              <w:rPr>
                <w:rFonts w:ascii="Times New Roman" w:hAnsi="Times New Roman"/>
                <w:sz w:val="24"/>
                <w:szCs w:val="24"/>
              </w:rPr>
            </w:pPr>
            <w:r w:rsidRPr="00091346">
              <w:rPr>
                <w:rFonts w:ascii="Times New Roman" w:hAnsi="Times New Roman"/>
                <w:sz w:val="24"/>
                <w:szCs w:val="24"/>
              </w:rPr>
              <w:t xml:space="preserve">РФ в 2017 </w:t>
            </w:r>
            <w:r w:rsidR="00091346">
              <w:rPr>
                <w:rFonts w:ascii="Times New Roman" w:hAnsi="Times New Roman"/>
                <w:sz w:val="24"/>
                <w:szCs w:val="24"/>
              </w:rPr>
              <w:t>год</w:t>
            </w:r>
          </w:p>
        </w:tc>
      </w:tr>
      <w:tr w:rsidR="00D23A32" w:rsidRPr="00F37688" w:rsidTr="00D23A32">
        <w:tc>
          <w:tcPr>
            <w:tcW w:w="4113" w:type="dxa"/>
          </w:tcPr>
          <w:p w:rsidR="00D23A32" w:rsidRPr="00F37688" w:rsidRDefault="00D23A32" w:rsidP="0051523C">
            <w:pPr>
              <w:pStyle w:val="a6"/>
              <w:rPr>
                <w:rFonts w:ascii="Times New Roman" w:hAnsi="Times New Roman"/>
                <w:sz w:val="24"/>
                <w:szCs w:val="24"/>
              </w:rPr>
            </w:pPr>
            <w:r w:rsidRPr="00F37688">
              <w:rPr>
                <w:rFonts w:ascii="Times New Roman" w:hAnsi="Times New Roman"/>
                <w:sz w:val="24"/>
                <w:szCs w:val="24"/>
              </w:rPr>
              <w:t>Число коек</w:t>
            </w:r>
          </w:p>
        </w:tc>
        <w:tc>
          <w:tcPr>
            <w:tcW w:w="1203" w:type="dxa"/>
            <w:vAlign w:val="center"/>
          </w:tcPr>
          <w:p w:rsidR="00D23A32" w:rsidRPr="00F37688" w:rsidRDefault="00D23A32" w:rsidP="00D23A32">
            <w:pPr>
              <w:pStyle w:val="a6"/>
              <w:jc w:val="center"/>
              <w:rPr>
                <w:rFonts w:ascii="Times New Roman" w:hAnsi="Times New Roman"/>
                <w:sz w:val="24"/>
                <w:szCs w:val="24"/>
              </w:rPr>
            </w:pPr>
            <w:r w:rsidRPr="00F37688">
              <w:rPr>
                <w:rFonts w:ascii="Times New Roman" w:hAnsi="Times New Roman"/>
                <w:sz w:val="24"/>
                <w:szCs w:val="24"/>
              </w:rPr>
              <w:t>12</w:t>
            </w:r>
            <w:r w:rsidR="00707BB8">
              <w:rPr>
                <w:rFonts w:ascii="Times New Roman" w:hAnsi="Times New Roman"/>
                <w:sz w:val="24"/>
                <w:szCs w:val="24"/>
              </w:rPr>
              <w:t xml:space="preserve"> </w:t>
            </w:r>
            <w:r w:rsidRPr="00F37688">
              <w:rPr>
                <w:rFonts w:ascii="Times New Roman" w:hAnsi="Times New Roman"/>
                <w:sz w:val="24"/>
                <w:szCs w:val="24"/>
              </w:rPr>
              <w:t>405</w:t>
            </w:r>
          </w:p>
        </w:tc>
        <w:tc>
          <w:tcPr>
            <w:tcW w:w="1111" w:type="dxa"/>
            <w:vAlign w:val="center"/>
          </w:tcPr>
          <w:p w:rsidR="00D23A32" w:rsidRPr="00F37688" w:rsidRDefault="00D23A32" w:rsidP="00D23A32">
            <w:pPr>
              <w:pStyle w:val="a6"/>
              <w:jc w:val="center"/>
              <w:rPr>
                <w:rFonts w:ascii="Times New Roman" w:hAnsi="Times New Roman"/>
                <w:sz w:val="24"/>
                <w:szCs w:val="24"/>
              </w:rPr>
            </w:pPr>
            <w:r w:rsidRPr="00F37688">
              <w:rPr>
                <w:rFonts w:ascii="Times New Roman" w:hAnsi="Times New Roman"/>
                <w:sz w:val="24"/>
                <w:szCs w:val="24"/>
              </w:rPr>
              <w:t>12</w:t>
            </w:r>
            <w:r w:rsidR="00707BB8">
              <w:rPr>
                <w:rFonts w:ascii="Times New Roman" w:hAnsi="Times New Roman"/>
                <w:sz w:val="24"/>
                <w:szCs w:val="24"/>
              </w:rPr>
              <w:t xml:space="preserve"> </w:t>
            </w:r>
            <w:r w:rsidRPr="00F37688">
              <w:rPr>
                <w:rFonts w:ascii="Times New Roman" w:hAnsi="Times New Roman"/>
                <w:sz w:val="24"/>
                <w:szCs w:val="24"/>
              </w:rPr>
              <w:t>266</w:t>
            </w:r>
          </w:p>
        </w:tc>
        <w:tc>
          <w:tcPr>
            <w:tcW w:w="1112" w:type="dxa"/>
            <w:vAlign w:val="center"/>
          </w:tcPr>
          <w:p w:rsidR="00D23A32" w:rsidRPr="00F37688" w:rsidRDefault="00F37688" w:rsidP="0051523C">
            <w:pPr>
              <w:pStyle w:val="a6"/>
              <w:jc w:val="center"/>
              <w:rPr>
                <w:rFonts w:ascii="Times New Roman" w:hAnsi="Times New Roman"/>
                <w:sz w:val="24"/>
                <w:szCs w:val="24"/>
              </w:rPr>
            </w:pPr>
            <w:r w:rsidRPr="00F37688">
              <w:rPr>
                <w:rFonts w:ascii="Times New Roman" w:hAnsi="Times New Roman"/>
                <w:sz w:val="24"/>
                <w:szCs w:val="24"/>
              </w:rPr>
              <w:t>12</w:t>
            </w:r>
            <w:r w:rsidR="00707BB8">
              <w:rPr>
                <w:rFonts w:ascii="Times New Roman" w:hAnsi="Times New Roman"/>
                <w:sz w:val="24"/>
                <w:szCs w:val="24"/>
              </w:rPr>
              <w:t xml:space="preserve"> </w:t>
            </w:r>
            <w:r w:rsidRPr="00F37688">
              <w:rPr>
                <w:rFonts w:ascii="Times New Roman" w:hAnsi="Times New Roman"/>
                <w:sz w:val="24"/>
                <w:szCs w:val="24"/>
              </w:rPr>
              <w:t>212</w:t>
            </w:r>
          </w:p>
        </w:tc>
        <w:tc>
          <w:tcPr>
            <w:tcW w:w="1181" w:type="dxa"/>
            <w:vAlign w:val="center"/>
          </w:tcPr>
          <w:p w:rsidR="00D23A32" w:rsidRPr="00F37688" w:rsidRDefault="00D23A32" w:rsidP="00F37688">
            <w:pPr>
              <w:pStyle w:val="a6"/>
              <w:jc w:val="center"/>
              <w:rPr>
                <w:rFonts w:ascii="Times New Roman" w:hAnsi="Times New Roman"/>
                <w:sz w:val="24"/>
                <w:szCs w:val="24"/>
              </w:rPr>
            </w:pPr>
            <w:r w:rsidRPr="00F37688">
              <w:rPr>
                <w:rFonts w:ascii="Times New Roman" w:hAnsi="Times New Roman"/>
                <w:sz w:val="24"/>
                <w:szCs w:val="24"/>
              </w:rPr>
              <w:t>1</w:t>
            </w:r>
            <w:r w:rsidR="00707BB8">
              <w:rPr>
                <w:rFonts w:ascii="Times New Roman" w:hAnsi="Times New Roman"/>
                <w:sz w:val="24"/>
                <w:szCs w:val="24"/>
              </w:rPr>
              <w:t xml:space="preserve"> </w:t>
            </w:r>
            <w:r w:rsidRPr="00F37688">
              <w:rPr>
                <w:rFonts w:ascii="Times New Roman" w:hAnsi="Times New Roman"/>
                <w:sz w:val="24"/>
                <w:szCs w:val="24"/>
              </w:rPr>
              <w:t>0</w:t>
            </w:r>
            <w:r w:rsidR="00F37688" w:rsidRPr="00F37688">
              <w:rPr>
                <w:rFonts w:ascii="Times New Roman" w:hAnsi="Times New Roman"/>
                <w:sz w:val="24"/>
                <w:szCs w:val="24"/>
              </w:rPr>
              <w:t>54</w:t>
            </w:r>
            <w:r w:rsidR="00707BB8">
              <w:rPr>
                <w:rFonts w:ascii="Times New Roman" w:hAnsi="Times New Roman"/>
                <w:sz w:val="24"/>
                <w:szCs w:val="24"/>
              </w:rPr>
              <w:t xml:space="preserve"> </w:t>
            </w:r>
            <w:r w:rsidR="00F37688" w:rsidRPr="00F37688">
              <w:rPr>
                <w:rFonts w:ascii="Times New Roman" w:hAnsi="Times New Roman"/>
                <w:sz w:val="24"/>
                <w:szCs w:val="24"/>
              </w:rPr>
              <w:t>528</w:t>
            </w:r>
          </w:p>
        </w:tc>
      </w:tr>
      <w:tr w:rsidR="00D23A32" w:rsidRPr="00F37688" w:rsidTr="00D23A32">
        <w:tc>
          <w:tcPr>
            <w:tcW w:w="4113" w:type="dxa"/>
          </w:tcPr>
          <w:p w:rsidR="003E76F0" w:rsidRDefault="00D23A32" w:rsidP="003E76F0">
            <w:pPr>
              <w:pStyle w:val="a6"/>
              <w:rPr>
                <w:rFonts w:ascii="Times New Roman" w:hAnsi="Times New Roman"/>
                <w:sz w:val="24"/>
                <w:szCs w:val="24"/>
              </w:rPr>
            </w:pPr>
            <w:r w:rsidRPr="00F37688">
              <w:rPr>
                <w:rFonts w:ascii="Times New Roman" w:hAnsi="Times New Roman"/>
                <w:sz w:val="24"/>
                <w:szCs w:val="24"/>
              </w:rPr>
              <w:t>Обеспеченность койками</w:t>
            </w:r>
          </w:p>
          <w:p w:rsidR="00D23A32" w:rsidRPr="00F37688" w:rsidRDefault="00D23A32" w:rsidP="003E76F0">
            <w:pPr>
              <w:pStyle w:val="a6"/>
              <w:rPr>
                <w:rFonts w:ascii="Times New Roman" w:hAnsi="Times New Roman"/>
                <w:sz w:val="24"/>
                <w:szCs w:val="24"/>
              </w:rPr>
            </w:pPr>
            <w:r w:rsidRPr="00F37688">
              <w:rPr>
                <w:rFonts w:ascii="Times New Roman" w:hAnsi="Times New Roman"/>
                <w:sz w:val="24"/>
                <w:szCs w:val="24"/>
              </w:rPr>
              <w:t>(на 10 000 населения)</w:t>
            </w:r>
          </w:p>
        </w:tc>
        <w:tc>
          <w:tcPr>
            <w:tcW w:w="1203" w:type="dxa"/>
            <w:vAlign w:val="center"/>
          </w:tcPr>
          <w:p w:rsidR="00D23A32" w:rsidRPr="00F37688" w:rsidRDefault="00D23A32" w:rsidP="00D23A32">
            <w:pPr>
              <w:jc w:val="center"/>
              <w:rPr>
                <w:rFonts w:ascii="Times New Roman" w:hAnsi="Times New Roman"/>
                <w:sz w:val="24"/>
                <w:szCs w:val="24"/>
              </w:rPr>
            </w:pPr>
            <w:r w:rsidRPr="00F37688">
              <w:rPr>
                <w:rFonts w:ascii="Times New Roman" w:hAnsi="Times New Roman"/>
                <w:sz w:val="24"/>
                <w:szCs w:val="24"/>
              </w:rPr>
              <w:t>75,4</w:t>
            </w:r>
          </w:p>
        </w:tc>
        <w:tc>
          <w:tcPr>
            <w:tcW w:w="1111" w:type="dxa"/>
            <w:vAlign w:val="center"/>
          </w:tcPr>
          <w:p w:rsidR="00D23A32" w:rsidRPr="00F37688" w:rsidRDefault="00D23A32" w:rsidP="00D23A32">
            <w:pPr>
              <w:pStyle w:val="a6"/>
              <w:jc w:val="center"/>
              <w:rPr>
                <w:rFonts w:ascii="Times New Roman" w:hAnsi="Times New Roman"/>
                <w:sz w:val="24"/>
                <w:szCs w:val="24"/>
              </w:rPr>
            </w:pPr>
            <w:r w:rsidRPr="00F37688">
              <w:rPr>
                <w:rFonts w:ascii="Times New Roman" w:hAnsi="Times New Roman"/>
                <w:sz w:val="24"/>
                <w:szCs w:val="24"/>
              </w:rPr>
              <w:t>74,1</w:t>
            </w:r>
          </w:p>
        </w:tc>
        <w:tc>
          <w:tcPr>
            <w:tcW w:w="1112" w:type="dxa"/>
            <w:vAlign w:val="center"/>
          </w:tcPr>
          <w:p w:rsidR="00D23A32" w:rsidRPr="00F37688" w:rsidRDefault="00F37688" w:rsidP="0051523C">
            <w:pPr>
              <w:pStyle w:val="a6"/>
              <w:jc w:val="center"/>
              <w:rPr>
                <w:rFonts w:ascii="Times New Roman" w:hAnsi="Times New Roman"/>
                <w:sz w:val="24"/>
                <w:szCs w:val="24"/>
              </w:rPr>
            </w:pPr>
            <w:r w:rsidRPr="00F37688">
              <w:rPr>
                <w:rFonts w:ascii="Times New Roman" w:hAnsi="Times New Roman"/>
                <w:sz w:val="24"/>
                <w:szCs w:val="24"/>
              </w:rPr>
              <w:t>73,4</w:t>
            </w:r>
          </w:p>
        </w:tc>
        <w:tc>
          <w:tcPr>
            <w:tcW w:w="1181" w:type="dxa"/>
            <w:vAlign w:val="center"/>
          </w:tcPr>
          <w:p w:rsidR="00D23A32" w:rsidRPr="00F37688" w:rsidRDefault="00D23A32" w:rsidP="00F37688">
            <w:pPr>
              <w:pStyle w:val="a6"/>
              <w:jc w:val="center"/>
              <w:rPr>
                <w:rFonts w:ascii="Times New Roman" w:hAnsi="Times New Roman"/>
                <w:sz w:val="24"/>
                <w:szCs w:val="24"/>
              </w:rPr>
            </w:pPr>
            <w:r w:rsidRPr="00F37688">
              <w:rPr>
                <w:rFonts w:ascii="Times New Roman" w:hAnsi="Times New Roman"/>
                <w:sz w:val="24"/>
                <w:szCs w:val="24"/>
              </w:rPr>
              <w:t>7</w:t>
            </w:r>
            <w:r w:rsidR="00F37688" w:rsidRPr="00F37688">
              <w:rPr>
                <w:rFonts w:ascii="Times New Roman" w:hAnsi="Times New Roman"/>
                <w:sz w:val="24"/>
                <w:szCs w:val="24"/>
              </w:rPr>
              <w:t>1</w:t>
            </w:r>
            <w:r w:rsidRPr="00F37688">
              <w:rPr>
                <w:rFonts w:ascii="Times New Roman" w:hAnsi="Times New Roman"/>
                <w:sz w:val="24"/>
                <w:szCs w:val="24"/>
              </w:rPr>
              <w:t>,</w:t>
            </w:r>
            <w:r w:rsidR="00F37688" w:rsidRPr="00F37688">
              <w:rPr>
                <w:rFonts w:ascii="Times New Roman" w:hAnsi="Times New Roman"/>
                <w:sz w:val="24"/>
                <w:szCs w:val="24"/>
              </w:rPr>
              <w:t>8</w:t>
            </w:r>
          </w:p>
        </w:tc>
      </w:tr>
      <w:tr w:rsidR="00D23A32" w:rsidRPr="00F37688" w:rsidTr="00D23A32">
        <w:tc>
          <w:tcPr>
            <w:tcW w:w="4113" w:type="dxa"/>
          </w:tcPr>
          <w:p w:rsidR="00D23A32" w:rsidRPr="00F37688" w:rsidRDefault="00D23A32" w:rsidP="0051523C">
            <w:pPr>
              <w:pStyle w:val="a6"/>
              <w:rPr>
                <w:rFonts w:ascii="Times New Roman" w:hAnsi="Times New Roman"/>
                <w:sz w:val="24"/>
                <w:szCs w:val="24"/>
              </w:rPr>
            </w:pPr>
            <w:r w:rsidRPr="00F37688">
              <w:rPr>
                <w:rFonts w:ascii="Times New Roman" w:hAnsi="Times New Roman"/>
                <w:sz w:val="24"/>
                <w:szCs w:val="24"/>
              </w:rPr>
              <w:t>Среднее число дней занятости койки в году</w:t>
            </w:r>
          </w:p>
        </w:tc>
        <w:tc>
          <w:tcPr>
            <w:tcW w:w="1203" w:type="dxa"/>
            <w:vAlign w:val="center"/>
          </w:tcPr>
          <w:p w:rsidR="00D23A32" w:rsidRPr="00F37688" w:rsidRDefault="00D23A32" w:rsidP="00D23A32">
            <w:pPr>
              <w:jc w:val="center"/>
              <w:rPr>
                <w:rFonts w:ascii="Times New Roman" w:hAnsi="Times New Roman"/>
                <w:sz w:val="24"/>
                <w:szCs w:val="24"/>
              </w:rPr>
            </w:pPr>
            <w:r w:rsidRPr="00F37688">
              <w:rPr>
                <w:rFonts w:ascii="Times New Roman" w:hAnsi="Times New Roman"/>
                <w:sz w:val="24"/>
                <w:szCs w:val="24"/>
              </w:rPr>
              <w:t>332</w:t>
            </w:r>
          </w:p>
        </w:tc>
        <w:tc>
          <w:tcPr>
            <w:tcW w:w="1111" w:type="dxa"/>
            <w:vAlign w:val="center"/>
          </w:tcPr>
          <w:p w:rsidR="00D23A32" w:rsidRPr="00F37688" w:rsidRDefault="00D23A32" w:rsidP="00D23A32">
            <w:pPr>
              <w:pStyle w:val="a6"/>
              <w:jc w:val="center"/>
              <w:rPr>
                <w:rFonts w:ascii="Times New Roman" w:hAnsi="Times New Roman"/>
                <w:sz w:val="24"/>
                <w:szCs w:val="24"/>
              </w:rPr>
            </w:pPr>
            <w:r w:rsidRPr="00F37688">
              <w:rPr>
                <w:rFonts w:ascii="Times New Roman" w:hAnsi="Times New Roman"/>
                <w:sz w:val="24"/>
                <w:szCs w:val="24"/>
              </w:rPr>
              <w:t>333</w:t>
            </w:r>
          </w:p>
        </w:tc>
        <w:tc>
          <w:tcPr>
            <w:tcW w:w="1112" w:type="dxa"/>
            <w:vAlign w:val="center"/>
          </w:tcPr>
          <w:p w:rsidR="00D23A32" w:rsidRPr="00F37688" w:rsidRDefault="00F37688" w:rsidP="0051523C">
            <w:pPr>
              <w:pStyle w:val="a6"/>
              <w:jc w:val="center"/>
              <w:rPr>
                <w:rFonts w:ascii="Times New Roman" w:hAnsi="Times New Roman"/>
                <w:sz w:val="24"/>
                <w:szCs w:val="24"/>
              </w:rPr>
            </w:pPr>
            <w:r w:rsidRPr="00F37688">
              <w:rPr>
                <w:rFonts w:ascii="Times New Roman" w:hAnsi="Times New Roman"/>
                <w:sz w:val="24"/>
                <w:szCs w:val="24"/>
              </w:rPr>
              <w:t>334</w:t>
            </w:r>
          </w:p>
        </w:tc>
        <w:tc>
          <w:tcPr>
            <w:tcW w:w="1181" w:type="dxa"/>
            <w:vAlign w:val="center"/>
          </w:tcPr>
          <w:p w:rsidR="00D23A32" w:rsidRPr="00F37688" w:rsidRDefault="00D23A32" w:rsidP="00F37688">
            <w:pPr>
              <w:pStyle w:val="a6"/>
              <w:jc w:val="center"/>
              <w:rPr>
                <w:rFonts w:ascii="Times New Roman" w:hAnsi="Times New Roman"/>
                <w:sz w:val="24"/>
                <w:szCs w:val="24"/>
              </w:rPr>
            </w:pPr>
            <w:r w:rsidRPr="00F37688">
              <w:rPr>
                <w:rFonts w:ascii="Times New Roman" w:hAnsi="Times New Roman"/>
                <w:sz w:val="24"/>
                <w:szCs w:val="24"/>
              </w:rPr>
              <w:t>31</w:t>
            </w:r>
            <w:r w:rsidR="00F37688" w:rsidRPr="00F37688">
              <w:rPr>
                <w:rFonts w:ascii="Times New Roman" w:hAnsi="Times New Roman"/>
                <w:sz w:val="24"/>
                <w:szCs w:val="24"/>
              </w:rPr>
              <w:t>5</w:t>
            </w:r>
          </w:p>
        </w:tc>
      </w:tr>
      <w:tr w:rsidR="00D23A32" w:rsidRPr="00F37688" w:rsidTr="00D23A32">
        <w:tc>
          <w:tcPr>
            <w:tcW w:w="4113" w:type="dxa"/>
          </w:tcPr>
          <w:p w:rsidR="00D23A32" w:rsidRPr="00F37688" w:rsidRDefault="00D23A32" w:rsidP="0051523C">
            <w:pPr>
              <w:pStyle w:val="a6"/>
              <w:rPr>
                <w:rFonts w:ascii="Times New Roman" w:hAnsi="Times New Roman"/>
                <w:sz w:val="24"/>
                <w:szCs w:val="24"/>
              </w:rPr>
            </w:pPr>
            <w:r w:rsidRPr="00F37688">
              <w:rPr>
                <w:rFonts w:ascii="Times New Roman" w:hAnsi="Times New Roman"/>
                <w:sz w:val="24"/>
                <w:szCs w:val="24"/>
              </w:rPr>
              <w:t xml:space="preserve">Среднее число дней пребывания пациента  на койке  </w:t>
            </w:r>
          </w:p>
        </w:tc>
        <w:tc>
          <w:tcPr>
            <w:tcW w:w="1203" w:type="dxa"/>
            <w:vAlign w:val="center"/>
          </w:tcPr>
          <w:p w:rsidR="00D23A32" w:rsidRPr="00F37688" w:rsidRDefault="00D23A32" w:rsidP="00D23A32">
            <w:pPr>
              <w:jc w:val="center"/>
              <w:rPr>
                <w:rFonts w:ascii="Times New Roman" w:hAnsi="Times New Roman"/>
                <w:sz w:val="24"/>
                <w:szCs w:val="24"/>
              </w:rPr>
            </w:pPr>
            <w:r w:rsidRPr="00F37688">
              <w:rPr>
                <w:rFonts w:ascii="Times New Roman" w:hAnsi="Times New Roman"/>
                <w:sz w:val="24"/>
                <w:szCs w:val="24"/>
              </w:rPr>
              <w:t>10,8</w:t>
            </w:r>
          </w:p>
        </w:tc>
        <w:tc>
          <w:tcPr>
            <w:tcW w:w="1111" w:type="dxa"/>
            <w:vAlign w:val="center"/>
          </w:tcPr>
          <w:p w:rsidR="00D23A32" w:rsidRPr="00F37688" w:rsidRDefault="00D23A32" w:rsidP="00D23A32">
            <w:pPr>
              <w:pStyle w:val="a6"/>
              <w:jc w:val="center"/>
              <w:rPr>
                <w:rFonts w:ascii="Times New Roman" w:hAnsi="Times New Roman"/>
                <w:sz w:val="24"/>
                <w:szCs w:val="24"/>
              </w:rPr>
            </w:pPr>
            <w:r w:rsidRPr="00F37688">
              <w:rPr>
                <w:rFonts w:ascii="Times New Roman" w:hAnsi="Times New Roman"/>
                <w:sz w:val="24"/>
                <w:szCs w:val="24"/>
              </w:rPr>
              <w:t>10,8</w:t>
            </w:r>
          </w:p>
        </w:tc>
        <w:tc>
          <w:tcPr>
            <w:tcW w:w="1112" w:type="dxa"/>
            <w:vAlign w:val="center"/>
          </w:tcPr>
          <w:p w:rsidR="00D23A32" w:rsidRPr="00F37688" w:rsidRDefault="00F37688" w:rsidP="0051523C">
            <w:pPr>
              <w:pStyle w:val="a6"/>
              <w:jc w:val="center"/>
              <w:rPr>
                <w:rFonts w:ascii="Times New Roman" w:hAnsi="Times New Roman"/>
                <w:sz w:val="24"/>
                <w:szCs w:val="24"/>
              </w:rPr>
            </w:pPr>
            <w:r w:rsidRPr="00F37688">
              <w:rPr>
                <w:rFonts w:ascii="Times New Roman" w:hAnsi="Times New Roman"/>
                <w:sz w:val="24"/>
                <w:szCs w:val="24"/>
              </w:rPr>
              <w:t>10,6</w:t>
            </w:r>
          </w:p>
        </w:tc>
        <w:tc>
          <w:tcPr>
            <w:tcW w:w="1181" w:type="dxa"/>
            <w:vAlign w:val="center"/>
          </w:tcPr>
          <w:p w:rsidR="00D23A32" w:rsidRPr="00F37688" w:rsidRDefault="00D23A32" w:rsidP="00F37688">
            <w:pPr>
              <w:pStyle w:val="a6"/>
              <w:jc w:val="center"/>
              <w:rPr>
                <w:rFonts w:ascii="Times New Roman" w:hAnsi="Times New Roman"/>
                <w:sz w:val="24"/>
                <w:szCs w:val="24"/>
              </w:rPr>
            </w:pPr>
            <w:r w:rsidRPr="00F37688">
              <w:rPr>
                <w:rFonts w:ascii="Times New Roman" w:hAnsi="Times New Roman"/>
                <w:sz w:val="24"/>
                <w:szCs w:val="24"/>
              </w:rPr>
              <w:t>11,</w:t>
            </w:r>
            <w:r w:rsidR="00F37688" w:rsidRPr="00F37688">
              <w:rPr>
                <w:rFonts w:ascii="Times New Roman" w:hAnsi="Times New Roman"/>
                <w:sz w:val="24"/>
                <w:szCs w:val="24"/>
              </w:rPr>
              <w:t>0</w:t>
            </w:r>
          </w:p>
        </w:tc>
      </w:tr>
      <w:tr w:rsidR="00D23A32" w:rsidRPr="00F37688" w:rsidTr="00D23A32">
        <w:tc>
          <w:tcPr>
            <w:tcW w:w="4113" w:type="dxa"/>
          </w:tcPr>
          <w:p w:rsidR="00D23A32" w:rsidRPr="00F37688" w:rsidRDefault="00D23A32" w:rsidP="0051523C">
            <w:pPr>
              <w:pStyle w:val="a6"/>
              <w:rPr>
                <w:rFonts w:ascii="Times New Roman" w:hAnsi="Times New Roman"/>
                <w:sz w:val="24"/>
                <w:szCs w:val="24"/>
              </w:rPr>
            </w:pPr>
            <w:r w:rsidRPr="00F37688">
              <w:rPr>
                <w:rFonts w:ascii="Times New Roman" w:hAnsi="Times New Roman"/>
                <w:sz w:val="24"/>
                <w:szCs w:val="24"/>
              </w:rPr>
              <w:lastRenderedPageBreak/>
              <w:t>Функция (оборот) койки</w:t>
            </w:r>
          </w:p>
        </w:tc>
        <w:tc>
          <w:tcPr>
            <w:tcW w:w="1203" w:type="dxa"/>
            <w:vAlign w:val="center"/>
          </w:tcPr>
          <w:p w:rsidR="00D23A32" w:rsidRPr="00F37688" w:rsidRDefault="00D23A32" w:rsidP="00D23A32">
            <w:pPr>
              <w:jc w:val="center"/>
              <w:rPr>
                <w:rFonts w:ascii="Times New Roman" w:hAnsi="Times New Roman"/>
                <w:sz w:val="24"/>
                <w:szCs w:val="24"/>
              </w:rPr>
            </w:pPr>
            <w:r w:rsidRPr="00F37688">
              <w:rPr>
                <w:rFonts w:ascii="Times New Roman" w:hAnsi="Times New Roman"/>
                <w:sz w:val="24"/>
                <w:szCs w:val="24"/>
              </w:rPr>
              <w:t>30,7</w:t>
            </w:r>
          </w:p>
        </w:tc>
        <w:tc>
          <w:tcPr>
            <w:tcW w:w="1111" w:type="dxa"/>
            <w:vAlign w:val="center"/>
          </w:tcPr>
          <w:p w:rsidR="00D23A32" w:rsidRPr="00F37688" w:rsidRDefault="00D23A32" w:rsidP="00D23A32">
            <w:pPr>
              <w:pStyle w:val="a6"/>
              <w:jc w:val="center"/>
              <w:rPr>
                <w:rFonts w:ascii="Times New Roman" w:hAnsi="Times New Roman"/>
                <w:sz w:val="24"/>
                <w:szCs w:val="24"/>
              </w:rPr>
            </w:pPr>
            <w:r w:rsidRPr="00F37688">
              <w:rPr>
                <w:rFonts w:ascii="Times New Roman" w:hAnsi="Times New Roman"/>
                <w:sz w:val="24"/>
                <w:szCs w:val="24"/>
              </w:rPr>
              <w:t>30,8</w:t>
            </w:r>
          </w:p>
        </w:tc>
        <w:tc>
          <w:tcPr>
            <w:tcW w:w="1112" w:type="dxa"/>
            <w:vAlign w:val="center"/>
          </w:tcPr>
          <w:p w:rsidR="00D23A32" w:rsidRPr="00F37688" w:rsidRDefault="00F37688" w:rsidP="0051523C">
            <w:pPr>
              <w:pStyle w:val="a6"/>
              <w:jc w:val="center"/>
              <w:rPr>
                <w:rFonts w:ascii="Times New Roman" w:hAnsi="Times New Roman"/>
                <w:sz w:val="24"/>
                <w:szCs w:val="24"/>
              </w:rPr>
            </w:pPr>
            <w:r w:rsidRPr="00F37688">
              <w:rPr>
                <w:rFonts w:ascii="Times New Roman" w:hAnsi="Times New Roman"/>
                <w:sz w:val="24"/>
                <w:szCs w:val="24"/>
              </w:rPr>
              <w:t>31,4</w:t>
            </w:r>
          </w:p>
        </w:tc>
        <w:tc>
          <w:tcPr>
            <w:tcW w:w="1181" w:type="dxa"/>
            <w:vAlign w:val="center"/>
          </w:tcPr>
          <w:p w:rsidR="00D23A32" w:rsidRPr="00F37688" w:rsidRDefault="00D23A32" w:rsidP="00F37688">
            <w:pPr>
              <w:pStyle w:val="a6"/>
              <w:jc w:val="center"/>
              <w:rPr>
                <w:rFonts w:ascii="Times New Roman" w:hAnsi="Times New Roman"/>
                <w:sz w:val="24"/>
                <w:szCs w:val="24"/>
              </w:rPr>
            </w:pPr>
            <w:r w:rsidRPr="00F37688">
              <w:rPr>
                <w:rFonts w:ascii="Times New Roman" w:hAnsi="Times New Roman"/>
                <w:sz w:val="24"/>
                <w:szCs w:val="24"/>
              </w:rPr>
              <w:t>28,</w:t>
            </w:r>
            <w:r w:rsidR="00F37688" w:rsidRPr="00F37688">
              <w:rPr>
                <w:rFonts w:ascii="Times New Roman" w:hAnsi="Times New Roman"/>
                <w:sz w:val="24"/>
                <w:szCs w:val="24"/>
              </w:rPr>
              <w:t>7</w:t>
            </w:r>
          </w:p>
        </w:tc>
      </w:tr>
      <w:tr w:rsidR="00D23A32" w:rsidRPr="00AF1039" w:rsidTr="00D23A32">
        <w:tc>
          <w:tcPr>
            <w:tcW w:w="4113" w:type="dxa"/>
          </w:tcPr>
          <w:p w:rsidR="00D23A32" w:rsidRPr="00F37688" w:rsidRDefault="00D23A32" w:rsidP="0051523C">
            <w:pPr>
              <w:pStyle w:val="a6"/>
              <w:rPr>
                <w:rFonts w:ascii="Times New Roman" w:hAnsi="Times New Roman"/>
                <w:sz w:val="24"/>
                <w:szCs w:val="24"/>
              </w:rPr>
            </w:pPr>
            <w:r w:rsidRPr="00F37688">
              <w:rPr>
                <w:rFonts w:ascii="Times New Roman" w:hAnsi="Times New Roman"/>
                <w:sz w:val="24"/>
                <w:szCs w:val="24"/>
              </w:rPr>
              <w:t>Уровень госпитализации</w:t>
            </w:r>
            <w:proofErr w:type="gramStart"/>
            <w:r w:rsidRPr="00F37688">
              <w:rPr>
                <w:rFonts w:ascii="Times New Roman" w:hAnsi="Times New Roman"/>
                <w:sz w:val="24"/>
                <w:szCs w:val="24"/>
              </w:rPr>
              <w:t xml:space="preserve"> (%)</w:t>
            </w:r>
            <w:proofErr w:type="gramEnd"/>
          </w:p>
        </w:tc>
        <w:tc>
          <w:tcPr>
            <w:tcW w:w="1203" w:type="dxa"/>
            <w:vAlign w:val="center"/>
          </w:tcPr>
          <w:p w:rsidR="00D23A32" w:rsidRPr="00F37688" w:rsidRDefault="00D23A32" w:rsidP="00D23A32">
            <w:pPr>
              <w:jc w:val="center"/>
              <w:rPr>
                <w:rFonts w:ascii="Times New Roman" w:hAnsi="Times New Roman"/>
                <w:sz w:val="24"/>
                <w:szCs w:val="24"/>
              </w:rPr>
            </w:pPr>
            <w:r w:rsidRPr="00F37688">
              <w:rPr>
                <w:rFonts w:ascii="Times New Roman" w:hAnsi="Times New Roman"/>
                <w:sz w:val="24"/>
                <w:szCs w:val="24"/>
              </w:rPr>
              <w:t>22,0</w:t>
            </w:r>
          </w:p>
        </w:tc>
        <w:tc>
          <w:tcPr>
            <w:tcW w:w="1111" w:type="dxa"/>
            <w:vAlign w:val="center"/>
          </w:tcPr>
          <w:p w:rsidR="00D23A32" w:rsidRPr="00F37688" w:rsidRDefault="00D23A32" w:rsidP="00D23A32">
            <w:pPr>
              <w:pStyle w:val="a6"/>
              <w:jc w:val="center"/>
              <w:rPr>
                <w:rFonts w:ascii="Times New Roman" w:hAnsi="Times New Roman"/>
                <w:sz w:val="24"/>
                <w:szCs w:val="24"/>
              </w:rPr>
            </w:pPr>
            <w:r w:rsidRPr="00F37688">
              <w:rPr>
                <w:rFonts w:ascii="Times New Roman" w:hAnsi="Times New Roman"/>
                <w:sz w:val="24"/>
                <w:szCs w:val="24"/>
              </w:rPr>
              <w:t>21,5</w:t>
            </w:r>
          </w:p>
        </w:tc>
        <w:tc>
          <w:tcPr>
            <w:tcW w:w="1112" w:type="dxa"/>
            <w:vAlign w:val="center"/>
          </w:tcPr>
          <w:p w:rsidR="00D23A32" w:rsidRPr="00F37688" w:rsidRDefault="00F37688" w:rsidP="0051523C">
            <w:pPr>
              <w:pStyle w:val="a6"/>
              <w:jc w:val="center"/>
              <w:rPr>
                <w:rFonts w:ascii="Times New Roman" w:hAnsi="Times New Roman"/>
                <w:sz w:val="24"/>
                <w:szCs w:val="24"/>
              </w:rPr>
            </w:pPr>
            <w:r w:rsidRPr="00F37688">
              <w:rPr>
                <w:rFonts w:ascii="Times New Roman" w:hAnsi="Times New Roman"/>
                <w:sz w:val="24"/>
                <w:szCs w:val="24"/>
              </w:rPr>
              <w:t>21,4</w:t>
            </w:r>
          </w:p>
        </w:tc>
        <w:tc>
          <w:tcPr>
            <w:tcW w:w="1181" w:type="dxa"/>
            <w:vAlign w:val="center"/>
          </w:tcPr>
          <w:p w:rsidR="00D23A32" w:rsidRPr="00F37688" w:rsidRDefault="00D23A32" w:rsidP="0051523C">
            <w:pPr>
              <w:pStyle w:val="a6"/>
              <w:jc w:val="center"/>
              <w:rPr>
                <w:rFonts w:ascii="Times New Roman" w:hAnsi="Times New Roman"/>
                <w:sz w:val="24"/>
                <w:szCs w:val="24"/>
              </w:rPr>
            </w:pPr>
            <w:r w:rsidRPr="00F37688">
              <w:rPr>
                <w:rFonts w:ascii="Times New Roman" w:hAnsi="Times New Roman"/>
                <w:sz w:val="24"/>
                <w:szCs w:val="24"/>
              </w:rPr>
              <w:t>н/д</w:t>
            </w:r>
          </w:p>
        </w:tc>
      </w:tr>
    </w:tbl>
    <w:p w:rsidR="00A728D2" w:rsidRPr="00AF1039" w:rsidRDefault="00A728D2" w:rsidP="00A728D2">
      <w:pPr>
        <w:pStyle w:val="a6"/>
      </w:pPr>
    </w:p>
    <w:p w:rsidR="00A728D2" w:rsidRPr="00F37688" w:rsidRDefault="00A728D2" w:rsidP="00A728D2">
      <w:pPr>
        <w:pStyle w:val="a6"/>
        <w:spacing w:line="276" w:lineRule="auto"/>
        <w:ind w:firstLine="708"/>
        <w:jc w:val="both"/>
        <w:rPr>
          <w:rFonts w:ascii="Times New Roman" w:hAnsi="Times New Roman"/>
          <w:sz w:val="28"/>
          <w:szCs w:val="28"/>
        </w:rPr>
      </w:pPr>
      <w:r w:rsidRPr="00F37688">
        <w:rPr>
          <w:rFonts w:ascii="Times New Roman" w:hAnsi="Times New Roman"/>
          <w:sz w:val="28"/>
          <w:szCs w:val="28"/>
        </w:rPr>
        <w:t>В 201</w:t>
      </w:r>
      <w:r w:rsidR="00F37688" w:rsidRPr="00F37688">
        <w:rPr>
          <w:rFonts w:ascii="Times New Roman" w:hAnsi="Times New Roman"/>
          <w:sz w:val="28"/>
          <w:szCs w:val="28"/>
        </w:rPr>
        <w:t>8</w:t>
      </w:r>
      <w:r w:rsidRPr="00F37688">
        <w:rPr>
          <w:rFonts w:ascii="Times New Roman" w:hAnsi="Times New Roman"/>
          <w:sz w:val="28"/>
          <w:szCs w:val="28"/>
        </w:rPr>
        <w:t xml:space="preserve"> году обеспеченность населения койками круглосуточного пребывания составила </w:t>
      </w:r>
      <w:r w:rsidR="00F37688" w:rsidRPr="00F37688">
        <w:rPr>
          <w:rFonts w:ascii="Times New Roman" w:hAnsi="Times New Roman"/>
          <w:sz w:val="28"/>
          <w:szCs w:val="28"/>
        </w:rPr>
        <w:t>73,4</w:t>
      </w:r>
      <w:r w:rsidRPr="00F37688">
        <w:rPr>
          <w:rFonts w:ascii="Times New Roman" w:hAnsi="Times New Roman"/>
          <w:sz w:val="28"/>
          <w:szCs w:val="28"/>
        </w:rPr>
        <w:t xml:space="preserve"> на 10</w:t>
      </w:r>
      <w:r w:rsidR="00091346">
        <w:rPr>
          <w:rFonts w:ascii="Times New Roman" w:hAnsi="Times New Roman"/>
          <w:sz w:val="28"/>
          <w:szCs w:val="28"/>
        </w:rPr>
        <w:t xml:space="preserve"> тыс.</w:t>
      </w:r>
      <w:r w:rsidRPr="00F37688">
        <w:rPr>
          <w:rFonts w:ascii="Times New Roman" w:hAnsi="Times New Roman"/>
          <w:sz w:val="28"/>
          <w:szCs w:val="28"/>
        </w:rPr>
        <w:t xml:space="preserve"> населения </w:t>
      </w:r>
      <w:r w:rsidR="00292C11" w:rsidRPr="00F37688">
        <w:rPr>
          <w:rFonts w:ascii="Times New Roman" w:hAnsi="Times New Roman"/>
          <w:sz w:val="28"/>
          <w:szCs w:val="28"/>
        </w:rPr>
        <w:br/>
      </w:r>
      <w:r w:rsidRPr="00F37688">
        <w:rPr>
          <w:rFonts w:ascii="Times New Roman" w:hAnsi="Times New Roman"/>
          <w:sz w:val="28"/>
          <w:szCs w:val="28"/>
        </w:rPr>
        <w:t>(в 201</w:t>
      </w:r>
      <w:r w:rsidR="00F37688" w:rsidRPr="00F37688">
        <w:rPr>
          <w:rFonts w:ascii="Times New Roman" w:hAnsi="Times New Roman"/>
          <w:sz w:val="28"/>
          <w:szCs w:val="28"/>
        </w:rPr>
        <w:t>7</w:t>
      </w:r>
      <w:r w:rsidRPr="00F37688">
        <w:rPr>
          <w:rFonts w:ascii="Times New Roman" w:hAnsi="Times New Roman"/>
          <w:sz w:val="28"/>
          <w:szCs w:val="28"/>
        </w:rPr>
        <w:t xml:space="preserve"> году – 7</w:t>
      </w:r>
      <w:r w:rsidR="00F37688" w:rsidRPr="00F37688">
        <w:rPr>
          <w:rFonts w:ascii="Times New Roman" w:hAnsi="Times New Roman"/>
          <w:sz w:val="28"/>
          <w:szCs w:val="28"/>
        </w:rPr>
        <w:t>4</w:t>
      </w:r>
      <w:r w:rsidRPr="00F37688">
        <w:rPr>
          <w:rFonts w:ascii="Times New Roman" w:hAnsi="Times New Roman"/>
          <w:sz w:val="28"/>
          <w:szCs w:val="28"/>
        </w:rPr>
        <w:t>,</w:t>
      </w:r>
      <w:r w:rsidR="00F37688" w:rsidRPr="00F37688">
        <w:rPr>
          <w:rFonts w:ascii="Times New Roman" w:hAnsi="Times New Roman"/>
          <w:sz w:val="28"/>
          <w:szCs w:val="28"/>
        </w:rPr>
        <w:t>1</w:t>
      </w:r>
      <w:r w:rsidRPr="00F37688">
        <w:rPr>
          <w:rFonts w:ascii="Times New Roman" w:hAnsi="Times New Roman"/>
          <w:sz w:val="28"/>
          <w:szCs w:val="28"/>
        </w:rPr>
        <w:t xml:space="preserve">). Незначительное снижение коечного фонда </w:t>
      </w:r>
      <w:r w:rsidR="00292C11" w:rsidRPr="00F37688">
        <w:rPr>
          <w:rFonts w:ascii="Times New Roman" w:hAnsi="Times New Roman"/>
          <w:sz w:val="28"/>
          <w:szCs w:val="28"/>
        </w:rPr>
        <w:br/>
      </w:r>
      <w:r w:rsidRPr="00F37688">
        <w:rPr>
          <w:rFonts w:ascii="Times New Roman" w:hAnsi="Times New Roman"/>
          <w:sz w:val="28"/>
          <w:szCs w:val="28"/>
        </w:rPr>
        <w:t>в 201</w:t>
      </w:r>
      <w:r w:rsidR="00F37688" w:rsidRPr="00F37688">
        <w:rPr>
          <w:rFonts w:ascii="Times New Roman" w:hAnsi="Times New Roman"/>
          <w:sz w:val="28"/>
          <w:szCs w:val="28"/>
        </w:rPr>
        <w:t>8</w:t>
      </w:r>
      <w:r w:rsidRPr="00F37688">
        <w:rPr>
          <w:rFonts w:ascii="Times New Roman" w:hAnsi="Times New Roman"/>
          <w:sz w:val="28"/>
          <w:szCs w:val="28"/>
        </w:rPr>
        <w:t xml:space="preserve"> году (на </w:t>
      </w:r>
      <w:r w:rsidR="00F37688" w:rsidRPr="00F37688">
        <w:rPr>
          <w:rFonts w:ascii="Times New Roman" w:hAnsi="Times New Roman"/>
          <w:sz w:val="28"/>
          <w:szCs w:val="28"/>
        </w:rPr>
        <w:t>0</w:t>
      </w:r>
      <w:r w:rsidRPr="00F37688">
        <w:rPr>
          <w:rFonts w:ascii="Times New Roman" w:hAnsi="Times New Roman"/>
          <w:sz w:val="28"/>
          <w:szCs w:val="28"/>
        </w:rPr>
        <w:t>,</w:t>
      </w:r>
      <w:r w:rsidR="00F37688" w:rsidRPr="00F37688">
        <w:rPr>
          <w:rFonts w:ascii="Times New Roman" w:hAnsi="Times New Roman"/>
          <w:sz w:val="28"/>
          <w:szCs w:val="28"/>
        </w:rPr>
        <w:t>4% в сравнении с 2017</w:t>
      </w:r>
      <w:r w:rsidRPr="00F37688">
        <w:rPr>
          <w:rFonts w:ascii="Times New Roman" w:hAnsi="Times New Roman"/>
          <w:sz w:val="28"/>
          <w:szCs w:val="28"/>
        </w:rPr>
        <w:t xml:space="preserve"> годом) произошло за счёт оптимизации работы коек, перераспределения потоков больных</w:t>
      </w:r>
      <w:r w:rsidR="003E76F0">
        <w:rPr>
          <w:rFonts w:ascii="Times New Roman" w:hAnsi="Times New Roman"/>
          <w:sz w:val="28"/>
          <w:szCs w:val="28"/>
        </w:rPr>
        <w:br/>
      </w:r>
      <w:r w:rsidRPr="00F37688">
        <w:rPr>
          <w:rFonts w:ascii="Times New Roman" w:hAnsi="Times New Roman"/>
          <w:sz w:val="28"/>
          <w:szCs w:val="28"/>
        </w:rPr>
        <w:t>в соответствии с патологией пациента, оптимизацией работы сосудистых, травматологических центров, развития амбулаторной хирургии.</w:t>
      </w:r>
    </w:p>
    <w:p w:rsidR="00A728D2" w:rsidRPr="00AF1039" w:rsidRDefault="00A728D2" w:rsidP="00292C11">
      <w:pPr>
        <w:pStyle w:val="a6"/>
        <w:spacing w:line="276" w:lineRule="auto"/>
        <w:ind w:firstLine="708"/>
        <w:jc w:val="both"/>
        <w:rPr>
          <w:rFonts w:ascii="Times New Roman" w:hAnsi="Times New Roman"/>
          <w:sz w:val="28"/>
          <w:szCs w:val="28"/>
        </w:rPr>
      </w:pPr>
      <w:r w:rsidRPr="00F37688">
        <w:rPr>
          <w:rFonts w:ascii="Times New Roman" w:hAnsi="Times New Roman"/>
          <w:sz w:val="28"/>
          <w:szCs w:val="28"/>
        </w:rPr>
        <w:t xml:space="preserve">В результате планомерной работы по усилению </w:t>
      </w:r>
      <w:proofErr w:type="gramStart"/>
      <w:r w:rsidRPr="00F37688">
        <w:rPr>
          <w:rFonts w:ascii="Times New Roman" w:hAnsi="Times New Roman"/>
          <w:sz w:val="28"/>
          <w:szCs w:val="28"/>
        </w:rPr>
        <w:t>контроля</w:t>
      </w:r>
      <w:r w:rsidR="003E76F0">
        <w:rPr>
          <w:rFonts w:ascii="Times New Roman" w:hAnsi="Times New Roman"/>
          <w:sz w:val="28"/>
          <w:szCs w:val="28"/>
        </w:rPr>
        <w:br/>
      </w:r>
      <w:r w:rsidRPr="00F37688">
        <w:rPr>
          <w:rFonts w:ascii="Times New Roman" w:hAnsi="Times New Roman"/>
          <w:sz w:val="28"/>
          <w:szCs w:val="28"/>
        </w:rPr>
        <w:t>за</w:t>
      </w:r>
      <w:proofErr w:type="gramEnd"/>
      <w:r w:rsidRPr="00F37688">
        <w:rPr>
          <w:rFonts w:ascii="Times New Roman" w:hAnsi="Times New Roman"/>
          <w:sz w:val="28"/>
          <w:szCs w:val="28"/>
        </w:rPr>
        <w:t xml:space="preserve"> соблюдением стандартов лечения, оснащению современным оборудованием в соответствии с Порядками оказания медицинской помощи, интенсификации диагностического и лечебного процесса, доступность медицинской помощи не снизилась.</w:t>
      </w:r>
    </w:p>
    <w:p w:rsidR="00624AF0" w:rsidRPr="00AF1039" w:rsidRDefault="00624AF0" w:rsidP="0001211B">
      <w:pPr>
        <w:pStyle w:val="a6"/>
      </w:pPr>
    </w:p>
    <w:p w:rsidR="00A12544" w:rsidRPr="000573DB" w:rsidRDefault="00A12544" w:rsidP="00292C11">
      <w:pPr>
        <w:pStyle w:val="a6"/>
        <w:spacing w:line="276" w:lineRule="auto"/>
        <w:ind w:firstLine="708"/>
        <w:jc w:val="both"/>
        <w:rPr>
          <w:rFonts w:ascii="Times New Roman" w:hAnsi="Times New Roman"/>
          <w:b/>
          <w:bCs/>
          <w:i/>
          <w:sz w:val="28"/>
          <w:szCs w:val="28"/>
        </w:rPr>
      </w:pPr>
      <w:proofErr w:type="spellStart"/>
      <w:r w:rsidRPr="000573DB">
        <w:rPr>
          <w:rFonts w:ascii="Times New Roman" w:hAnsi="Times New Roman"/>
          <w:b/>
          <w:bCs/>
          <w:i/>
          <w:sz w:val="28"/>
          <w:szCs w:val="28"/>
          <w:lang w:val="x-none"/>
        </w:rPr>
        <w:t>Стационарозамещающие</w:t>
      </w:r>
      <w:proofErr w:type="spellEnd"/>
      <w:r w:rsidRPr="000573DB">
        <w:rPr>
          <w:rFonts w:ascii="Times New Roman" w:hAnsi="Times New Roman"/>
          <w:b/>
          <w:bCs/>
          <w:i/>
          <w:sz w:val="28"/>
          <w:szCs w:val="28"/>
          <w:lang w:val="x-none"/>
        </w:rPr>
        <w:t xml:space="preserve"> технологии</w:t>
      </w:r>
      <w:r w:rsidR="00292C11" w:rsidRPr="000573DB">
        <w:rPr>
          <w:rFonts w:ascii="Times New Roman" w:hAnsi="Times New Roman"/>
          <w:b/>
          <w:bCs/>
          <w:i/>
          <w:sz w:val="28"/>
          <w:szCs w:val="28"/>
        </w:rPr>
        <w:t>.</w:t>
      </w:r>
    </w:p>
    <w:p w:rsidR="00A12544" w:rsidRPr="000573DB" w:rsidRDefault="00A12544" w:rsidP="00A12544">
      <w:pPr>
        <w:pStyle w:val="a6"/>
        <w:spacing w:line="276" w:lineRule="auto"/>
        <w:ind w:firstLine="708"/>
        <w:jc w:val="both"/>
        <w:rPr>
          <w:rFonts w:ascii="Times New Roman" w:hAnsi="Times New Roman"/>
          <w:sz w:val="28"/>
          <w:szCs w:val="28"/>
        </w:rPr>
      </w:pPr>
      <w:r w:rsidRPr="000573DB">
        <w:rPr>
          <w:rFonts w:ascii="Times New Roman" w:hAnsi="Times New Roman"/>
          <w:sz w:val="28"/>
          <w:szCs w:val="28"/>
        </w:rPr>
        <w:t xml:space="preserve">Одним из путей повышения эффективности системы здравоохранения и более экономичного использования больничных ресурсов является развитие </w:t>
      </w:r>
      <w:proofErr w:type="spellStart"/>
      <w:r w:rsidRPr="000573DB">
        <w:rPr>
          <w:rFonts w:ascii="Times New Roman" w:hAnsi="Times New Roman"/>
          <w:sz w:val="28"/>
          <w:szCs w:val="28"/>
        </w:rPr>
        <w:t>стационарозам</w:t>
      </w:r>
      <w:r w:rsidR="00721D4C" w:rsidRPr="000573DB">
        <w:rPr>
          <w:rFonts w:ascii="Times New Roman" w:hAnsi="Times New Roman"/>
          <w:sz w:val="28"/>
          <w:szCs w:val="28"/>
        </w:rPr>
        <w:t>ещающих</w:t>
      </w:r>
      <w:proofErr w:type="spellEnd"/>
      <w:r w:rsidR="00721D4C" w:rsidRPr="000573DB">
        <w:rPr>
          <w:rFonts w:ascii="Times New Roman" w:hAnsi="Times New Roman"/>
          <w:sz w:val="28"/>
          <w:szCs w:val="28"/>
        </w:rPr>
        <w:t xml:space="preserve"> форм медицинской помощи</w:t>
      </w:r>
      <w:r w:rsidR="00A262F1" w:rsidRPr="000573DB">
        <w:rPr>
          <w:rFonts w:ascii="Times New Roman" w:hAnsi="Times New Roman"/>
          <w:sz w:val="28"/>
          <w:szCs w:val="28"/>
        </w:rPr>
        <w:t xml:space="preserve"> (дневных стационаров на базе </w:t>
      </w:r>
      <w:r w:rsidR="00A262F1" w:rsidRPr="00091346">
        <w:rPr>
          <w:rFonts w:ascii="Times New Roman" w:hAnsi="Times New Roman"/>
          <w:sz w:val="28"/>
          <w:szCs w:val="28"/>
        </w:rPr>
        <w:t>амбулаторно</w:t>
      </w:r>
      <w:r w:rsidR="00772D7A" w:rsidRPr="00091346">
        <w:rPr>
          <w:rFonts w:ascii="Times New Roman" w:hAnsi="Times New Roman"/>
          <w:sz w:val="28"/>
          <w:szCs w:val="28"/>
        </w:rPr>
        <w:t>-</w:t>
      </w:r>
      <w:r w:rsidR="00A262F1" w:rsidRPr="00091346">
        <w:rPr>
          <w:rFonts w:ascii="Times New Roman" w:hAnsi="Times New Roman"/>
          <w:sz w:val="28"/>
          <w:szCs w:val="28"/>
        </w:rPr>
        <w:t>поликлинических</w:t>
      </w:r>
      <w:r w:rsidR="00A262F1" w:rsidRPr="000573DB">
        <w:rPr>
          <w:rFonts w:ascii="Times New Roman" w:hAnsi="Times New Roman"/>
          <w:sz w:val="28"/>
          <w:szCs w:val="28"/>
        </w:rPr>
        <w:t>, больничных организаций и стационаров на дому)</w:t>
      </w:r>
      <w:r w:rsidRPr="000573DB">
        <w:rPr>
          <w:rFonts w:ascii="Times New Roman" w:hAnsi="Times New Roman"/>
          <w:sz w:val="28"/>
          <w:szCs w:val="28"/>
        </w:rPr>
        <w:t xml:space="preserve">. </w:t>
      </w:r>
      <w:r w:rsidR="00721D4C" w:rsidRPr="000573DB">
        <w:rPr>
          <w:rFonts w:ascii="Times New Roman" w:hAnsi="Times New Roman"/>
          <w:sz w:val="28"/>
          <w:szCs w:val="28"/>
        </w:rPr>
        <w:t>Основная задача дневных стационаров – снизить нагрузку на больничные организации, обеспечивая большую эффективность использования круглосуточного коечного фонда.</w:t>
      </w:r>
    </w:p>
    <w:p w:rsidR="000573DB" w:rsidRPr="000573DB" w:rsidRDefault="00A12544" w:rsidP="000573DB">
      <w:pPr>
        <w:pStyle w:val="a6"/>
        <w:spacing w:line="276" w:lineRule="auto"/>
        <w:ind w:firstLine="708"/>
        <w:jc w:val="both"/>
        <w:rPr>
          <w:rFonts w:ascii="Times New Roman" w:hAnsi="Times New Roman"/>
          <w:sz w:val="28"/>
          <w:szCs w:val="28"/>
        </w:rPr>
      </w:pPr>
      <w:r w:rsidRPr="000573DB">
        <w:rPr>
          <w:rFonts w:ascii="Times New Roman" w:hAnsi="Times New Roman"/>
          <w:sz w:val="28"/>
          <w:szCs w:val="28"/>
        </w:rPr>
        <w:t>В 201</w:t>
      </w:r>
      <w:r w:rsidR="00FD7B0B" w:rsidRPr="000573DB">
        <w:rPr>
          <w:rFonts w:ascii="Times New Roman" w:hAnsi="Times New Roman"/>
          <w:sz w:val="28"/>
          <w:szCs w:val="28"/>
        </w:rPr>
        <w:t>8</w:t>
      </w:r>
      <w:r w:rsidRPr="000573DB">
        <w:rPr>
          <w:rFonts w:ascii="Times New Roman" w:hAnsi="Times New Roman"/>
          <w:sz w:val="28"/>
          <w:szCs w:val="28"/>
        </w:rPr>
        <w:t xml:space="preserve"> году в автономном округе в</w:t>
      </w:r>
      <w:r w:rsidR="00292C11" w:rsidRPr="000573DB">
        <w:rPr>
          <w:rFonts w:ascii="Times New Roman" w:hAnsi="Times New Roman"/>
          <w:sz w:val="28"/>
          <w:szCs w:val="28"/>
        </w:rPr>
        <w:t xml:space="preserve"> </w:t>
      </w:r>
      <w:r w:rsidRPr="000573DB">
        <w:rPr>
          <w:rFonts w:ascii="Times New Roman" w:hAnsi="Times New Roman"/>
          <w:sz w:val="28"/>
          <w:szCs w:val="28"/>
        </w:rPr>
        <w:t xml:space="preserve">дневных стационарах медицинских организаций </w:t>
      </w:r>
      <w:r w:rsidRPr="00091346">
        <w:rPr>
          <w:rFonts w:ascii="Times New Roman" w:hAnsi="Times New Roman"/>
          <w:sz w:val="28"/>
          <w:szCs w:val="28"/>
        </w:rPr>
        <w:t xml:space="preserve">развернуто </w:t>
      </w:r>
      <w:r w:rsidR="00EC550F" w:rsidRPr="00091346">
        <w:rPr>
          <w:rFonts w:ascii="Times New Roman" w:hAnsi="Times New Roman"/>
          <w:sz w:val="28"/>
          <w:szCs w:val="28"/>
        </w:rPr>
        <w:t>3</w:t>
      </w:r>
      <w:r w:rsidR="00091346" w:rsidRPr="00091346">
        <w:rPr>
          <w:rFonts w:ascii="Times New Roman" w:hAnsi="Times New Roman"/>
          <w:sz w:val="28"/>
          <w:szCs w:val="28"/>
        </w:rPr>
        <w:t xml:space="preserve"> </w:t>
      </w:r>
      <w:r w:rsidR="00EC550F" w:rsidRPr="00091346">
        <w:rPr>
          <w:rFonts w:ascii="Times New Roman" w:hAnsi="Times New Roman"/>
          <w:sz w:val="28"/>
          <w:szCs w:val="28"/>
        </w:rPr>
        <w:t>671 койко</w:t>
      </w:r>
      <w:r w:rsidR="00EC550F">
        <w:rPr>
          <w:rFonts w:ascii="Times New Roman" w:hAnsi="Times New Roman"/>
          <w:sz w:val="28"/>
          <w:szCs w:val="28"/>
        </w:rPr>
        <w:t>-место</w:t>
      </w:r>
      <w:r w:rsidR="000573DB" w:rsidRPr="000573DB">
        <w:rPr>
          <w:rFonts w:ascii="Times New Roman" w:hAnsi="Times New Roman"/>
          <w:sz w:val="28"/>
          <w:szCs w:val="28"/>
        </w:rPr>
        <w:t xml:space="preserve"> (с учётом сменности), в том числе 26 ме</w:t>
      </w:r>
      <w:proofErr w:type="gramStart"/>
      <w:r w:rsidR="000573DB" w:rsidRPr="000573DB">
        <w:rPr>
          <w:rFonts w:ascii="Times New Roman" w:hAnsi="Times New Roman"/>
          <w:sz w:val="28"/>
          <w:szCs w:val="28"/>
        </w:rPr>
        <w:t>ст в ст</w:t>
      </w:r>
      <w:proofErr w:type="gramEnd"/>
      <w:r w:rsidR="000573DB" w:rsidRPr="000573DB">
        <w:rPr>
          <w:rFonts w:ascii="Times New Roman" w:hAnsi="Times New Roman"/>
          <w:sz w:val="28"/>
          <w:szCs w:val="28"/>
        </w:rPr>
        <w:t>ационаре на дому. Медицинскую помощь на койках дневного пребывания получили 119</w:t>
      </w:r>
      <w:r w:rsidR="003E76F0">
        <w:rPr>
          <w:rFonts w:ascii="Times New Roman" w:hAnsi="Times New Roman"/>
          <w:sz w:val="28"/>
          <w:szCs w:val="28"/>
        </w:rPr>
        <w:t> </w:t>
      </w:r>
      <w:r w:rsidR="000573DB" w:rsidRPr="000573DB">
        <w:rPr>
          <w:rFonts w:ascii="Times New Roman" w:hAnsi="Times New Roman"/>
          <w:sz w:val="28"/>
          <w:szCs w:val="28"/>
        </w:rPr>
        <w:t>287 человек.</w:t>
      </w:r>
    </w:p>
    <w:p w:rsidR="00C52776" w:rsidRPr="007C6D84" w:rsidRDefault="00C52776" w:rsidP="00C52776">
      <w:pPr>
        <w:pStyle w:val="a6"/>
        <w:spacing w:line="276" w:lineRule="auto"/>
        <w:ind w:firstLine="708"/>
        <w:jc w:val="both"/>
        <w:rPr>
          <w:rFonts w:ascii="Times New Roman" w:hAnsi="Times New Roman"/>
          <w:sz w:val="28"/>
          <w:szCs w:val="28"/>
        </w:rPr>
      </w:pPr>
      <w:proofErr w:type="gramStart"/>
      <w:r>
        <w:rPr>
          <w:rFonts w:ascii="Times New Roman" w:hAnsi="Times New Roman"/>
          <w:sz w:val="28"/>
          <w:szCs w:val="28"/>
        </w:rPr>
        <w:t xml:space="preserve">С 2016 года по 2018 год число мест в дневных стационарах увеличилось на 6,3% (в 2016 году – </w:t>
      </w:r>
      <w:r w:rsidRPr="00091346">
        <w:rPr>
          <w:rFonts w:ascii="Times New Roman" w:hAnsi="Times New Roman"/>
          <w:sz w:val="28"/>
          <w:szCs w:val="28"/>
        </w:rPr>
        <w:t>3</w:t>
      </w:r>
      <w:r w:rsidR="00091346" w:rsidRPr="00091346">
        <w:rPr>
          <w:rFonts w:ascii="Times New Roman" w:hAnsi="Times New Roman"/>
          <w:sz w:val="28"/>
          <w:szCs w:val="28"/>
        </w:rPr>
        <w:t xml:space="preserve"> </w:t>
      </w:r>
      <w:r w:rsidRPr="00091346">
        <w:rPr>
          <w:rFonts w:ascii="Times New Roman" w:hAnsi="Times New Roman"/>
          <w:sz w:val="28"/>
          <w:szCs w:val="28"/>
        </w:rPr>
        <w:t>454 койко-места</w:t>
      </w:r>
      <w:r w:rsidR="00FC18A7">
        <w:rPr>
          <w:rFonts w:ascii="Times New Roman" w:hAnsi="Times New Roman"/>
          <w:sz w:val="28"/>
          <w:szCs w:val="28"/>
        </w:rPr>
        <w:t>, в 2018 году –</w:t>
      </w:r>
      <w:r w:rsidR="00FC18A7">
        <w:rPr>
          <w:rFonts w:ascii="Times New Roman" w:hAnsi="Times New Roman"/>
          <w:sz w:val="28"/>
          <w:szCs w:val="28"/>
        </w:rPr>
        <w:br/>
      </w:r>
      <w:r w:rsidR="007F0173" w:rsidRPr="00091346">
        <w:rPr>
          <w:rFonts w:ascii="Times New Roman" w:hAnsi="Times New Roman"/>
          <w:sz w:val="28"/>
          <w:szCs w:val="28"/>
        </w:rPr>
        <w:t>3</w:t>
      </w:r>
      <w:r w:rsidR="00FC18A7">
        <w:rPr>
          <w:rFonts w:ascii="Times New Roman" w:hAnsi="Times New Roman"/>
          <w:sz w:val="28"/>
          <w:szCs w:val="28"/>
        </w:rPr>
        <w:t> </w:t>
      </w:r>
      <w:r w:rsidR="007F0173" w:rsidRPr="00091346">
        <w:rPr>
          <w:rFonts w:ascii="Times New Roman" w:hAnsi="Times New Roman"/>
          <w:sz w:val="28"/>
          <w:szCs w:val="28"/>
        </w:rPr>
        <w:t>671 койко-место</w:t>
      </w:r>
      <w:r w:rsidRPr="00091346">
        <w:rPr>
          <w:rFonts w:ascii="Times New Roman" w:hAnsi="Times New Roman"/>
          <w:sz w:val="28"/>
          <w:szCs w:val="28"/>
        </w:rPr>
        <w:t>), обеспеченность населения койками дневног</w:t>
      </w:r>
      <w:r w:rsidR="007F0173" w:rsidRPr="00091346">
        <w:rPr>
          <w:rFonts w:ascii="Times New Roman" w:hAnsi="Times New Roman"/>
          <w:sz w:val="28"/>
          <w:szCs w:val="28"/>
        </w:rPr>
        <w:t>о пребывания</w:t>
      </w:r>
      <w:r w:rsidR="007F0173">
        <w:rPr>
          <w:rFonts w:ascii="Times New Roman" w:hAnsi="Times New Roman"/>
          <w:sz w:val="28"/>
          <w:szCs w:val="28"/>
        </w:rPr>
        <w:t xml:space="preserve"> увеличилась на 5,7</w:t>
      </w:r>
      <w:r>
        <w:rPr>
          <w:rFonts w:ascii="Times New Roman" w:hAnsi="Times New Roman"/>
          <w:sz w:val="28"/>
          <w:szCs w:val="28"/>
        </w:rPr>
        <w:t>% (в 2016 году – 20,9 ко</w:t>
      </w:r>
      <w:r w:rsidR="007F0173">
        <w:rPr>
          <w:rFonts w:ascii="Times New Roman" w:hAnsi="Times New Roman"/>
          <w:sz w:val="28"/>
          <w:szCs w:val="28"/>
        </w:rPr>
        <w:t xml:space="preserve">йко-мест </w:t>
      </w:r>
      <w:r w:rsidR="007F0173" w:rsidRPr="007C6D84">
        <w:rPr>
          <w:rFonts w:ascii="Times New Roman" w:hAnsi="Times New Roman"/>
          <w:sz w:val="28"/>
          <w:szCs w:val="28"/>
        </w:rPr>
        <w:t xml:space="preserve">на 10 тыс. </w:t>
      </w:r>
      <w:r w:rsidRPr="007C6D84">
        <w:rPr>
          <w:rFonts w:ascii="Times New Roman" w:hAnsi="Times New Roman"/>
          <w:sz w:val="28"/>
          <w:szCs w:val="28"/>
        </w:rPr>
        <w:t>населения</w:t>
      </w:r>
      <w:r>
        <w:rPr>
          <w:rFonts w:ascii="Times New Roman" w:hAnsi="Times New Roman"/>
          <w:sz w:val="28"/>
          <w:szCs w:val="28"/>
        </w:rPr>
        <w:t>,</w:t>
      </w:r>
      <w:r w:rsidR="00FC18A7">
        <w:rPr>
          <w:rFonts w:ascii="Times New Roman" w:hAnsi="Times New Roman"/>
          <w:sz w:val="28"/>
          <w:szCs w:val="28"/>
        </w:rPr>
        <w:t xml:space="preserve"> </w:t>
      </w:r>
      <w:r>
        <w:rPr>
          <w:rFonts w:ascii="Times New Roman" w:hAnsi="Times New Roman"/>
          <w:sz w:val="28"/>
          <w:szCs w:val="28"/>
        </w:rPr>
        <w:t xml:space="preserve">в </w:t>
      </w:r>
      <w:r w:rsidRPr="007C6D84">
        <w:rPr>
          <w:rFonts w:ascii="Times New Roman" w:hAnsi="Times New Roman"/>
          <w:sz w:val="28"/>
          <w:szCs w:val="28"/>
        </w:rPr>
        <w:t>2</w:t>
      </w:r>
      <w:r w:rsidR="007F0173" w:rsidRPr="007C6D84">
        <w:rPr>
          <w:rFonts w:ascii="Times New Roman" w:hAnsi="Times New Roman"/>
          <w:sz w:val="28"/>
          <w:szCs w:val="28"/>
        </w:rPr>
        <w:t>018 г</w:t>
      </w:r>
      <w:r w:rsidR="007C6D84" w:rsidRPr="007C6D84">
        <w:rPr>
          <w:rFonts w:ascii="Times New Roman" w:hAnsi="Times New Roman"/>
          <w:sz w:val="28"/>
          <w:szCs w:val="28"/>
        </w:rPr>
        <w:t>оду</w:t>
      </w:r>
      <w:r w:rsidR="007F0173">
        <w:rPr>
          <w:rFonts w:ascii="Times New Roman" w:hAnsi="Times New Roman"/>
          <w:sz w:val="28"/>
          <w:szCs w:val="28"/>
        </w:rPr>
        <w:t xml:space="preserve"> –22,1 койко-мест </w:t>
      </w:r>
      <w:r w:rsidR="007F0173" w:rsidRPr="007C6D84">
        <w:rPr>
          <w:rFonts w:ascii="Times New Roman" w:hAnsi="Times New Roman"/>
          <w:sz w:val="28"/>
          <w:szCs w:val="28"/>
        </w:rPr>
        <w:t>на 10 тыс.</w:t>
      </w:r>
      <w:r w:rsidRPr="007C6D84">
        <w:rPr>
          <w:rFonts w:ascii="Times New Roman" w:hAnsi="Times New Roman"/>
          <w:sz w:val="28"/>
          <w:szCs w:val="28"/>
        </w:rPr>
        <w:t xml:space="preserve"> населения). </w:t>
      </w:r>
      <w:proofErr w:type="gramEnd"/>
    </w:p>
    <w:p w:rsidR="00C52776" w:rsidRPr="00E958D0" w:rsidRDefault="00C52776" w:rsidP="00C52776">
      <w:pPr>
        <w:pStyle w:val="a6"/>
        <w:spacing w:line="276" w:lineRule="auto"/>
        <w:ind w:firstLine="708"/>
        <w:jc w:val="both"/>
        <w:rPr>
          <w:rFonts w:ascii="Times New Roman" w:hAnsi="Times New Roman"/>
          <w:sz w:val="28"/>
          <w:szCs w:val="28"/>
        </w:rPr>
      </w:pPr>
      <w:r w:rsidRPr="007C6D84">
        <w:rPr>
          <w:rFonts w:ascii="Times New Roman" w:hAnsi="Times New Roman"/>
          <w:sz w:val="28"/>
          <w:szCs w:val="28"/>
        </w:rPr>
        <w:t>С 2016 года по 2018 год доля пролеченных</w:t>
      </w:r>
      <w:r>
        <w:rPr>
          <w:rFonts w:ascii="Times New Roman" w:hAnsi="Times New Roman"/>
          <w:sz w:val="28"/>
          <w:szCs w:val="28"/>
        </w:rPr>
        <w:t xml:space="preserve"> больных в дневных стационарах увеличилась с </w:t>
      </w:r>
      <w:r w:rsidR="007C6D84" w:rsidRPr="007C6D84">
        <w:rPr>
          <w:rFonts w:ascii="Times New Roman" w:hAnsi="Times New Roman"/>
          <w:sz w:val="28"/>
          <w:szCs w:val="28"/>
        </w:rPr>
        <w:t>6,4% до 7,2</w:t>
      </w:r>
      <w:r w:rsidRPr="007C6D84">
        <w:rPr>
          <w:rFonts w:ascii="Times New Roman" w:hAnsi="Times New Roman"/>
          <w:sz w:val="28"/>
          <w:szCs w:val="28"/>
        </w:rPr>
        <w:t>%</w:t>
      </w:r>
      <w:r w:rsidR="003E76F0">
        <w:rPr>
          <w:rFonts w:ascii="Times New Roman" w:hAnsi="Times New Roman"/>
          <w:sz w:val="28"/>
          <w:szCs w:val="28"/>
        </w:rPr>
        <w:t xml:space="preserve"> от всего населения</w:t>
      </w:r>
      <w:r w:rsidR="003E76F0">
        <w:rPr>
          <w:rFonts w:ascii="Times New Roman" w:hAnsi="Times New Roman"/>
          <w:sz w:val="28"/>
          <w:szCs w:val="28"/>
        </w:rPr>
        <w:br/>
      </w:r>
      <w:r w:rsidRPr="003E76F0">
        <w:rPr>
          <w:rFonts w:ascii="Times New Roman" w:hAnsi="Times New Roman"/>
          <w:sz w:val="28"/>
          <w:szCs w:val="28"/>
        </w:rPr>
        <w:t>(</w:t>
      </w:r>
      <w:r w:rsidR="007C6D84">
        <w:rPr>
          <w:rFonts w:ascii="Times New Roman" w:hAnsi="Times New Roman"/>
          <w:sz w:val="28"/>
          <w:szCs w:val="28"/>
        </w:rPr>
        <w:t xml:space="preserve">по ХМАО – Юры за 2017 год – 6,6%, </w:t>
      </w:r>
      <w:r w:rsidRPr="003E76F0">
        <w:rPr>
          <w:rFonts w:ascii="Times New Roman" w:hAnsi="Times New Roman"/>
          <w:sz w:val="28"/>
          <w:szCs w:val="28"/>
        </w:rPr>
        <w:t>по РФ за 2017 год – 5,5%</w:t>
      </w:r>
      <w:r w:rsidR="007C6D84">
        <w:rPr>
          <w:rFonts w:ascii="Times New Roman" w:hAnsi="Times New Roman"/>
          <w:sz w:val="28"/>
          <w:szCs w:val="28"/>
        </w:rPr>
        <w:t>).</w:t>
      </w:r>
    </w:p>
    <w:p w:rsidR="00D72F1F" w:rsidRPr="00E958D0" w:rsidRDefault="00D72F1F" w:rsidP="00C52776">
      <w:pPr>
        <w:pStyle w:val="a6"/>
        <w:spacing w:line="276" w:lineRule="auto"/>
        <w:ind w:firstLine="708"/>
        <w:jc w:val="both"/>
        <w:rPr>
          <w:rFonts w:ascii="Times New Roman" w:hAnsi="Times New Roman"/>
          <w:sz w:val="28"/>
          <w:szCs w:val="28"/>
        </w:rPr>
      </w:pPr>
    </w:p>
    <w:p w:rsidR="00D72F1F" w:rsidRPr="00E958D0" w:rsidRDefault="00D72F1F" w:rsidP="00C52776">
      <w:pPr>
        <w:pStyle w:val="a6"/>
        <w:spacing w:line="276" w:lineRule="auto"/>
        <w:ind w:firstLine="708"/>
        <w:jc w:val="both"/>
        <w:rPr>
          <w:rFonts w:ascii="Times New Roman" w:hAnsi="Times New Roman"/>
          <w:sz w:val="28"/>
          <w:szCs w:val="28"/>
        </w:rPr>
      </w:pPr>
    </w:p>
    <w:p w:rsidR="00A12544" w:rsidRPr="00E14408" w:rsidRDefault="00A12544" w:rsidP="00A12544">
      <w:pPr>
        <w:pStyle w:val="a6"/>
        <w:jc w:val="right"/>
        <w:rPr>
          <w:rFonts w:ascii="Times New Roman" w:hAnsi="Times New Roman"/>
          <w:i/>
          <w:sz w:val="24"/>
          <w:szCs w:val="24"/>
        </w:rPr>
      </w:pPr>
      <w:r w:rsidRPr="00AF1039">
        <w:rPr>
          <w:rFonts w:ascii="Times New Roman" w:hAnsi="Times New Roman"/>
          <w:i/>
          <w:sz w:val="24"/>
          <w:szCs w:val="24"/>
        </w:rPr>
        <w:lastRenderedPageBreak/>
        <w:t xml:space="preserve">Таблица </w:t>
      </w:r>
      <w:r w:rsidR="00CC4773">
        <w:rPr>
          <w:rFonts w:ascii="Times New Roman" w:hAnsi="Times New Roman"/>
          <w:i/>
          <w:sz w:val="24"/>
          <w:szCs w:val="24"/>
        </w:rPr>
        <w:t>20</w:t>
      </w:r>
    </w:p>
    <w:p w:rsidR="00824D09" w:rsidRPr="00AF1039" w:rsidRDefault="00824D09" w:rsidP="00A12544">
      <w:pPr>
        <w:pStyle w:val="a6"/>
        <w:jc w:val="right"/>
        <w:rPr>
          <w:rFonts w:ascii="Times New Roman" w:hAnsi="Times New Roman"/>
          <w:i/>
          <w:sz w:val="24"/>
          <w:szCs w:val="24"/>
        </w:rPr>
      </w:pPr>
    </w:p>
    <w:p w:rsidR="00A11EB3" w:rsidRPr="00AF1039" w:rsidRDefault="00A12544" w:rsidP="005B476F">
      <w:pPr>
        <w:pStyle w:val="a6"/>
        <w:jc w:val="center"/>
        <w:rPr>
          <w:rFonts w:ascii="Times New Roman" w:hAnsi="Times New Roman"/>
          <w:b/>
          <w:i/>
          <w:sz w:val="28"/>
          <w:szCs w:val="28"/>
        </w:rPr>
      </w:pPr>
      <w:r w:rsidRPr="00AF1039">
        <w:rPr>
          <w:rFonts w:ascii="Times New Roman" w:hAnsi="Times New Roman"/>
          <w:b/>
          <w:i/>
          <w:sz w:val="28"/>
          <w:szCs w:val="28"/>
        </w:rPr>
        <w:t xml:space="preserve">Основные показатели деятельности дневных стационаров </w:t>
      </w:r>
    </w:p>
    <w:p w:rsidR="00A12544" w:rsidRDefault="00A12544" w:rsidP="005B476F">
      <w:pPr>
        <w:pStyle w:val="a6"/>
        <w:jc w:val="center"/>
        <w:rPr>
          <w:rFonts w:ascii="Times New Roman" w:hAnsi="Times New Roman"/>
          <w:b/>
          <w:i/>
          <w:sz w:val="28"/>
          <w:szCs w:val="28"/>
        </w:rPr>
      </w:pPr>
      <w:r w:rsidRPr="00AF1039">
        <w:rPr>
          <w:rFonts w:ascii="Times New Roman" w:hAnsi="Times New Roman"/>
          <w:b/>
          <w:i/>
          <w:sz w:val="28"/>
          <w:szCs w:val="28"/>
        </w:rPr>
        <w:t>всех видов</w:t>
      </w:r>
      <w:r w:rsidR="00A11EB3" w:rsidRPr="00AF1039">
        <w:rPr>
          <w:rFonts w:ascii="Times New Roman" w:hAnsi="Times New Roman"/>
          <w:b/>
          <w:i/>
          <w:sz w:val="28"/>
          <w:szCs w:val="28"/>
        </w:rPr>
        <w:t xml:space="preserve"> </w:t>
      </w:r>
      <w:r w:rsidRPr="00AF1039">
        <w:rPr>
          <w:rFonts w:ascii="Times New Roman" w:hAnsi="Times New Roman"/>
          <w:b/>
          <w:i/>
          <w:sz w:val="28"/>
          <w:szCs w:val="28"/>
        </w:rPr>
        <w:t>за 201</w:t>
      </w:r>
      <w:r w:rsidR="00FD7B0B">
        <w:rPr>
          <w:rFonts w:ascii="Times New Roman" w:hAnsi="Times New Roman"/>
          <w:b/>
          <w:i/>
          <w:sz w:val="28"/>
          <w:szCs w:val="28"/>
        </w:rPr>
        <w:t>6</w:t>
      </w:r>
      <w:r w:rsidRPr="00AF1039">
        <w:rPr>
          <w:rFonts w:ascii="Times New Roman" w:hAnsi="Times New Roman"/>
          <w:b/>
          <w:i/>
          <w:sz w:val="28"/>
          <w:szCs w:val="28"/>
        </w:rPr>
        <w:t>-201</w:t>
      </w:r>
      <w:r w:rsidR="00FD7B0B">
        <w:rPr>
          <w:rFonts w:ascii="Times New Roman" w:hAnsi="Times New Roman"/>
          <w:b/>
          <w:i/>
          <w:sz w:val="28"/>
          <w:szCs w:val="28"/>
        </w:rPr>
        <w:t>8</w:t>
      </w:r>
      <w:r w:rsidRPr="00AF1039">
        <w:rPr>
          <w:rFonts w:ascii="Times New Roman" w:hAnsi="Times New Roman"/>
          <w:b/>
          <w:i/>
          <w:sz w:val="28"/>
          <w:szCs w:val="28"/>
        </w:rPr>
        <w:t> г</w:t>
      </w:r>
      <w:r w:rsidR="005B476F" w:rsidRPr="00AF1039">
        <w:rPr>
          <w:rFonts w:ascii="Times New Roman" w:hAnsi="Times New Roman"/>
          <w:b/>
          <w:i/>
          <w:sz w:val="28"/>
          <w:szCs w:val="28"/>
        </w:rPr>
        <w:t>оды</w:t>
      </w:r>
      <w:r w:rsidRPr="00AF1039">
        <w:rPr>
          <w:rFonts w:ascii="Times New Roman" w:hAnsi="Times New Roman"/>
          <w:b/>
          <w:i/>
          <w:sz w:val="28"/>
          <w:szCs w:val="28"/>
        </w:rPr>
        <w:t xml:space="preserve"> </w:t>
      </w:r>
      <w:r w:rsidRPr="007C6D84">
        <w:rPr>
          <w:rFonts w:ascii="Times New Roman" w:hAnsi="Times New Roman"/>
          <w:b/>
          <w:i/>
          <w:sz w:val="28"/>
          <w:szCs w:val="28"/>
        </w:rPr>
        <w:t xml:space="preserve">по </w:t>
      </w:r>
      <w:r w:rsidR="007C6D84" w:rsidRPr="007C6D84">
        <w:rPr>
          <w:rFonts w:ascii="Times New Roman" w:hAnsi="Times New Roman"/>
          <w:b/>
          <w:i/>
          <w:sz w:val="28"/>
          <w:szCs w:val="28"/>
        </w:rPr>
        <w:t xml:space="preserve">ХМАО – </w:t>
      </w:r>
      <w:r w:rsidRPr="007C6D84">
        <w:rPr>
          <w:rFonts w:ascii="Times New Roman" w:hAnsi="Times New Roman"/>
          <w:b/>
          <w:i/>
          <w:sz w:val="28"/>
          <w:szCs w:val="28"/>
        </w:rPr>
        <w:t>Югре</w:t>
      </w:r>
    </w:p>
    <w:p w:rsidR="00824D09" w:rsidRPr="00824D09" w:rsidRDefault="00824D09" w:rsidP="005B476F">
      <w:pPr>
        <w:pStyle w:val="a6"/>
        <w:jc w:val="center"/>
        <w:rPr>
          <w:rFonts w:ascii="Times New Roman" w:hAnsi="Times New Roman"/>
          <w:b/>
          <w:i/>
          <w:sz w:val="16"/>
          <w:szCs w:val="16"/>
        </w:rPr>
      </w:pPr>
    </w:p>
    <w:tbl>
      <w:tblPr>
        <w:tblW w:w="8789" w:type="dxa"/>
        <w:tblInd w:w="108" w:type="dxa"/>
        <w:tblLayout w:type="fixed"/>
        <w:tblLook w:val="0000" w:firstRow="0" w:lastRow="0" w:firstColumn="0" w:lastColumn="0" w:noHBand="0" w:noVBand="0"/>
      </w:tblPr>
      <w:tblGrid>
        <w:gridCol w:w="3544"/>
        <w:gridCol w:w="992"/>
        <w:gridCol w:w="993"/>
        <w:gridCol w:w="992"/>
        <w:gridCol w:w="1134"/>
        <w:gridCol w:w="1134"/>
      </w:tblGrid>
      <w:tr w:rsidR="00FD7B0B" w:rsidRPr="00AF1039" w:rsidTr="00707BB8">
        <w:trPr>
          <w:trHeight w:val="510"/>
          <w:tblHeader/>
        </w:trPr>
        <w:tc>
          <w:tcPr>
            <w:tcW w:w="3544" w:type="dxa"/>
            <w:tcBorders>
              <w:top w:val="single" w:sz="4" w:space="0" w:color="000000"/>
              <w:left w:val="single" w:sz="4" w:space="0" w:color="000000"/>
              <w:bottom w:val="single" w:sz="4" w:space="0" w:color="000000"/>
            </w:tcBorders>
            <w:vAlign w:val="center"/>
          </w:tcPr>
          <w:p w:rsidR="00FD7B0B" w:rsidRPr="00AF1039" w:rsidRDefault="00FD7B0B" w:rsidP="005628D1">
            <w:pPr>
              <w:pStyle w:val="a6"/>
              <w:jc w:val="center"/>
              <w:rPr>
                <w:rFonts w:ascii="Times New Roman" w:hAnsi="Times New Roman"/>
              </w:rPr>
            </w:pPr>
            <w:r w:rsidRPr="00AF1039">
              <w:rPr>
                <w:rFonts w:ascii="Times New Roman" w:hAnsi="Times New Roman"/>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vAlign w:val="center"/>
          </w:tcPr>
          <w:p w:rsidR="00FD7B0B" w:rsidRPr="00AF1039" w:rsidRDefault="00FD7B0B" w:rsidP="007C6D84">
            <w:pPr>
              <w:pStyle w:val="a6"/>
              <w:ind w:left="-108" w:right="-108"/>
              <w:jc w:val="center"/>
              <w:rPr>
                <w:rFonts w:ascii="Times New Roman" w:hAnsi="Times New Roman"/>
              </w:rPr>
            </w:pPr>
            <w:r w:rsidRPr="00AF1039">
              <w:rPr>
                <w:rFonts w:ascii="Times New Roman" w:hAnsi="Times New Roman"/>
              </w:rPr>
              <w:t>2016 г</w:t>
            </w:r>
            <w:r w:rsidR="007C6D84">
              <w:rPr>
                <w:rFonts w:ascii="Times New Roman" w:hAnsi="Times New Roman"/>
              </w:rPr>
              <w:t>од</w:t>
            </w:r>
          </w:p>
        </w:tc>
        <w:tc>
          <w:tcPr>
            <w:tcW w:w="993" w:type="dxa"/>
            <w:tcBorders>
              <w:top w:val="single" w:sz="4" w:space="0" w:color="000000"/>
              <w:left w:val="single" w:sz="4" w:space="0" w:color="000000"/>
              <w:bottom w:val="single" w:sz="4" w:space="0" w:color="000000"/>
            </w:tcBorders>
            <w:shd w:val="clear" w:color="auto" w:fill="auto"/>
            <w:vAlign w:val="center"/>
          </w:tcPr>
          <w:p w:rsidR="00FD7B0B" w:rsidRPr="001E5F47" w:rsidRDefault="00FD7B0B" w:rsidP="007C6D84">
            <w:pPr>
              <w:pStyle w:val="a6"/>
              <w:ind w:left="-108" w:right="-108"/>
              <w:jc w:val="center"/>
              <w:rPr>
                <w:rFonts w:ascii="Times New Roman" w:hAnsi="Times New Roman"/>
              </w:rPr>
            </w:pPr>
            <w:r w:rsidRPr="001E5F47">
              <w:rPr>
                <w:rFonts w:ascii="Times New Roman" w:hAnsi="Times New Roman"/>
              </w:rPr>
              <w:t>2017 г</w:t>
            </w:r>
            <w:r w:rsidR="007C6D84">
              <w:rPr>
                <w:rFonts w:ascii="Times New Roman" w:hAnsi="Times New Roman"/>
              </w:rPr>
              <w:t>од</w:t>
            </w:r>
          </w:p>
        </w:tc>
        <w:tc>
          <w:tcPr>
            <w:tcW w:w="992" w:type="dxa"/>
            <w:tcBorders>
              <w:top w:val="single" w:sz="4" w:space="0" w:color="000000"/>
              <w:left w:val="single" w:sz="4" w:space="0" w:color="000000"/>
              <w:bottom w:val="single" w:sz="4" w:space="0" w:color="000000"/>
            </w:tcBorders>
            <w:shd w:val="clear" w:color="auto" w:fill="auto"/>
            <w:vAlign w:val="center"/>
          </w:tcPr>
          <w:p w:rsidR="00FD7B0B" w:rsidRPr="001E5F47" w:rsidRDefault="00FD7B0B" w:rsidP="007C6D84">
            <w:pPr>
              <w:pStyle w:val="a6"/>
              <w:ind w:right="-108"/>
              <w:jc w:val="center"/>
              <w:rPr>
                <w:rFonts w:ascii="Times New Roman" w:hAnsi="Times New Roman"/>
              </w:rPr>
            </w:pPr>
            <w:r w:rsidRPr="001E5F47">
              <w:rPr>
                <w:rFonts w:ascii="Times New Roman" w:hAnsi="Times New Roman"/>
              </w:rPr>
              <w:t>2018 г</w:t>
            </w:r>
            <w:r w:rsidR="007C6D84">
              <w:rPr>
                <w:rFonts w:ascii="Times New Roman" w:hAnsi="Times New Roman"/>
              </w:rPr>
              <w:t>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B0B" w:rsidRPr="001E5F47" w:rsidRDefault="00FD7B0B" w:rsidP="005628D1">
            <w:pPr>
              <w:pStyle w:val="a6"/>
              <w:jc w:val="center"/>
              <w:rPr>
                <w:rFonts w:ascii="Times New Roman" w:hAnsi="Times New Roman"/>
              </w:rPr>
            </w:pPr>
            <w:r w:rsidRPr="001E5F47">
              <w:rPr>
                <w:rFonts w:ascii="Times New Roman" w:hAnsi="Times New Roman"/>
              </w:rPr>
              <w:t>РФ</w:t>
            </w:r>
          </w:p>
          <w:p w:rsidR="00FD7B0B" w:rsidRPr="001E5F47" w:rsidRDefault="00FD7B0B" w:rsidP="007C6D84">
            <w:pPr>
              <w:pStyle w:val="a6"/>
              <w:ind w:left="-108" w:right="-108"/>
              <w:jc w:val="center"/>
              <w:rPr>
                <w:rFonts w:ascii="Times New Roman" w:hAnsi="Times New Roman"/>
              </w:rPr>
            </w:pPr>
            <w:r w:rsidRPr="001E5F47">
              <w:rPr>
                <w:rFonts w:ascii="Times New Roman" w:hAnsi="Times New Roman"/>
              </w:rPr>
              <w:t>2017 г</w:t>
            </w:r>
            <w:r w:rsidR="007C6D84">
              <w:rPr>
                <w:rFonts w:ascii="Times New Roman" w:hAnsi="Times New Roman"/>
              </w:rPr>
              <w:t>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B0B" w:rsidRPr="001E5F47" w:rsidRDefault="00FD7B0B" w:rsidP="005628D1">
            <w:pPr>
              <w:pStyle w:val="a6"/>
              <w:jc w:val="center"/>
              <w:rPr>
                <w:rFonts w:ascii="Times New Roman" w:hAnsi="Times New Roman"/>
              </w:rPr>
            </w:pPr>
            <w:proofErr w:type="spellStart"/>
            <w:r w:rsidRPr="001E5F47">
              <w:rPr>
                <w:rFonts w:ascii="Times New Roman" w:hAnsi="Times New Roman"/>
              </w:rPr>
              <w:t>УрФО</w:t>
            </w:r>
            <w:proofErr w:type="spellEnd"/>
          </w:p>
          <w:p w:rsidR="00FD7B0B" w:rsidRPr="001E5F47" w:rsidRDefault="00FD7B0B" w:rsidP="007C6D84">
            <w:pPr>
              <w:pStyle w:val="a6"/>
              <w:jc w:val="center"/>
              <w:rPr>
                <w:rFonts w:ascii="Times New Roman" w:hAnsi="Times New Roman"/>
              </w:rPr>
            </w:pPr>
            <w:r w:rsidRPr="001E5F47">
              <w:rPr>
                <w:rFonts w:ascii="Times New Roman" w:hAnsi="Times New Roman"/>
              </w:rPr>
              <w:t>2017 г</w:t>
            </w:r>
            <w:r w:rsidR="007C6D84">
              <w:rPr>
                <w:rFonts w:ascii="Times New Roman" w:hAnsi="Times New Roman"/>
              </w:rPr>
              <w:t>од</w:t>
            </w:r>
          </w:p>
        </w:tc>
      </w:tr>
      <w:tr w:rsidR="001E5F47" w:rsidRPr="00AF1039" w:rsidTr="00707BB8">
        <w:trPr>
          <w:trHeight w:val="322"/>
        </w:trPr>
        <w:tc>
          <w:tcPr>
            <w:tcW w:w="3544" w:type="dxa"/>
            <w:tcBorders>
              <w:top w:val="single" w:sz="4" w:space="0" w:color="000000"/>
              <w:left w:val="single" w:sz="4" w:space="0" w:color="000000"/>
              <w:bottom w:val="single" w:sz="4" w:space="0" w:color="000000"/>
            </w:tcBorders>
            <w:vAlign w:val="center"/>
          </w:tcPr>
          <w:p w:rsidR="001E5F47" w:rsidRPr="00AF1039" w:rsidRDefault="001E5F47" w:rsidP="006837E3">
            <w:pPr>
              <w:pStyle w:val="a6"/>
              <w:jc w:val="both"/>
              <w:rPr>
                <w:rFonts w:ascii="Times New Roman" w:hAnsi="Times New Roman"/>
                <w:i/>
              </w:rPr>
            </w:pPr>
            <w:r w:rsidRPr="00AF1039">
              <w:rPr>
                <w:rFonts w:ascii="Times New Roman" w:hAnsi="Times New Roman"/>
                <w:i/>
              </w:rPr>
              <w:t>Дневные стационары в медицинских организациях (включая входящие)</w:t>
            </w:r>
          </w:p>
        </w:tc>
        <w:tc>
          <w:tcPr>
            <w:tcW w:w="992" w:type="dxa"/>
            <w:tcBorders>
              <w:top w:val="single" w:sz="4" w:space="0" w:color="000000"/>
              <w:left w:val="single" w:sz="4" w:space="0" w:color="000000"/>
              <w:bottom w:val="single" w:sz="4" w:space="0" w:color="000000"/>
              <w:right w:val="single" w:sz="4" w:space="0" w:color="000000"/>
            </w:tcBorders>
            <w:vAlign w:val="center"/>
          </w:tcPr>
          <w:p w:rsidR="001E5F47" w:rsidRPr="00AF1039" w:rsidRDefault="001E5F47" w:rsidP="00E22A82">
            <w:pPr>
              <w:pStyle w:val="a6"/>
              <w:jc w:val="center"/>
              <w:rPr>
                <w:rFonts w:ascii="Times New Roman" w:hAnsi="Times New Roman"/>
              </w:rPr>
            </w:pPr>
            <w:r w:rsidRPr="00AF1039">
              <w:rPr>
                <w:rFonts w:ascii="Times New Roman" w:hAnsi="Times New Roman"/>
              </w:rPr>
              <w:t>139</w:t>
            </w:r>
          </w:p>
        </w:tc>
        <w:tc>
          <w:tcPr>
            <w:tcW w:w="993"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E22A82">
            <w:pPr>
              <w:pStyle w:val="a6"/>
              <w:jc w:val="center"/>
              <w:rPr>
                <w:rFonts w:ascii="Times New Roman" w:hAnsi="Times New Roman"/>
              </w:rPr>
            </w:pPr>
            <w:r w:rsidRPr="001E5F47">
              <w:rPr>
                <w:rFonts w:ascii="Times New Roman" w:hAnsi="Times New Roman"/>
              </w:rPr>
              <w:t>139</w:t>
            </w:r>
          </w:p>
        </w:tc>
        <w:tc>
          <w:tcPr>
            <w:tcW w:w="992"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181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13</w:t>
            </w:r>
            <w:r w:rsidR="00707BB8">
              <w:rPr>
                <w:rFonts w:ascii="Times New Roman" w:hAnsi="Times New Roman"/>
              </w:rPr>
              <w:t xml:space="preserve"> </w:t>
            </w:r>
            <w:r w:rsidRPr="001E5F47">
              <w:rPr>
                <w:rFonts w:ascii="Times New Roman" w:hAnsi="Times New Roman"/>
              </w:rPr>
              <w:t>607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1443</w:t>
            </w:r>
          </w:p>
        </w:tc>
      </w:tr>
      <w:tr w:rsidR="001E5F47" w:rsidRPr="00AF1039" w:rsidTr="00707BB8">
        <w:trPr>
          <w:trHeight w:val="510"/>
        </w:trPr>
        <w:tc>
          <w:tcPr>
            <w:tcW w:w="3544" w:type="dxa"/>
            <w:tcBorders>
              <w:top w:val="single" w:sz="4" w:space="0" w:color="000000"/>
              <w:left w:val="single" w:sz="4" w:space="0" w:color="000000"/>
              <w:bottom w:val="single" w:sz="4" w:space="0" w:color="000000"/>
            </w:tcBorders>
            <w:vAlign w:val="center"/>
          </w:tcPr>
          <w:p w:rsidR="001E5F47" w:rsidRPr="00AF1039" w:rsidRDefault="001E5F47" w:rsidP="00292C11">
            <w:pPr>
              <w:pStyle w:val="a6"/>
              <w:jc w:val="both"/>
              <w:rPr>
                <w:rFonts w:ascii="Times New Roman" w:hAnsi="Times New Roman"/>
              </w:rPr>
            </w:pPr>
            <w:r w:rsidRPr="00AF1039">
              <w:rPr>
                <w:rFonts w:ascii="Times New Roman" w:hAnsi="Times New Roman"/>
              </w:rPr>
              <w:t>в них мест на конец года с</w:t>
            </w:r>
            <w:r>
              <w:rPr>
                <w:rFonts w:ascii="Times New Roman" w:hAnsi="Times New Roman"/>
              </w:rPr>
              <w:t xml:space="preserve"> </w:t>
            </w:r>
            <w:r w:rsidRPr="00AF1039">
              <w:rPr>
                <w:rFonts w:ascii="Times New Roman" w:hAnsi="Times New Roman"/>
              </w:rPr>
              <w:t xml:space="preserve">учетом сменности: </w:t>
            </w:r>
          </w:p>
        </w:tc>
        <w:tc>
          <w:tcPr>
            <w:tcW w:w="992" w:type="dxa"/>
            <w:tcBorders>
              <w:top w:val="single" w:sz="4" w:space="0" w:color="000000"/>
              <w:left w:val="single" w:sz="4" w:space="0" w:color="000000"/>
              <w:bottom w:val="single" w:sz="4" w:space="0" w:color="000000"/>
              <w:right w:val="single" w:sz="4" w:space="0" w:color="000000"/>
            </w:tcBorders>
            <w:vAlign w:val="center"/>
          </w:tcPr>
          <w:p w:rsidR="001E5F47" w:rsidRPr="00AF1039" w:rsidRDefault="001E5F47" w:rsidP="00E22A82">
            <w:pPr>
              <w:pStyle w:val="a6"/>
              <w:jc w:val="center"/>
              <w:rPr>
                <w:rFonts w:ascii="Times New Roman" w:hAnsi="Times New Roman"/>
              </w:rPr>
            </w:pPr>
          </w:p>
        </w:tc>
        <w:tc>
          <w:tcPr>
            <w:tcW w:w="993"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E22A82">
            <w:pPr>
              <w:pStyle w:val="a6"/>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p>
        </w:tc>
      </w:tr>
      <w:tr w:rsidR="001E5F47" w:rsidRPr="00AF1039" w:rsidTr="00707BB8">
        <w:trPr>
          <w:trHeight w:val="419"/>
        </w:trPr>
        <w:tc>
          <w:tcPr>
            <w:tcW w:w="3544" w:type="dxa"/>
            <w:tcBorders>
              <w:top w:val="single" w:sz="4" w:space="0" w:color="000000"/>
              <w:left w:val="single" w:sz="4" w:space="0" w:color="000000"/>
              <w:bottom w:val="single" w:sz="4" w:space="0" w:color="000000"/>
            </w:tcBorders>
            <w:vAlign w:val="center"/>
          </w:tcPr>
          <w:p w:rsidR="001E5F47" w:rsidRPr="00AF1039" w:rsidRDefault="001E5F47" w:rsidP="006837E3">
            <w:pPr>
              <w:pStyle w:val="a6"/>
              <w:jc w:val="both"/>
              <w:rPr>
                <w:rFonts w:ascii="Times New Roman" w:hAnsi="Times New Roman"/>
              </w:rPr>
            </w:pPr>
            <w:r w:rsidRPr="00AF1039">
              <w:rPr>
                <w:rFonts w:ascii="Times New Roman" w:hAnsi="Times New Roman"/>
              </w:rPr>
              <w:t xml:space="preserve">         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1E5F47" w:rsidRPr="00AF1039" w:rsidRDefault="001E5F47" w:rsidP="00E22A82">
            <w:pPr>
              <w:pStyle w:val="a6"/>
              <w:jc w:val="center"/>
              <w:rPr>
                <w:rFonts w:ascii="Times New Roman" w:hAnsi="Times New Roman"/>
              </w:rPr>
            </w:pPr>
            <w:r w:rsidRPr="00AF1039">
              <w:rPr>
                <w:rFonts w:ascii="Times New Roman" w:hAnsi="Times New Roman"/>
              </w:rPr>
              <w:t>3</w:t>
            </w:r>
            <w:r w:rsidR="00707BB8">
              <w:rPr>
                <w:rFonts w:ascii="Times New Roman" w:hAnsi="Times New Roman"/>
              </w:rPr>
              <w:t xml:space="preserve"> </w:t>
            </w:r>
            <w:r w:rsidRPr="00AF1039">
              <w:rPr>
                <w:rFonts w:ascii="Times New Roman" w:hAnsi="Times New Roman"/>
              </w:rPr>
              <w:t>454</w:t>
            </w:r>
          </w:p>
        </w:tc>
        <w:tc>
          <w:tcPr>
            <w:tcW w:w="993"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E22A82">
            <w:pPr>
              <w:pStyle w:val="a6"/>
              <w:jc w:val="center"/>
              <w:rPr>
                <w:rFonts w:ascii="Times New Roman" w:hAnsi="Times New Roman"/>
              </w:rPr>
            </w:pPr>
            <w:r w:rsidRPr="001E5F47">
              <w:rPr>
                <w:rFonts w:ascii="Times New Roman" w:hAnsi="Times New Roman"/>
              </w:rPr>
              <w:t>3</w:t>
            </w:r>
            <w:r w:rsidR="00707BB8">
              <w:rPr>
                <w:rFonts w:ascii="Times New Roman" w:hAnsi="Times New Roman"/>
              </w:rPr>
              <w:t xml:space="preserve"> </w:t>
            </w:r>
            <w:r w:rsidRPr="001E5F47">
              <w:rPr>
                <w:rFonts w:ascii="Times New Roman" w:hAnsi="Times New Roman"/>
              </w:rPr>
              <w:t>582</w:t>
            </w:r>
          </w:p>
        </w:tc>
        <w:tc>
          <w:tcPr>
            <w:tcW w:w="992"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3</w:t>
            </w:r>
            <w:r w:rsidR="00707BB8">
              <w:rPr>
                <w:rFonts w:ascii="Times New Roman" w:hAnsi="Times New Roman"/>
              </w:rPr>
              <w:t xml:space="preserve"> </w:t>
            </w:r>
            <w:r w:rsidRPr="001E5F47">
              <w:rPr>
                <w:rFonts w:ascii="Times New Roman" w:hAnsi="Times New Roman"/>
              </w:rPr>
              <w:t>671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251</w:t>
            </w:r>
            <w:r w:rsidR="00707BB8">
              <w:rPr>
                <w:rFonts w:ascii="Times New Roman" w:hAnsi="Times New Roman"/>
              </w:rPr>
              <w:t xml:space="preserve"> </w:t>
            </w:r>
            <w:r w:rsidRPr="001E5F47">
              <w:rPr>
                <w:rFonts w:ascii="Times New Roman" w:hAnsi="Times New Roman"/>
              </w:rPr>
              <w:t>170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20264</w:t>
            </w:r>
          </w:p>
        </w:tc>
      </w:tr>
      <w:tr w:rsidR="001E5F47" w:rsidRPr="00AF1039" w:rsidTr="00707BB8">
        <w:trPr>
          <w:trHeight w:val="411"/>
        </w:trPr>
        <w:tc>
          <w:tcPr>
            <w:tcW w:w="3544" w:type="dxa"/>
            <w:tcBorders>
              <w:top w:val="single" w:sz="4" w:space="0" w:color="000000"/>
              <w:left w:val="single" w:sz="4" w:space="0" w:color="000000"/>
              <w:bottom w:val="single" w:sz="4" w:space="0" w:color="000000"/>
            </w:tcBorders>
            <w:vAlign w:val="center"/>
          </w:tcPr>
          <w:p w:rsidR="001E5F47" w:rsidRPr="00AF1039" w:rsidRDefault="001E5F47" w:rsidP="006837E3">
            <w:pPr>
              <w:pStyle w:val="a6"/>
              <w:jc w:val="both"/>
              <w:rPr>
                <w:rFonts w:ascii="Times New Roman" w:hAnsi="Times New Roman"/>
              </w:rPr>
            </w:pPr>
            <w:r w:rsidRPr="00AF1039">
              <w:rPr>
                <w:rFonts w:ascii="Times New Roman" w:hAnsi="Times New Roman"/>
              </w:rPr>
              <w:t xml:space="preserve">         на 10 00 населения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1E5F47" w:rsidRPr="00AF1039" w:rsidRDefault="001E5F47" w:rsidP="00E22A82">
            <w:pPr>
              <w:pStyle w:val="a6"/>
              <w:jc w:val="center"/>
              <w:rPr>
                <w:rFonts w:ascii="Times New Roman" w:hAnsi="Times New Roman"/>
              </w:rPr>
            </w:pPr>
            <w:r w:rsidRPr="00AF1039">
              <w:rPr>
                <w:rFonts w:ascii="Times New Roman" w:hAnsi="Times New Roman"/>
              </w:rPr>
              <w:t>20,9</w:t>
            </w:r>
          </w:p>
        </w:tc>
        <w:tc>
          <w:tcPr>
            <w:tcW w:w="993"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E22A82">
            <w:pPr>
              <w:pStyle w:val="a6"/>
              <w:jc w:val="center"/>
              <w:rPr>
                <w:rFonts w:ascii="Times New Roman" w:hAnsi="Times New Roman"/>
              </w:rPr>
            </w:pPr>
            <w:r w:rsidRPr="001E5F47">
              <w:rPr>
                <w:rFonts w:ascii="Times New Roman" w:hAnsi="Times New Roman"/>
              </w:rPr>
              <w:t>21,6</w:t>
            </w:r>
          </w:p>
        </w:tc>
        <w:tc>
          <w:tcPr>
            <w:tcW w:w="992"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22,1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17,1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16,4</w:t>
            </w:r>
          </w:p>
        </w:tc>
      </w:tr>
      <w:tr w:rsidR="001E5F47" w:rsidRPr="00AF1039" w:rsidTr="00707BB8">
        <w:trPr>
          <w:trHeight w:val="417"/>
        </w:trPr>
        <w:tc>
          <w:tcPr>
            <w:tcW w:w="3544" w:type="dxa"/>
            <w:tcBorders>
              <w:top w:val="single" w:sz="4" w:space="0" w:color="000000"/>
              <w:left w:val="single" w:sz="4" w:space="0" w:color="000000"/>
              <w:bottom w:val="single" w:sz="4" w:space="0" w:color="000000"/>
            </w:tcBorders>
            <w:vAlign w:val="center"/>
          </w:tcPr>
          <w:p w:rsidR="001E5F47" w:rsidRPr="00AF1039" w:rsidRDefault="001E5F47" w:rsidP="006837E3">
            <w:pPr>
              <w:pStyle w:val="a6"/>
              <w:jc w:val="both"/>
              <w:rPr>
                <w:rFonts w:ascii="Times New Roman" w:hAnsi="Times New Roman"/>
              </w:rPr>
            </w:pPr>
            <w:r w:rsidRPr="00AF1039">
              <w:rPr>
                <w:rFonts w:ascii="Times New Roman" w:hAnsi="Times New Roman"/>
              </w:rPr>
              <w:t>пролечено больных:</w:t>
            </w:r>
          </w:p>
        </w:tc>
        <w:tc>
          <w:tcPr>
            <w:tcW w:w="992" w:type="dxa"/>
            <w:tcBorders>
              <w:top w:val="single" w:sz="4" w:space="0" w:color="000000"/>
              <w:left w:val="single" w:sz="4" w:space="0" w:color="000000"/>
              <w:bottom w:val="single" w:sz="4" w:space="0" w:color="000000"/>
              <w:right w:val="single" w:sz="4" w:space="0" w:color="000000"/>
            </w:tcBorders>
            <w:vAlign w:val="center"/>
          </w:tcPr>
          <w:p w:rsidR="001E5F47" w:rsidRPr="00AF1039" w:rsidRDefault="001E5F47" w:rsidP="00E22A82">
            <w:pPr>
              <w:pStyle w:val="a6"/>
              <w:jc w:val="center"/>
              <w:rPr>
                <w:rFonts w:ascii="Times New Roman" w:hAnsi="Times New Roman"/>
              </w:rPr>
            </w:pPr>
          </w:p>
        </w:tc>
        <w:tc>
          <w:tcPr>
            <w:tcW w:w="993"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E22A82">
            <w:pPr>
              <w:pStyle w:val="a6"/>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p>
        </w:tc>
      </w:tr>
      <w:tr w:rsidR="001E5F47" w:rsidRPr="00AF1039" w:rsidTr="00707BB8">
        <w:trPr>
          <w:trHeight w:val="409"/>
        </w:trPr>
        <w:tc>
          <w:tcPr>
            <w:tcW w:w="3544" w:type="dxa"/>
            <w:tcBorders>
              <w:top w:val="single" w:sz="4" w:space="0" w:color="000000"/>
              <w:left w:val="single" w:sz="4" w:space="0" w:color="000000"/>
              <w:bottom w:val="single" w:sz="4" w:space="0" w:color="000000"/>
            </w:tcBorders>
            <w:vAlign w:val="center"/>
          </w:tcPr>
          <w:p w:rsidR="001E5F47" w:rsidRPr="00AF1039" w:rsidRDefault="001E5F47" w:rsidP="006837E3">
            <w:pPr>
              <w:pStyle w:val="a6"/>
              <w:jc w:val="both"/>
              <w:rPr>
                <w:rFonts w:ascii="Times New Roman" w:hAnsi="Times New Roman"/>
              </w:rPr>
            </w:pPr>
            <w:r w:rsidRPr="00AF1039">
              <w:rPr>
                <w:rFonts w:ascii="Times New Roman" w:hAnsi="Times New Roman"/>
              </w:rPr>
              <w:t xml:space="preserve">        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1E5F47" w:rsidRPr="00AF1039" w:rsidRDefault="001E5F47" w:rsidP="00E22A82">
            <w:pPr>
              <w:pStyle w:val="a6"/>
              <w:jc w:val="center"/>
              <w:rPr>
                <w:rFonts w:ascii="Times New Roman" w:hAnsi="Times New Roman"/>
              </w:rPr>
            </w:pPr>
            <w:r w:rsidRPr="00AF1039">
              <w:rPr>
                <w:rFonts w:ascii="Times New Roman" w:hAnsi="Times New Roman"/>
              </w:rPr>
              <w:t>105</w:t>
            </w:r>
            <w:r w:rsidR="00707BB8">
              <w:rPr>
                <w:rFonts w:ascii="Times New Roman" w:hAnsi="Times New Roman"/>
              </w:rPr>
              <w:t xml:space="preserve"> </w:t>
            </w:r>
            <w:r w:rsidRPr="00AF1039">
              <w:rPr>
                <w:rFonts w:ascii="Times New Roman" w:hAnsi="Times New Roman"/>
              </w:rPr>
              <w:t>244</w:t>
            </w:r>
          </w:p>
        </w:tc>
        <w:tc>
          <w:tcPr>
            <w:tcW w:w="993"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E22A82">
            <w:pPr>
              <w:pStyle w:val="a6"/>
              <w:jc w:val="center"/>
              <w:rPr>
                <w:rFonts w:ascii="Times New Roman" w:hAnsi="Times New Roman"/>
              </w:rPr>
            </w:pPr>
            <w:r w:rsidRPr="001E5F47">
              <w:rPr>
                <w:rFonts w:ascii="Times New Roman" w:hAnsi="Times New Roman"/>
              </w:rPr>
              <w:t>109</w:t>
            </w:r>
            <w:r w:rsidR="00707BB8">
              <w:rPr>
                <w:rFonts w:ascii="Times New Roman" w:hAnsi="Times New Roman"/>
              </w:rPr>
              <w:t xml:space="preserve"> </w:t>
            </w:r>
            <w:r w:rsidRPr="001E5F47">
              <w:rPr>
                <w:rFonts w:ascii="Times New Roman" w:hAnsi="Times New Roman"/>
              </w:rPr>
              <w:t>630</w:t>
            </w:r>
          </w:p>
        </w:tc>
        <w:tc>
          <w:tcPr>
            <w:tcW w:w="992"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119</w:t>
            </w:r>
            <w:r w:rsidR="00707BB8">
              <w:rPr>
                <w:rFonts w:ascii="Times New Roman" w:hAnsi="Times New Roman"/>
              </w:rPr>
              <w:t xml:space="preserve"> </w:t>
            </w:r>
            <w:r w:rsidRPr="001E5F47">
              <w:rPr>
                <w:rFonts w:ascii="Times New Roman" w:hAnsi="Times New Roman"/>
              </w:rPr>
              <w:t>287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8</w:t>
            </w:r>
            <w:r w:rsidR="00707BB8">
              <w:rPr>
                <w:rFonts w:ascii="Times New Roman" w:hAnsi="Times New Roman"/>
              </w:rPr>
              <w:t> </w:t>
            </w:r>
            <w:r w:rsidRPr="001E5F47">
              <w:rPr>
                <w:rFonts w:ascii="Times New Roman" w:hAnsi="Times New Roman"/>
              </w:rPr>
              <w:t>145</w:t>
            </w:r>
            <w:r w:rsidR="00707BB8">
              <w:rPr>
                <w:rFonts w:ascii="Times New Roman" w:hAnsi="Times New Roman"/>
              </w:rPr>
              <w:t xml:space="preserve"> </w:t>
            </w:r>
            <w:r w:rsidRPr="001E5F47">
              <w:rPr>
                <w:rFonts w:ascii="Times New Roman" w:hAnsi="Times New Roman"/>
              </w:rPr>
              <w:t>722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н/д</w:t>
            </w:r>
          </w:p>
        </w:tc>
      </w:tr>
      <w:tr w:rsidR="001E5F47" w:rsidRPr="00AF1039" w:rsidTr="00707BB8">
        <w:trPr>
          <w:trHeight w:val="510"/>
        </w:trPr>
        <w:tc>
          <w:tcPr>
            <w:tcW w:w="3544" w:type="dxa"/>
            <w:tcBorders>
              <w:top w:val="single" w:sz="4" w:space="0" w:color="000000"/>
              <w:left w:val="single" w:sz="4" w:space="0" w:color="000000"/>
              <w:bottom w:val="single" w:sz="4" w:space="0" w:color="000000"/>
            </w:tcBorders>
            <w:vAlign w:val="center"/>
          </w:tcPr>
          <w:p w:rsidR="001E5F47" w:rsidRPr="00AF1039" w:rsidRDefault="001E5F47" w:rsidP="006837E3">
            <w:pPr>
              <w:pStyle w:val="a6"/>
              <w:jc w:val="both"/>
              <w:rPr>
                <w:rFonts w:ascii="Times New Roman" w:hAnsi="Times New Roman"/>
              </w:rPr>
            </w:pPr>
            <w:r w:rsidRPr="00AF1039">
              <w:rPr>
                <w:rFonts w:ascii="Times New Roman" w:hAnsi="Times New Roman"/>
              </w:rPr>
              <w:t xml:space="preserve">удельный вес </w:t>
            </w:r>
            <w:proofErr w:type="gramStart"/>
            <w:r w:rsidRPr="00AF1039">
              <w:rPr>
                <w:rFonts w:ascii="Times New Roman" w:hAnsi="Times New Roman"/>
              </w:rPr>
              <w:t>пролеченных</w:t>
            </w:r>
            <w:proofErr w:type="gramEnd"/>
            <w:r w:rsidRPr="00AF1039">
              <w:rPr>
                <w:rFonts w:ascii="Times New Roman" w:hAnsi="Times New Roman"/>
              </w:rPr>
              <w:t xml:space="preserve"> от всего населения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1E5F47" w:rsidRPr="00AF1039" w:rsidRDefault="001E5F47" w:rsidP="00E22A82">
            <w:pPr>
              <w:pStyle w:val="a6"/>
              <w:jc w:val="center"/>
              <w:rPr>
                <w:rFonts w:ascii="Times New Roman" w:hAnsi="Times New Roman"/>
              </w:rPr>
            </w:pPr>
            <w:r w:rsidRPr="00AF1039">
              <w:rPr>
                <w:rFonts w:ascii="Times New Roman" w:hAnsi="Times New Roman"/>
              </w:rPr>
              <w:t>6,4</w:t>
            </w:r>
          </w:p>
        </w:tc>
        <w:tc>
          <w:tcPr>
            <w:tcW w:w="993"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E22A82">
            <w:pPr>
              <w:pStyle w:val="a6"/>
              <w:jc w:val="center"/>
              <w:rPr>
                <w:rFonts w:ascii="Times New Roman" w:hAnsi="Times New Roman"/>
              </w:rPr>
            </w:pPr>
            <w:r w:rsidRPr="001E5F47">
              <w:rPr>
                <w:rFonts w:ascii="Times New Roman" w:hAnsi="Times New Roman"/>
              </w:rPr>
              <w:t>6,6</w:t>
            </w:r>
          </w:p>
        </w:tc>
        <w:tc>
          <w:tcPr>
            <w:tcW w:w="992"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н/д</w:t>
            </w:r>
          </w:p>
        </w:tc>
      </w:tr>
      <w:tr w:rsidR="001E5F47" w:rsidRPr="00AF1039" w:rsidTr="00707BB8">
        <w:trPr>
          <w:trHeight w:val="510"/>
        </w:trPr>
        <w:tc>
          <w:tcPr>
            <w:tcW w:w="3544" w:type="dxa"/>
            <w:tcBorders>
              <w:top w:val="single" w:sz="4" w:space="0" w:color="000000"/>
              <w:left w:val="single" w:sz="4" w:space="0" w:color="000000"/>
              <w:bottom w:val="single" w:sz="4" w:space="0" w:color="000000"/>
            </w:tcBorders>
            <w:vAlign w:val="center"/>
          </w:tcPr>
          <w:p w:rsidR="001E5F47" w:rsidRPr="00AF1039" w:rsidRDefault="001E5F47" w:rsidP="006837E3">
            <w:pPr>
              <w:pStyle w:val="a6"/>
              <w:jc w:val="both"/>
              <w:rPr>
                <w:rFonts w:ascii="Times New Roman" w:hAnsi="Times New Roman"/>
                <w:i/>
              </w:rPr>
            </w:pPr>
            <w:r w:rsidRPr="00AF1039">
              <w:rPr>
                <w:rFonts w:ascii="Times New Roman" w:hAnsi="Times New Roman"/>
                <w:i/>
              </w:rPr>
              <w:t>Среднее число дней занятости места в году в дневных стационарах:</w:t>
            </w:r>
          </w:p>
        </w:tc>
        <w:tc>
          <w:tcPr>
            <w:tcW w:w="992" w:type="dxa"/>
            <w:tcBorders>
              <w:top w:val="single" w:sz="4" w:space="0" w:color="000000"/>
              <w:left w:val="single" w:sz="4" w:space="0" w:color="000000"/>
              <w:bottom w:val="single" w:sz="4" w:space="0" w:color="000000"/>
              <w:right w:val="single" w:sz="4" w:space="0" w:color="000000"/>
            </w:tcBorders>
            <w:vAlign w:val="center"/>
          </w:tcPr>
          <w:p w:rsidR="001E5F47" w:rsidRPr="00AF1039" w:rsidRDefault="001E5F47" w:rsidP="00E22A82">
            <w:pPr>
              <w:pStyle w:val="a6"/>
              <w:jc w:val="center"/>
              <w:rPr>
                <w:rFonts w:ascii="Times New Roman" w:hAnsi="Times New Roman"/>
              </w:rPr>
            </w:pPr>
          </w:p>
        </w:tc>
        <w:tc>
          <w:tcPr>
            <w:tcW w:w="993"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E22A82">
            <w:pPr>
              <w:pStyle w:val="a6"/>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p>
        </w:tc>
      </w:tr>
      <w:tr w:rsidR="001E5F47" w:rsidRPr="00AF1039" w:rsidTr="00707BB8">
        <w:trPr>
          <w:trHeight w:val="349"/>
        </w:trPr>
        <w:tc>
          <w:tcPr>
            <w:tcW w:w="3544" w:type="dxa"/>
            <w:tcBorders>
              <w:top w:val="single" w:sz="4" w:space="0" w:color="000000"/>
              <w:left w:val="single" w:sz="4" w:space="0" w:color="000000"/>
              <w:bottom w:val="single" w:sz="4" w:space="0" w:color="000000"/>
            </w:tcBorders>
            <w:vAlign w:val="center"/>
          </w:tcPr>
          <w:p w:rsidR="001E5F47" w:rsidRPr="00AF1039" w:rsidRDefault="001E5F47" w:rsidP="006837E3">
            <w:pPr>
              <w:pStyle w:val="a6"/>
              <w:jc w:val="both"/>
              <w:rPr>
                <w:rFonts w:ascii="Times New Roman" w:hAnsi="Times New Roman"/>
              </w:rPr>
            </w:pPr>
            <w:r w:rsidRPr="00AF1039">
              <w:rPr>
                <w:rFonts w:ascii="Times New Roman" w:hAnsi="Times New Roman"/>
              </w:rPr>
              <w:t xml:space="preserve">       при больницах</w:t>
            </w:r>
          </w:p>
        </w:tc>
        <w:tc>
          <w:tcPr>
            <w:tcW w:w="992" w:type="dxa"/>
            <w:tcBorders>
              <w:top w:val="single" w:sz="4" w:space="0" w:color="000000"/>
              <w:left w:val="single" w:sz="4" w:space="0" w:color="000000"/>
              <w:bottom w:val="single" w:sz="4" w:space="0" w:color="000000"/>
              <w:right w:val="single" w:sz="4" w:space="0" w:color="000000"/>
            </w:tcBorders>
            <w:vAlign w:val="center"/>
          </w:tcPr>
          <w:p w:rsidR="001E5F47" w:rsidRPr="00AF1039" w:rsidRDefault="001E5F47" w:rsidP="00E22A82">
            <w:pPr>
              <w:pStyle w:val="a6"/>
              <w:jc w:val="center"/>
              <w:rPr>
                <w:rFonts w:ascii="Times New Roman" w:hAnsi="Times New Roman"/>
              </w:rPr>
            </w:pPr>
            <w:r w:rsidRPr="00AF1039">
              <w:rPr>
                <w:rFonts w:ascii="Times New Roman" w:hAnsi="Times New Roman"/>
              </w:rPr>
              <w:t>279</w:t>
            </w:r>
          </w:p>
        </w:tc>
        <w:tc>
          <w:tcPr>
            <w:tcW w:w="993"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E22A82">
            <w:pPr>
              <w:pStyle w:val="a6"/>
              <w:jc w:val="center"/>
              <w:rPr>
                <w:rFonts w:ascii="Times New Roman" w:hAnsi="Times New Roman"/>
              </w:rPr>
            </w:pPr>
            <w:r w:rsidRPr="001E5F47">
              <w:rPr>
                <w:rFonts w:ascii="Times New Roman" w:hAnsi="Times New Roman"/>
              </w:rPr>
              <w:t>307</w:t>
            </w:r>
          </w:p>
        </w:tc>
        <w:tc>
          <w:tcPr>
            <w:tcW w:w="992"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288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297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280</w:t>
            </w:r>
          </w:p>
        </w:tc>
      </w:tr>
      <w:tr w:rsidR="001E5F47" w:rsidRPr="00AF1039" w:rsidTr="00707BB8">
        <w:trPr>
          <w:trHeight w:val="411"/>
        </w:trPr>
        <w:tc>
          <w:tcPr>
            <w:tcW w:w="3544" w:type="dxa"/>
            <w:tcBorders>
              <w:top w:val="single" w:sz="4" w:space="0" w:color="000000"/>
              <w:left w:val="single" w:sz="4" w:space="0" w:color="000000"/>
              <w:bottom w:val="single" w:sz="4" w:space="0" w:color="000000"/>
            </w:tcBorders>
            <w:vAlign w:val="center"/>
          </w:tcPr>
          <w:p w:rsidR="001E5F47" w:rsidRPr="00AF1039" w:rsidRDefault="001E5F47" w:rsidP="006837E3">
            <w:pPr>
              <w:pStyle w:val="a6"/>
              <w:jc w:val="both"/>
              <w:rPr>
                <w:rFonts w:ascii="Times New Roman" w:hAnsi="Times New Roman"/>
              </w:rPr>
            </w:pPr>
            <w:r w:rsidRPr="00AF1039">
              <w:rPr>
                <w:rFonts w:ascii="Times New Roman" w:hAnsi="Times New Roman"/>
              </w:rPr>
              <w:t xml:space="preserve">       при поликлиниках</w:t>
            </w:r>
          </w:p>
        </w:tc>
        <w:tc>
          <w:tcPr>
            <w:tcW w:w="992" w:type="dxa"/>
            <w:tcBorders>
              <w:top w:val="single" w:sz="4" w:space="0" w:color="000000"/>
              <w:left w:val="single" w:sz="4" w:space="0" w:color="000000"/>
              <w:bottom w:val="single" w:sz="4" w:space="0" w:color="000000"/>
              <w:right w:val="single" w:sz="4" w:space="0" w:color="000000"/>
            </w:tcBorders>
            <w:vAlign w:val="center"/>
          </w:tcPr>
          <w:p w:rsidR="001E5F47" w:rsidRPr="00AF1039" w:rsidRDefault="001E5F47" w:rsidP="00E22A82">
            <w:pPr>
              <w:pStyle w:val="a6"/>
              <w:jc w:val="center"/>
              <w:rPr>
                <w:rFonts w:ascii="Times New Roman" w:hAnsi="Times New Roman"/>
              </w:rPr>
            </w:pPr>
            <w:r w:rsidRPr="00AF1039">
              <w:rPr>
                <w:rFonts w:ascii="Times New Roman" w:hAnsi="Times New Roman"/>
              </w:rPr>
              <w:t>317</w:t>
            </w:r>
          </w:p>
        </w:tc>
        <w:tc>
          <w:tcPr>
            <w:tcW w:w="993"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E22A82">
            <w:pPr>
              <w:pStyle w:val="a6"/>
              <w:jc w:val="center"/>
              <w:rPr>
                <w:rFonts w:ascii="Times New Roman" w:hAnsi="Times New Roman"/>
              </w:rPr>
            </w:pPr>
            <w:r w:rsidRPr="001E5F47">
              <w:rPr>
                <w:rFonts w:ascii="Times New Roman" w:hAnsi="Times New Roman"/>
              </w:rPr>
              <w:t>294</w:t>
            </w:r>
          </w:p>
        </w:tc>
        <w:tc>
          <w:tcPr>
            <w:tcW w:w="992"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309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291</w:t>
            </w:r>
          </w:p>
        </w:tc>
      </w:tr>
      <w:tr w:rsidR="001E5F47" w:rsidRPr="00AF1039" w:rsidTr="00707BB8">
        <w:trPr>
          <w:trHeight w:val="510"/>
        </w:trPr>
        <w:tc>
          <w:tcPr>
            <w:tcW w:w="3544" w:type="dxa"/>
            <w:tcBorders>
              <w:top w:val="single" w:sz="4" w:space="0" w:color="000000"/>
              <w:left w:val="single" w:sz="4" w:space="0" w:color="000000"/>
              <w:bottom w:val="single" w:sz="4" w:space="0" w:color="000000"/>
            </w:tcBorders>
            <w:vAlign w:val="center"/>
          </w:tcPr>
          <w:p w:rsidR="001E5F47" w:rsidRPr="00AF1039" w:rsidRDefault="001E5F47" w:rsidP="006837E3">
            <w:pPr>
              <w:pStyle w:val="a6"/>
              <w:jc w:val="both"/>
              <w:rPr>
                <w:rFonts w:ascii="Times New Roman" w:hAnsi="Times New Roman"/>
                <w:i/>
              </w:rPr>
            </w:pPr>
            <w:r w:rsidRPr="00AF1039">
              <w:rPr>
                <w:rFonts w:ascii="Times New Roman" w:hAnsi="Times New Roman"/>
                <w:i/>
              </w:rPr>
              <w:t>Среднее число дней лечения больных в дневных стационарах:</w:t>
            </w:r>
          </w:p>
        </w:tc>
        <w:tc>
          <w:tcPr>
            <w:tcW w:w="992" w:type="dxa"/>
            <w:tcBorders>
              <w:top w:val="single" w:sz="4" w:space="0" w:color="000000"/>
              <w:left w:val="single" w:sz="4" w:space="0" w:color="000000"/>
              <w:bottom w:val="single" w:sz="4" w:space="0" w:color="000000"/>
              <w:right w:val="single" w:sz="4" w:space="0" w:color="000000"/>
            </w:tcBorders>
            <w:vAlign w:val="center"/>
          </w:tcPr>
          <w:p w:rsidR="001E5F47" w:rsidRPr="00AF1039" w:rsidRDefault="001E5F47" w:rsidP="00E22A82">
            <w:pPr>
              <w:pStyle w:val="a6"/>
              <w:jc w:val="center"/>
              <w:rPr>
                <w:rFonts w:ascii="Times New Roman" w:hAnsi="Times New Roman"/>
              </w:rPr>
            </w:pPr>
          </w:p>
        </w:tc>
        <w:tc>
          <w:tcPr>
            <w:tcW w:w="993"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E22A82">
            <w:pPr>
              <w:pStyle w:val="a6"/>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p>
        </w:tc>
      </w:tr>
      <w:tr w:rsidR="001E5F47" w:rsidRPr="00AF1039" w:rsidTr="00707BB8">
        <w:trPr>
          <w:trHeight w:val="287"/>
        </w:trPr>
        <w:tc>
          <w:tcPr>
            <w:tcW w:w="3544" w:type="dxa"/>
            <w:tcBorders>
              <w:top w:val="single" w:sz="4" w:space="0" w:color="000000"/>
              <w:left w:val="single" w:sz="4" w:space="0" w:color="000000"/>
              <w:bottom w:val="single" w:sz="4" w:space="0" w:color="000000"/>
            </w:tcBorders>
            <w:vAlign w:val="center"/>
          </w:tcPr>
          <w:p w:rsidR="001E5F47" w:rsidRPr="00AF1039" w:rsidRDefault="001E5F47" w:rsidP="006837E3">
            <w:pPr>
              <w:pStyle w:val="a6"/>
              <w:jc w:val="both"/>
              <w:rPr>
                <w:rFonts w:ascii="Times New Roman" w:hAnsi="Times New Roman"/>
              </w:rPr>
            </w:pPr>
            <w:r w:rsidRPr="00AF1039">
              <w:rPr>
                <w:rFonts w:ascii="Times New Roman" w:hAnsi="Times New Roman"/>
              </w:rPr>
              <w:t xml:space="preserve">      при больницах</w:t>
            </w:r>
          </w:p>
        </w:tc>
        <w:tc>
          <w:tcPr>
            <w:tcW w:w="992" w:type="dxa"/>
            <w:tcBorders>
              <w:top w:val="single" w:sz="4" w:space="0" w:color="000000"/>
              <w:left w:val="single" w:sz="4" w:space="0" w:color="000000"/>
              <w:bottom w:val="single" w:sz="4" w:space="0" w:color="000000"/>
              <w:right w:val="single" w:sz="4" w:space="0" w:color="000000"/>
            </w:tcBorders>
            <w:vAlign w:val="center"/>
          </w:tcPr>
          <w:p w:rsidR="001E5F47" w:rsidRPr="00AF1039" w:rsidRDefault="001E5F47" w:rsidP="00E22A82">
            <w:pPr>
              <w:pStyle w:val="a6"/>
              <w:jc w:val="center"/>
              <w:rPr>
                <w:rFonts w:ascii="Times New Roman" w:hAnsi="Times New Roman"/>
              </w:rPr>
            </w:pPr>
            <w:r w:rsidRPr="00AF1039">
              <w:rPr>
                <w:rFonts w:ascii="Times New Roman" w:hAnsi="Times New Roman"/>
              </w:rPr>
              <w:t>10,6</w:t>
            </w:r>
          </w:p>
        </w:tc>
        <w:tc>
          <w:tcPr>
            <w:tcW w:w="993"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E22A82">
            <w:pPr>
              <w:pStyle w:val="a6"/>
              <w:jc w:val="center"/>
              <w:rPr>
                <w:rFonts w:ascii="Times New Roman" w:hAnsi="Times New Roman"/>
              </w:rPr>
            </w:pPr>
            <w:r w:rsidRPr="001E5F47">
              <w:rPr>
                <w:rFonts w:ascii="Times New Roman" w:hAnsi="Times New Roman"/>
              </w:rPr>
              <w:t>9,9</w:t>
            </w:r>
          </w:p>
        </w:tc>
        <w:tc>
          <w:tcPr>
            <w:tcW w:w="992"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10,1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н/д</w:t>
            </w:r>
          </w:p>
        </w:tc>
      </w:tr>
      <w:tr w:rsidR="001E5F47" w:rsidRPr="00AF1039" w:rsidTr="00707BB8">
        <w:trPr>
          <w:trHeight w:val="420"/>
        </w:trPr>
        <w:tc>
          <w:tcPr>
            <w:tcW w:w="3544" w:type="dxa"/>
            <w:tcBorders>
              <w:top w:val="single" w:sz="4" w:space="0" w:color="000000"/>
              <w:left w:val="single" w:sz="4" w:space="0" w:color="000000"/>
              <w:bottom w:val="single" w:sz="4" w:space="0" w:color="000000"/>
            </w:tcBorders>
            <w:vAlign w:val="center"/>
          </w:tcPr>
          <w:p w:rsidR="001E5F47" w:rsidRPr="00AF1039" w:rsidRDefault="001E5F47" w:rsidP="006837E3">
            <w:pPr>
              <w:pStyle w:val="a6"/>
              <w:jc w:val="both"/>
              <w:rPr>
                <w:rFonts w:ascii="Times New Roman" w:hAnsi="Times New Roman"/>
              </w:rPr>
            </w:pPr>
            <w:r w:rsidRPr="00AF1039">
              <w:rPr>
                <w:rFonts w:ascii="Times New Roman" w:hAnsi="Times New Roman"/>
              </w:rPr>
              <w:t xml:space="preserve">      при поликлиниках</w:t>
            </w:r>
          </w:p>
        </w:tc>
        <w:tc>
          <w:tcPr>
            <w:tcW w:w="992" w:type="dxa"/>
            <w:tcBorders>
              <w:top w:val="single" w:sz="4" w:space="0" w:color="000000"/>
              <w:left w:val="single" w:sz="4" w:space="0" w:color="000000"/>
              <w:bottom w:val="single" w:sz="4" w:space="0" w:color="000000"/>
              <w:right w:val="single" w:sz="4" w:space="0" w:color="000000"/>
            </w:tcBorders>
            <w:vAlign w:val="center"/>
          </w:tcPr>
          <w:p w:rsidR="001E5F47" w:rsidRPr="00AF1039" w:rsidRDefault="001E5F47" w:rsidP="00E22A82">
            <w:pPr>
              <w:pStyle w:val="a6"/>
              <w:jc w:val="center"/>
              <w:rPr>
                <w:rFonts w:ascii="Times New Roman" w:hAnsi="Times New Roman"/>
              </w:rPr>
            </w:pPr>
            <w:r w:rsidRPr="00AF1039">
              <w:rPr>
                <w:rFonts w:ascii="Times New Roman" w:hAnsi="Times New Roman"/>
              </w:rPr>
              <w:t>10,0</w:t>
            </w:r>
          </w:p>
        </w:tc>
        <w:tc>
          <w:tcPr>
            <w:tcW w:w="993"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E22A82">
            <w:pPr>
              <w:pStyle w:val="a6"/>
              <w:jc w:val="center"/>
              <w:rPr>
                <w:rFonts w:ascii="Times New Roman" w:hAnsi="Times New Roman"/>
              </w:rPr>
            </w:pPr>
            <w:r w:rsidRPr="001E5F47">
              <w:rPr>
                <w:rFonts w:ascii="Times New Roman" w:hAnsi="Times New Roman"/>
              </w:rPr>
              <w:t>10,0</w:t>
            </w:r>
          </w:p>
        </w:tc>
        <w:tc>
          <w:tcPr>
            <w:tcW w:w="992" w:type="dxa"/>
            <w:tcBorders>
              <w:top w:val="single" w:sz="4" w:space="0" w:color="000000"/>
              <w:left w:val="single" w:sz="4" w:space="0" w:color="000000"/>
              <w:bottom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10,5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F47" w:rsidRPr="001E5F47" w:rsidRDefault="001E5F47" w:rsidP="00362DBC">
            <w:pPr>
              <w:pStyle w:val="a6"/>
              <w:jc w:val="center"/>
              <w:rPr>
                <w:rFonts w:ascii="Times New Roman" w:hAnsi="Times New Roman"/>
              </w:rPr>
            </w:pPr>
            <w:r w:rsidRPr="001E5F47">
              <w:rPr>
                <w:rFonts w:ascii="Times New Roman" w:hAnsi="Times New Roman"/>
              </w:rPr>
              <w:t>н/д</w:t>
            </w:r>
          </w:p>
        </w:tc>
      </w:tr>
    </w:tbl>
    <w:p w:rsidR="00CC4773" w:rsidRDefault="00CC4773" w:rsidP="008D6791">
      <w:pPr>
        <w:pStyle w:val="a6"/>
        <w:ind w:firstLine="708"/>
        <w:jc w:val="both"/>
        <w:rPr>
          <w:rFonts w:ascii="Times New Roman" w:hAnsi="Times New Roman"/>
          <w:i/>
          <w:sz w:val="28"/>
          <w:szCs w:val="28"/>
        </w:rPr>
      </w:pPr>
    </w:p>
    <w:p w:rsidR="008D6791" w:rsidRPr="004803AA" w:rsidRDefault="008D6791" w:rsidP="008D6791">
      <w:pPr>
        <w:pStyle w:val="a6"/>
        <w:ind w:firstLine="708"/>
        <w:jc w:val="both"/>
        <w:rPr>
          <w:rFonts w:ascii="Times New Roman" w:hAnsi="Times New Roman"/>
          <w:i/>
          <w:sz w:val="28"/>
          <w:szCs w:val="28"/>
        </w:rPr>
      </w:pPr>
      <w:r w:rsidRPr="004803AA">
        <w:rPr>
          <w:rFonts w:ascii="Times New Roman" w:hAnsi="Times New Roman"/>
          <w:i/>
          <w:sz w:val="28"/>
          <w:szCs w:val="28"/>
        </w:rPr>
        <w:t>Информация об итогах диспансеризации определенных гру</w:t>
      </w:r>
      <w:proofErr w:type="gramStart"/>
      <w:r w:rsidRPr="004803AA">
        <w:rPr>
          <w:rFonts w:ascii="Times New Roman" w:hAnsi="Times New Roman"/>
          <w:i/>
          <w:sz w:val="28"/>
          <w:szCs w:val="28"/>
        </w:rPr>
        <w:t>пп взр</w:t>
      </w:r>
      <w:proofErr w:type="gramEnd"/>
      <w:r w:rsidRPr="004803AA">
        <w:rPr>
          <w:rFonts w:ascii="Times New Roman" w:hAnsi="Times New Roman"/>
          <w:i/>
          <w:sz w:val="28"/>
          <w:szCs w:val="28"/>
        </w:rPr>
        <w:t>ослого населения Ханты-Мансийского автономного округа – Югры в 201</w:t>
      </w:r>
      <w:r w:rsidR="00FD7B0B" w:rsidRPr="004803AA">
        <w:rPr>
          <w:rFonts w:ascii="Times New Roman" w:hAnsi="Times New Roman"/>
          <w:i/>
          <w:sz w:val="28"/>
          <w:szCs w:val="28"/>
        </w:rPr>
        <w:t>8</w:t>
      </w:r>
      <w:r w:rsidRPr="004803AA">
        <w:rPr>
          <w:rFonts w:ascii="Times New Roman" w:hAnsi="Times New Roman"/>
          <w:i/>
          <w:sz w:val="28"/>
          <w:szCs w:val="28"/>
        </w:rPr>
        <w:t xml:space="preserve"> году.</w:t>
      </w:r>
    </w:p>
    <w:p w:rsidR="004803AA" w:rsidRDefault="004803AA" w:rsidP="004803AA">
      <w:pPr>
        <w:spacing w:after="0"/>
        <w:ind w:firstLine="708"/>
        <w:jc w:val="both"/>
        <w:rPr>
          <w:rFonts w:ascii="Times New Roman" w:hAnsi="Times New Roman"/>
          <w:sz w:val="28"/>
          <w:szCs w:val="28"/>
        </w:rPr>
      </w:pPr>
      <w:proofErr w:type="gramStart"/>
      <w:r>
        <w:rPr>
          <w:rFonts w:ascii="Times New Roman" w:hAnsi="Times New Roman"/>
          <w:sz w:val="28"/>
          <w:szCs w:val="28"/>
        </w:rPr>
        <w:t xml:space="preserve">Во исполнение приказа Министерства здравоохранения Российской Федерации </w:t>
      </w:r>
      <w:r w:rsidRPr="00B31E3A">
        <w:rPr>
          <w:rFonts w:ascii="Times New Roman" w:hAnsi="Times New Roman"/>
          <w:sz w:val="28"/>
          <w:szCs w:val="28"/>
        </w:rPr>
        <w:t>от 26</w:t>
      </w:r>
      <w:r w:rsidR="00B31E3A" w:rsidRPr="00B31E3A">
        <w:rPr>
          <w:rFonts w:ascii="Times New Roman" w:hAnsi="Times New Roman"/>
          <w:sz w:val="28"/>
          <w:szCs w:val="28"/>
        </w:rPr>
        <w:t xml:space="preserve"> октября </w:t>
      </w:r>
      <w:r w:rsidRPr="00B31E3A">
        <w:rPr>
          <w:rFonts w:ascii="Times New Roman" w:hAnsi="Times New Roman"/>
          <w:sz w:val="28"/>
          <w:szCs w:val="28"/>
        </w:rPr>
        <w:t>2017</w:t>
      </w:r>
      <w:r w:rsidR="00B31E3A" w:rsidRPr="00B31E3A">
        <w:rPr>
          <w:rFonts w:ascii="Times New Roman" w:hAnsi="Times New Roman"/>
          <w:sz w:val="28"/>
          <w:szCs w:val="28"/>
        </w:rPr>
        <w:t xml:space="preserve"> года</w:t>
      </w:r>
      <w:r>
        <w:rPr>
          <w:rFonts w:ascii="Times New Roman" w:hAnsi="Times New Roman"/>
          <w:sz w:val="28"/>
          <w:szCs w:val="28"/>
        </w:rPr>
        <w:t xml:space="preserve"> № 869н «Об утверждении порядка проведении диспансеризации определенных групп взрослого населения», приказом Департамента здравоохранения </w:t>
      </w:r>
      <w:r w:rsidRPr="003E76F0">
        <w:rPr>
          <w:rFonts w:ascii="Times New Roman" w:hAnsi="Times New Roman"/>
          <w:sz w:val="28"/>
          <w:szCs w:val="28"/>
        </w:rPr>
        <w:t>Ханты-</w:t>
      </w:r>
      <w:r w:rsidR="003E76F0">
        <w:rPr>
          <w:rFonts w:ascii="Times New Roman" w:hAnsi="Times New Roman"/>
          <w:sz w:val="28"/>
          <w:szCs w:val="28"/>
        </w:rPr>
        <w:t>Мансийского автономного</w:t>
      </w:r>
      <w:r w:rsidR="00D72F1F" w:rsidRPr="00D72F1F">
        <w:rPr>
          <w:rFonts w:ascii="Times New Roman" w:hAnsi="Times New Roman"/>
          <w:sz w:val="28"/>
          <w:szCs w:val="28"/>
        </w:rPr>
        <w:t xml:space="preserve"> </w:t>
      </w:r>
      <w:r>
        <w:rPr>
          <w:rFonts w:ascii="Times New Roman" w:hAnsi="Times New Roman"/>
          <w:sz w:val="28"/>
          <w:szCs w:val="28"/>
        </w:rPr>
        <w:t>округа – Югры от 29 декабря 2017 года</w:t>
      </w:r>
      <w:r w:rsidR="003E76F0">
        <w:rPr>
          <w:rFonts w:ascii="Times New Roman" w:hAnsi="Times New Roman"/>
          <w:sz w:val="28"/>
          <w:szCs w:val="28"/>
        </w:rPr>
        <w:t xml:space="preserve"> </w:t>
      </w:r>
      <w:r>
        <w:rPr>
          <w:rFonts w:ascii="Times New Roman" w:hAnsi="Times New Roman"/>
          <w:sz w:val="28"/>
          <w:szCs w:val="28"/>
        </w:rPr>
        <w:t>№ 1511 «О порядке проведения диспансеризации определенных групп взрослого населения</w:t>
      </w:r>
      <w:r w:rsidR="003E76F0">
        <w:rPr>
          <w:rFonts w:ascii="Times New Roman" w:hAnsi="Times New Roman"/>
          <w:sz w:val="28"/>
          <w:szCs w:val="28"/>
        </w:rPr>
        <w:br/>
      </w:r>
      <w:r>
        <w:rPr>
          <w:rFonts w:ascii="Times New Roman" w:hAnsi="Times New Roman"/>
          <w:sz w:val="28"/>
          <w:szCs w:val="28"/>
        </w:rPr>
        <w:t>и профилактических медицинских осмотров на территории</w:t>
      </w:r>
      <w:r w:rsidR="003E76F0">
        <w:rPr>
          <w:rFonts w:ascii="Times New Roman" w:hAnsi="Times New Roman"/>
          <w:sz w:val="28"/>
          <w:szCs w:val="28"/>
        </w:rPr>
        <w:br/>
      </w:r>
      <w:r>
        <w:rPr>
          <w:rFonts w:ascii="Times New Roman" w:hAnsi="Times New Roman"/>
          <w:sz w:val="28"/>
          <w:szCs w:val="28"/>
        </w:rPr>
        <w:t xml:space="preserve">Ханты-Мансийского автономного округа – Югры </w:t>
      </w:r>
      <w:r w:rsidRPr="00311504">
        <w:rPr>
          <w:rFonts w:ascii="Times New Roman" w:hAnsi="Times New Roman"/>
          <w:sz w:val="28"/>
          <w:szCs w:val="28"/>
        </w:rPr>
        <w:t>в 2018</w:t>
      </w:r>
      <w:r>
        <w:rPr>
          <w:rFonts w:ascii="Times New Roman" w:hAnsi="Times New Roman"/>
          <w:sz w:val="28"/>
          <w:szCs w:val="28"/>
        </w:rPr>
        <w:t xml:space="preserve"> году» (в редакции приказа от</w:t>
      </w:r>
      <w:proofErr w:type="gramEnd"/>
      <w:r>
        <w:rPr>
          <w:rFonts w:ascii="Times New Roman" w:hAnsi="Times New Roman"/>
          <w:sz w:val="28"/>
          <w:szCs w:val="28"/>
        </w:rPr>
        <w:t xml:space="preserve"> </w:t>
      </w:r>
      <w:proofErr w:type="gramStart"/>
      <w:r>
        <w:rPr>
          <w:rFonts w:ascii="Times New Roman" w:hAnsi="Times New Roman"/>
          <w:sz w:val="28"/>
          <w:szCs w:val="28"/>
        </w:rPr>
        <w:t>20 августа 2018 года</w:t>
      </w:r>
      <w:r w:rsidR="00CC4773">
        <w:rPr>
          <w:rFonts w:ascii="Times New Roman" w:hAnsi="Times New Roman"/>
          <w:sz w:val="28"/>
          <w:szCs w:val="28"/>
        </w:rPr>
        <w:t xml:space="preserve"> </w:t>
      </w:r>
      <w:r>
        <w:rPr>
          <w:rFonts w:ascii="Times New Roman" w:hAnsi="Times New Roman"/>
          <w:sz w:val="28"/>
          <w:szCs w:val="28"/>
        </w:rPr>
        <w:t>№ 842) утверждены объемы диспансеризации определенных групп взрослого населения на 2018 год</w:t>
      </w:r>
      <w:r w:rsidR="003E76F0">
        <w:rPr>
          <w:rFonts w:ascii="Times New Roman" w:hAnsi="Times New Roman"/>
          <w:sz w:val="28"/>
          <w:szCs w:val="28"/>
        </w:rPr>
        <w:br/>
      </w:r>
      <w:r>
        <w:rPr>
          <w:rFonts w:ascii="Times New Roman" w:hAnsi="Times New Roman"/>
          <w:sz w:val="28"/>
          <w:szCs w:val="28"/>
        </w:rPr>
        <w:t xml:space="preserve">(по графику 1 раз в 3 года и 1 раз в 2 года). </w:t>
      </w:r>
      <w:proofErr w:type="gramEnd"/>
    </w:p>
    <w:p w:rsidR="004803AA" w:rsidRDefault="00C22459" w:rsidP="00C22459">
      <w:pPr>
        <w:spacing w:after="0"/>
        <w:ind w:firstLine="708"/>
        <w:jc w:val="both"/>
        <w:rPr>
          <w:rFonts w:ascii="Times New Roman" w:hAnsi="Times New Roman"/>
          <w:sz w:val="28"/>
          <w:szCs w:val="28"/>
        </w:rPr>
      </w:pPr>
      <w:r>
        <w:rPr>
          <w:rFonts w:ascii="Times New Roman" w:hAnsi="Times New Roman"/>
          <w:sz w:val="28"/>
          <w:szCs w:val="28"/>
        </w:rPr>
        <w:t>На территории Ханты-Мансийского автономного округа – Югры</w:t>
      </w:r>
      <w:r w:rsidR="00FC18A7">
        <w:rPr>
          <w:rFonts w:ascii="Times New Roman" w:hAnsi="Times New Roman"/>
          <w:sz w:val="28"/>
          <w:szCs w:val="28"/>
        </w:rPr>
        <w:br/>
      </w:r>
      <w:r w:rsidR="004803AA" w:rsidRPr="00311504">
        <w:rPr>
          <w:rFonts w:ascii="Times New Roman" w:hAnsi="Times New Roman"/>
          <w:sz w:val="28"/>
          <w:szCs w:val="28"/>
        </w:rPr>
        <w:t>в 2018</w:t>
      </w:r>
      <w:r w:rsidR="004803AA">
        <w:rPr>
          <w:rFonts w:ascii="Times New Roman" w:hAnsi="Times New Roman"/>
          <w:sz w:val="28"/>
          <w:szCs w:val="28"/>
        </w:rPr>
        <w:t xml:space="preserve"> году </w:t>
      </w:r>
      <w:r>
        <w:rPr>
          <w:rFonts w:ascii="Times New Roman" w:hAnsi="Times New Roman"/>
          <w:sz w:val="28"/>
          <w:szCs w:val="28"/>
        </w:rPr>
        <w:t>в</w:t>
      </w:r>
      <w:r w:rsidR="004803AA">
        <w:rPr>
          <w:rFonts w:ascii="Times New Roman" w:hAnsi="Times New Roman"/>
          <w:sz w:val="28"/>
          <w:szCs w:val="28"/>
        </w:rPr>
        <w:t xml:space="preserve"> проведении диспансеризации определенных гру</w:t>
      </w:r>
      <w:proofErr w:type="gramStart"/>
      <w:r w:rsidR="004803AA">
        <w:rPr>
          <w:rFonts w:ascii="Times New Roman" w:hAnsi="Times New Roman"/>
          <w:sz w:val="28"/>
          <w:szCs w:val="28"/>
        </w:rPr>
        <w:t>пп взр</w:t>
      </w:r>
      <w:proofErr w:type="gramEnd"/>
      <w:r w:rsidR="004803AA">
        <w:rPr>
          <w:rFonts w:ascii="Times New Roman" w:hAnsi="Times New Roman"/>
          <w:sz w:val="28"/>
          <w:szCs w:val="28"/>
        </w:rPr>
        <w:t xml:space="preserve">ослого </w:t>
      </w:r>
      <w:r>
        <w:rPr>
          <w:rFonts w:ascii="Times New Roman" w:hAnsi="Times New Roman"/>
          <w:sz w:val="28"/>
          <w:szCs w:val="28"/>
        </w:rPr>
        <w:lastRenderedPageBreak/>
        <w:t xml:space="preserve">населения </w:t>
      </w:r>
      <w:r w:rsidR="004803AA">
        <w:rPr>
          <w:rFonts w:ascii="Times New Roman" w:hAnsi="Times New Roman"/>
          <w:sz w:val="28"/>
          <w:szCs w:val="28"/>
        </w:rPr>
        <w:t xml:space="preserve">приняли участие </w:t>
      </w:r>
      <w:r w:rsidR="004803AA" w:rsidRPr="00C22459">
        <w:rPr>
          <w:rFonts w:ascii="Times New Roman" w:hAnsi="Times New Roman"/>
          <w:sz w:val="28"/>
          <w:szCs w:val="28"/>
        </w:rPr>
        <w:t>36 медицинских организаций, профилактическим мероприятием охвачено 236</w:t>
      </w:r>
      <w:r w:rsidR="003E76F0" w:rsidRPr="00C22459">
        <w:rPr>
          <w:rFonts w:ascii="Times New Roman" w:hAnsi="Times New Roman"/>
          <w:sz w:val="28"/>
          <w:szCs w:val="28"/>
        </w:rPr>
        <w:t> </w:t>
      </w:r>
      <w:r w:rsidR="004803AA" w:rsidRPr="00C22459">
        <w:rPr>
          <w:rFonts w:ascii="Times New Roman" w:hAnsi="Times New Roman"/>
          <w:sz w:val="28"/>
          <w:szCs w:val="28"/>
        </w:rPr>
        <w:t>03</w:t>
      </w:r>
      <w:r w:rsidR="003E76F0" w:rsidRPr="00C22459">
        <w:rPr>
          <w:rFonts w:ascii="Times New Roman" w:hAnsi="Times New Roman"/>
          <w:sz w:val="28"/>
          <w:szCs w:val="28"/>
        </w:rPr>
        <w:t>3 человека,</w:t>
      </w:r>
      <w:r w:rsidR="003E76F0" w:rsidRPr="00C22459">
        <w:rPr>
          <w:rFonts w:ascii="Times New Roman" w:hAnsi="Times New Roman"/>
          <w:sz w:val="28"/>
          <w:szCs w:val="28"/>
        </w:rPr>
        <w:br/>
      </w:r>
      <w:r w:rsidR="004803AA" w:rsidRPr="00C22459">
        <w:rPr>
          <w:rFonts w:ascii="Times New Roman" w:hAnsi="Times New Roman"/>
          <w:sz w:val="28"/>
          <w:szCs w:val="28"/>
        </w:rPr>
        <w:t>что на 6</w:t>
      </w:r>
      <w:r w:rsidR="003E76F0" w:rsidRPr="00C22459">
        <w:rPr>
          <w:rFonts w:ascii="Times New Roman" w:hAnsi="Times New Roman"/>
          <w:sz w:val="28"/>
          <w:szCs w:val="28"/>
        </w:rPr>
        <w:t> </w:t>
      </w:r>
      <w:r w:rsidR="004803AA" w:rsidRPr="00C22459">
        <w:rPr>
          <w:rFonts w:ascii="Times New Roman" w:hAnsi="Times New Roman"/>
          <w:sz w:val="28"/>
          <w:szCs w:val="28"/>
        </w:rPr>
        <w:t>910 человек больше, чем в предыдущем году.</w:t>
      </w:r>
      <w:r w:rsidR="004803AA">
        <w:rPr>
          <w:rFonts w:ascii="Times New Roman" w:hAnsi="Times New Roman"/>
          <w:sz w:val="28"/>
          <w:szCs w:val="28"/>
        </w:rPr>
        <w:t xml:space="preserve"> Исп</w:t>
      </w:r>
      <w:r>
        <w:rPr>
          <w:rFonts w:ascii="Times New Roman" w:hAnsi="Times New Roman"/>
          <w:sz w:val="28"/>
          <w:szCs w:val="28"/>
        </w:rPr>
        <w:t xml:space="preserve">олнение плана </w:t>
      </w:r>
      <w:r w:rsidRPr="00C22459">
        <w:rPr>
          <w:rFonts w:ascii="Times New Roman" w:hAnsi="Times New Roman"/>
          <w:sz w:val="28"/>
          <w:szCs w:val="28"/>
        </w:rPr>
        <w:t>составило 100,3%. Профилактическими медицинскими осмотрами</w:t>
      </w:r>
      <w:r w:rsidR="004803AA" w:rsidRPr="00C22459">
        <w:rPr>
          <w:rFonts w:ascii="Times New Roman" w:hAnsi="Times New Roman"/>
          <w:sz w:val="28"/>
          <w:szCs w:val="28"/>
        </w:rPr>
        <w:t xml:space="preserve"> взрослого населения в 2018 году охвачено 64</w:t>
      </w:r>
      <w:r w:rsidR="00311504" w:rsidRPr="00C22459">
        <w:rPr>
          <w:rFonts w:ascii="Times New Roman" w:hAnsi="Times New Roman"/>
          <w:sz w:val="28"/>
          <w:szCs w:val="28"/>
        </w:rPr>
        <w:t> </w:t>
      </w:r>
      <w:r w:rsidR="004803AA" w:rsidRPr="00C22459">
        <w:rPr>
          <w:rFonts w:ascii="Times New Roman" w:hAnsi="Times New Roman"/>
          <w:sz w:val="28"/>
          <w:szCs w:val="28"/>
        </w:rPr>
        <w:t>690 человек. Исполнение плана составило 100,5%.</w:t>
      </w:r>
      <w:r w:rsidR="004803AA">
        <w:rPr>
          <w:rFonts w:ascii="Times New Roman" w:hAnsi="Times New Roman"/>
          <w:sz w:val="28"/>
          <w:szCs w:val="28"/>
        </w:rPr>
        <w:t xml:space="preserve"> </w:t>
      </w:r>
    </w:p>
    <w:p w:rsidR="004803AA" w:rsidRDefault="004803AA" w:rsidP="004803AA">
      <w:pPr>
        <w:spacing w:after="0"/>
        <w:ind w:firstLine="708"/>
        <w:jc w:val="both"/>
        <w:rPr>
          <w:rFonts w:ascii="Times New Roman" w:hAnsi="Times New Roman"/>
          <w:sz w:val="28"/>
          <w:szCs w:val="28"/>
        </w:rPr>
      </w:pPr>
      <w:r>
        <w:rPr>
          <w:rFonts w:ascii="Times New Roman" w:hAnsi="Times New Roman"/>
          <w:sz w:val="28"/>
          <w:szCs w:val="28"/>
        </w:rPr>
        <w:t>В возрастной структуре населения, прошедшего диспансеризацию, наибольший удельный вес приходится на лиц в возрасте 39-60 лет – 46,5% (109</w:t>
      </w:r>
      <w:r w:rsidR="00311504">
        <w:rPr>
          <w:rFonts w:ascii="Times New Roman" w:hAnsi="Times New Roman"/>
          <w:sz w:val="28"/>
          <w:szCs w:val="28"/>
        </w:rPr>
        <w:t> </w:t>
      </w:r>
      <w:r>
        <w:rPr>
          <w:rFonts w:ascii="Times New Roman" w:hAnsi="Times New Roman"/>
          <w:sz w:val="28"/>
          <w:szCs w:val="28"/>
        </w:rPr>
        <w:t>854 человек), на лиц в возрасте 21-36 лет – 37,8% (89</w:t>
      </w:r>
      <w:r w:rsidR="00311504">
        <w:rPr>
          <w:rFonts w:ascii="Times New Roman" w:hAnsi="Times New Roman"/>
          <w:sz w:val="28"/>
          <w:szCs w:val="28"/>
        </w:rPr>
        <w:t> </w:t>
      </w:r>
      <w:r>
        <w:rPr>
          <w:rFonts w:ascii="Times New Roman" w:hAnsi="Times New Roman"/>
          <w:sz w:val="28"/>
          <w:szCs w:val="28"/>
        </w:rPr>
        <w:t>208 человек),</w:t>
      </w:r>
      <w:r w:rsidR="00311504">
        <w:rPr>
          <w:rFonts w:ascii="Times New Roman" w:hAnsi="Times New Roman"/>
          <w:sz w:val="28"/>
          <w:szCs w:val="28"/>
        </w:rPr>
        <w:br/>
      </w:r>
      <w:r>
        <w:rPr>
          <w:rFonts w:ascii="Times New Roman" w:hAnsi="Times New Roman"/>
          <w:sz w:val="28"/>
          <w:szCs w:val="28"/>
        </w:rPr>
        <w:t xml:space="preserve">и старше 60 лет – 15,7% </w:t>
      </w:r>
      <w:r w:rsidRPr="00311504">
        <w:rPr>
          <w:rFonts w:ascii="Times New Roman" w:hAnsi="Times New Roman"/>
          <w:sz w:val="28"/>
          <w:szCs w:val="28"/>
        </w:rPr>
        <w:t>(36</w:t>
      </w:r>
      <w:r w:rsidR="00311504" w:rsidRPr="00311504">
        <w:rPr>
          <w:rFonts w:ascii="Times New Roman" w:hAnsi="Times New Roman"/>
          <w:sz w:val="28"/>
          <w:szCs w:val="28"/>
        </w:rPr>
        <w:t> </w:t>
      </w:r>
      <w:r w:rsidRPr="00311504">
        <w:rPr>
          <w:rFonts w:ascii="Times New Roman" w:hAnsi="Times New Roman"/>
          <w:sz w:val="28"/>
          <w:szCs w:val="28"/>
        </w:rPr>
        <w:t>917 человек)</w:t>
      </w:r>
      <w:r>
        <w:rPr>
          <w:rFonts w:ascii="Times New Roman" w:hAnsi="Times New Roman"/>
          <w:sz w:val="28"/>
          <w:szCs w:val="28"/>
        </w:rPr>
        <w:t>.</w:t>
      </w:r>
    </w:p>
    <w:p w:rsidR="004803AA" w:rsidRDefault="004803AA" w:rsidP="004803AA">
      <w:pPr>
        <w:spacing w:after="0"/>
        <w:ind w:firstLine="708"/>
        <w:jc w:val="both"/>
        <w:rPr>
          <w:rFonts w:ascii="Times New Roman" w:hAnsi="Times New Roman"/>
          <w:sz w:val="28"/>
          <w:szCs w:val="28"/>
        </w:rPr>
      </w:pPr>
      <w:r w:rsidRPr="00C22459">
        <w:rPr>
          <w:rFonts w:ascii="Times New Roman" w:hAnsi="Times New Roman"/>
          <w:sz w:val="28"/>
          <w:szCs w:val="28"/>
        </w:rPr>
        <w:t xml:space="preserve">Из числа полностью завершивших диспансеризацию 42,8% </w:t>
      </w:r>
      <w:r w:rsidR="00C22459" w:rsidRPr="00C22459">
        <w:rPr>
          <w:rFonts w:ascii="Times New Roman" w:hAnsi="Times New Roman"/>
          <w:sz w:val="28"/>
          <w:szCs w:val="28"/>
        </w:rPr>
        <w:t xml:space="preserve">мужчин </w:t>
      </w:r>
      <w:r w:rsidRPr="00C22459">
        <w:rPr>
          <w:rFonts w:ascii="Times New Roman" w:hAnsi="Times New Roman"/>
          <w:sz w:val="28"/>
          <w:szCs w:val="28"/>
        </w:rPr>
        <w:t xml:space="preserve">(101 029 человек) и 57,2% </w:t>
      </w:r>
      <w:r w:rsidR="00C22459" w:rsidRPr="00C22459">
        <w:rPr>
          <w:rFonts w:ascii="Times New Roman" w:hAnsi="Times New Roman"/>
          <w:sz w:val="28"/>
          <w:szCs w:val="28"/>
        </w:rPr>
        <w:t xml:space="preserve">женщин </w:t>
      </w:r>
      <w:r w:rsidRPr="00C22459">
        <w:rPr>
          <w:rFonts w:ascii="Times New Roman" w:hAnsi="Times New Roman"/>
          <w:sz w:val="28"/>
          <w:szCs w:val="28"/>
        </w:rPr>
        <w:t>(135 004 человек</w:t>
      </w:r>
      <w:r w:rsidR="00C22459" w:rsidRPr="00C22459">
        <w:rPr>
          <w:rFonts w:ascii="Times New Roman" w:hAnsi="Times New Roman"/>
          <w:sz w:val="28"/>
          <w:szCs w:val="28"/>
        </w:rPr>
        <w:t>а</w:t>
      </w:r>
      <w:r w:rsidRPr="00C22459">
        <w:rPr>
          <w:rFonts w:ascii="Times New Roman" w:hAnsi="Times New Roman"/>
          <w:sz w:val="28"/>
          <w:szCs w:val="28"/>
        </w:rPr>
        <w:t>).</w:t>
      </w:r>
    </w:p>
    <w:p w:rsidR="004803AA" w:rsidRDefault="004803AA" w:rsidP="004803AA">
      <w:pPr>
        <w:spacing w:after="0"/>
        <w:ind w:firstLine="708"/>
        <w:jc w:val="both"/>
        <w:rPr>
          <w:rFonts w:ascii="Times New Roman" w:hAnsi="Times New Roman"/>
          <w:sz w:val="28"/>
          <w:szCs w:val="28"/>
        </w:rPr>
      </w:pPr>
      <w:r>
        <w:rPr>
          <w:rFonts w:ascii="Times New Roman" w:hAnsi="Times New Roman"/>
          <w:sz w:val="28"/>
          <w:szCs w:val="28"/>
        </w:rPr>
        <w:t xml:space="preserve">Половозрастная структура населения, прошедшего диспансеризацию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Ханты-Мансийском</w:t>
      </w:r>
      <w:proofErr w:type="gramEnd"/>
      <w:r>
        <w:rPr>
          <w:rFonts w:ascii="Times New Roman" w:hAnsi="Times New Roman"/>
          <w:sz w:val="28"/>
          <w:szCs w:val="28"/>
        </w:rPr>
        <w:t xml:space="preserve"> автономном округе – Югре, аналогична структуре Российской Федерации.</w:t>
      </w:r>
    </w:p>
    <w:p w:rsidR="004803AA" w:rsidRDefault="004803AA" w:rsidP="004803AA">
      <w:pPr>
        <w:spacing w:after="0"/>
        <w:ind w:firstLine="708"/>
        <w:jc w:val="both"/>
        <w:rPr>
          <w:rFonts w:ascii="Times New Roman" w:hAnsi="Times New Roman"/>
          <w:sz w:val="28"/>
          <w:szCs w:val="28"/>
        </w:rPr>
      </w:pPr>
      <w:r>
        <w:rPr>
          <w:rFonts w:ascii="Times New Roman" w:hAnsi="Times New Roman"/>
          <w:sz w:val="28"/>
          <w:szCs w:val="28"/>
        </w:rPr>
        <w:t>В социальной структуре населения, прошедшего диспансеризацию, работающие граждане составили 70,2% (165</w:t>
      </w:r>
      <w:r w:rsidR="00311504">
        <w:rPr>
          <w:rFonts w:ascii="Times New Roman" w:hAnsi="Times New Roman"/>
          <w:sz w:val="28"/>
          <w:szCs w:val="28"/>
        </w:rPr>
        <w:t> </w:t>
      </w:r>
      <w:r>
        <w:rPr>
          <w:rFonts w:ascii="Times New Roman" w:hAnsi="Times New Roman"/>
          <w:sz w:val="28"/>
          <w:szCs w:val="28"/>
        </w:rPr>
        <w:t>673 человека), неработающие – 28,1%, (66</w:t>
      </w:r>
      <w:r w:rsidR="00311504">
        <w:rPr>
          <w:rFonts w:ascii="Times New Roman" w:hAnsi="Times New Roman"/>
          <w:sz w:val="28"/>
          <w:szCs w:val="28"/>
        </w:rPr>
        <w:t> </w:t>
      </w:r>
      <w:r>
        <w:rPr>
          <w:rFonts w:ascii="Times New Roman" w:hAnsi="Times New Roman"/>
          <w:sz w:val="28"/>
          <w:szCs w:val="28"/>
        </w:rPr>
        <w:t>276 человек) обучающиеся в организациях по очной форме обучения – 1,7% (4</w:t>
      </w:r>
      <w:r w:rsidR="00311504">
        <w:rPr>
          <w:rFonts w:ascii="Times New Roman" w:hAnsi="Times New Roman"/>
          <w:sz w:val="28"/>
          <w:szCs w:val="28"/>
        </w:rPr>
        <w:t> </w:t>
      </w:r>
      <w:r>
        <w:rPr>
          <w:rFonts w:ascii="Times New Roman" w:hAnsi="Times New Roman"/>
          <w:sz w:val="28"/>
          <w:szCs w:val="28"/>
        </w:rPr>
        <w:t>084 человека).</w:t>
      </w:r>
    </w:p>
    <w:p w:rsidR="004803AA" w:rsidRDefault="004803AA" w:rsidP="004803AA">
      <w:pPr>
        <w:spacing w:after="0"/>
        <w:ind w:firstLine="708"/>
        <w:jc w:val="both"/>
        <w:rPr>
          <w:rFonts w:ascii="Times New Roman" w:hAnsi="Times New Roman"/>
          <w:sz w:val="28"/>
          <w:szCs w:val="28"/>
        </w:rPr>
      </w:pPr>
      <w:r>
        <w:rPr>
          <w:rFonts w:ascii="Times New Roman" w:hAnsi="Times New Roman"/>
          <w:sz w:val="28"/>
          <w:szCs w:val="28"/>
        </w:rPr>
        <w:t xml:space="preserve">Из числа прошедших диспансеризацию к первой группе </w:t>
      </w:r>
      <w:r w:rsidR="006C4667">
        <w:rPr>
          <w:rFonts w:ascii="Times New Roman" w:hAnsi="Times New Roman"/>
          <w:sz w:val="28"/>
          <w:szCs w:val="28"/>
        </w:rPr>
        <w:br/>
      </w:r>
      <w:r>
        <w:rPr>
          <w:rFonts w:ascii="Times New Roman" w:hAnsi="Times New Roman"/>
          <w:sz w:val="28"/>
          <w:szCs w:val="28"/>
        </w:rPr>
        <w:t>здоровья отнесены 88</w:t>
      </w:r>
      <w:r w:rsidR="00311504">
        <w:rPr>
          <w:rFonts w:ascii="Times New Roman" w:hAnsi="Times New Roman"/>
          <w:sz w:val="28"/>
          <w:szCs w:val="28"/>
        </w:rPr>
        <w:t> </w:t>
      </w:r>
      <w:r>
        <w:rPr>
          <w:rFonts w:ascii="Times New Roman" w:hAnsi="Times New Roman"/>
          <w:sz w:val="28"/>
          <w:szCs w:val="28"/>
        </w:rPr>
        <w:t>739 человек (37,6%), второй – 38</w:t>
      </w:r>
      <w:r w:rsidR="00311504">
        <w:rPr>
          <w:rFonts w:ascii="Times New Roman" w:hAnsi="Times New Roman"/>
          <w:sz w:val="28"/>
          <w:szCs w:val="28"/>
        </w:rPr>
        <w:t> </w:t>
      </w:r>
      <w:r>
        <w:rPr>
          <w:rFonts w:ascii="Times New Roman" w:hAnsi="Times New Roman"/>
          <w:sz w:val="28"/>
          <w:szCs w:val="28"/>
        </w:rPr>
        <w:t xml:space="preserve">334 (16,2%), третьей «а» </w:t>
      </w:r>
      <w:r w:rsidR="00B31E3A">
        <w:rPr>
          <w:rFonts w:ascii="Times New Roman" w:hAnsi="Times New Roman"/>
          <w:sz w:val="28"/>
          <w:szCs w:val="28"/>
        </w:rPr>
        <w:t>–</w:t>
      </w:r>
      <w:r>
        <w:rPr>
          <w:rFonts w:ascii="Times New Roman" w:hAnsi="Times New Roman"/>
          <w:sz w:val="28"/>
          <w:szCs w:val="28"/>
        </w:rPr>
        <w:t xml:space="preserve"> 83</w:t>
      </w:r>
      <w:r w:rsidR="006C4667">
        <w:rPr>
          <w:rFonts w:ascii="Times New Roman" w:hAnsi="Times New Roman"/>
          <w:sz w:val="28"/>
          <w:szCs w:val="28"/>
        </w:rPr>
        <w:t> </w:t>
      </w:r>
      <w:r>
        <w:rPr>
          <w:rFonts w:ascii="Times New Roman" w:hAnsi="Times New Roman"/>
          <w:sz w:val="28"/>
          <w:szCs w:val="28"/>
        </w:rPr>
        <w:t xml:space="preserve">065 (35,2%), третьей «б» </w:t>
      </w:r>
      <w:r w:rsidR="00B31E3A">
        <w:rPr>
          <w:rFonts w:ascii="Times New Roman" w:hAnsi="Times New Roman"/>
          <w:sz w:val="28"/>
          <w:szCs w:val="28"/>
        </w:rPr>
        <w:t>–</w:t>
      </w:r>
      <w:r>
        <w:rPr>
          <w:rFonts w:ascii="Times New Roman" w:hAnsi="Times New Roman"/>
          <w:sz w:val="28"/>
          <w:szCs w:val="28"/>
        </w:rPr>
        <w:t xml:space="preserve"> 25</w:t>
      </w:r>
      <w:r w:rsidR="006C4667">
        <w:rPr>
          <w:rFonts w:ascii="Times New Roman" w:hAnsi="Times New Roman"/>
          <w:sz w:val="28"/>
          <w:szCs w:val="28"/>
        </w:rPr>
        <w:t> </w:t>
      </w:r>
      <w:r>
        <w:rPr>
          <w:rFonts w:ascii="Times New Roman" w:hAnsi="Times New Roman"/>
          <w:sz w:val="28"/>
          <w:szCs w:val="28"/>
        </w:rPr>
        <w:t>895 (11%).</w:t>
      </w:r>
    </w:p>
    <w:p w:rsidR="004803AA" w:rsidRDefault="004803AA" w:rsidP="004803AA">
      <w:pPr>
        <w:spacing w:after="0"/>
        <w:ind w:firstLine="708"/>
        <w:jc w:val="both"/>
        <w:rPr>
          <w:rFonts w:ascii="Times New Roman" w:hAnsi="Times New Roman"/>
          <w:sz w:val="28"/>
          <w:szCs w:val="28"/>
        </w:rPr>
      </w:pPr>
      <w:proofErr w:type="gramStart"/>
      <w:r>
        <w:rPr>
          <w:rFonts w:ascii="Times New Roman" w:hAnsi="Times New Roman"/>
          <w:sz w:val="28"/>
          <w:szCs w:val="28"/>
        </w:rPr>
        <w:t>Число граждан, направленных на II этап диспансеризации, составило 67</w:t>
      </w:r>
      <w:r w:rsidR="006C4667">
        <w:rPr>
          <w:rFonts w:ascii="Times New Roman" w:hAnsi="Times New Roman"/>
          <w:sz w:val="28"/>
          <w:szCs w:val="28"/>
        </w:rPr>
        <w:t> </w:t>
      </w:r>
      <w:r>
        <w:rPr>
          <w:rFonts w:ascii="Times New Roman" w:hAnsi="Times New Roman"/>
          <w:sz w:val="28"/>
          <w:szCs w:val="28"/>
        </w:rPr>
        <w:t>121 (28,4%) от прошедших I этап диспансеризации, из них завершенных случаев 49</w:t>
      </w:r>
      <w:r w:rsidR="006C4667">
        <w:rPr>
          <w:rFonts w:ascii="Times New Roman" w:hAnsi="Times New Roman"/>
          <w:sz w:val="28"/>
          <w:szCs w:val="28"/>
        </w:rPr>
        <w:t> </w:t>
      </w:r>
      <w:r>
        <w:rPr>
          <w:rFonts w:ascii="Times New Roman" w:hAnsi="Times New Roman"/>
          <w:sz w:val="28"/>
          <w:szCs w:val="28"/>
        </w:rPr>
        <w:t>300 (73,4%) от направленных на второй этап.</w:t>
      </w:r>
      <w:proofErr w:type="gramEnd"/>
    </w:p>
    <w:p w:rsidR="004803AA" w:rsidRDefault="004803AA" w:rsidP="004803AA">
      <w:pPr>
        <w:spacing w:after="0"/>
        <w:ind w:firstLine="708"/>
        <w:jc w:val="both"/>
        <w:rPr>
          <w:rFonts w:ascii="Times New Roman" w:hAnsi="Times New Roman"/>
          <w:sz w:val="28"/>
          <w:szCs w:val="28"/>
        </w:rPr>
      </w:pPr>
      <w:r>
        <w:rPr>
          <w:rFonts w:ascii="Times New Roman" w:hAnsi="Times New Roman"/>
          <w:sz w:val="28"/>
          <w:szCs w:val="28"/>
        </w:rPr>
        <w:t>Согласно данным мониторинга в ходе диспансеризации определенных гру</w:t>
      </w:r>
      <w:proofErr w:type="gramStart"/>
      <w:r>
        <w:rPr>
          <w:rFonts w:ascii="Times New Roman" w:hAnsi="Times New Roman"/>
          <w:sz w:val="28"/>
          <w:szCs w:val="28"/>
        </w:rPr>
        <w:t>пп взр</w:t>
      </w:r>
      <w:proofErr w:type="gramEnd"/>
      <w:r>
        <w:rPr>
          <w:rFonts w:ascii="Times New Roman" w:hAnsi="Times New Roman"/>
          <w:sz w:val="28"/>
          <w:szCs w:val="28"/>
        </w:rPr>
        <w:t>ос</w:t>
      </w:r>
      <w:r w:rsidR="00FC18A7">
        <w:rPr>
          <w:rFonts w:ascii="Times New Roman" w:hAnsi="Times New Roman"/>
          <w:sz w:val="28"/>
          <w:szCs w:val="28"/>
        </w:rPr>
        <w:t>лого населения впервые выявлено</w:t>
      </w:r>
      <w:r w:rsidR="00FC18A7">
        <w:rPr>
          <w:rFonts w:ascii="Times New Roman" w:hAnsi="Times New Roman"/>
          <w:sz w:val="28"/>
          <w:szCs w:val="28"/>
        </w:rPr>
        <w:br/>
      </w:r>
      <w:r>
        <w:rPr>
          <w:rFonts w:ascii="Times New Roman" w:hAnsi="Times New Roman"/>
          <w:sz w:val="28"/>
          <w:szCs w:val="28"/>
        </w:rPr>
        <w:t>12</w:t>
      </w:r>
      <w:r w:rsidR="006C4667">
        <w:rPr>
          <w:rFonts w:ascii="Times New Roman" w:hAnsi="Times New Roman"/>
          <w:sz w:val="28"/>
          <w:szCs w:val="28"/>
        </w:rPr>
        <w:t> </w:t>
      </w:r>
      <w:r>
        <w:rPr>
          <w:rFonts w:ascii="Times New Roman" w:hAnsi="Times New Roman"/>
          <w:sz w:val="28"/>
          <w:szCs w:val="28"/>
        </w:rPr>
        <w:t>908 хронических неинфекционные заболеваний.</w:t>
      </w:r>
    </w:p>
    <w:p w:rsidR="004803AA" w:rsidRDefault="004803AA" w:rsidP="004803AA">
      <w:pPr>
        <w:spacing w:after="0"/>
        <w:ind w:firstLine="708"/>
        <w:jc w:val="both"/>
        <w:rPr>
          <w:rFonts w:ascii="Times New Roman" w:hAnsi="Times New Roman"/>
          <w:sz w:val="28"/>
          <w:szCs w:val="28"/>
        </w:rPr>
      </w:pPr>
      <w:r>
        <w:rPr>
          <w:rFonts w:ascii="Times New Roman" w:hAnsi="Times New Roman"/>
          <w:sz w:val="28"/>
          <w:szCs w:val="28"/>
        </w:rPr>
        <w:t xml:space="preserve">Наиболее часто выявлялись следующие заболевания: </w:t>
      </w:r>
    </w:p>
    <w:p w:rsidR="004803AA" w:rsidRDefault="004803AA" w:rsidP="004803AA">
      <w:pPr>
        <w:spacing w:after="0"/>
        <w:ind w:firstLine="708"/>
        <w:jc w:val="both"/>
        <w:rPr>
          <w:rFonts w:ascii="Times New Roman" w:hAnsi="Times New Roman"/>
          <w:sz w:val="28"/>
          <w:szCs w:val="28"/>
        </w:rPr>
      </w:pPr>
      <w:r>
        <w:rPr>
          <w:rFonts w:ascii="Times New Roman" w:hAnsi="Times New Roman"/>
          <w:sz w:val="28"/>
          <w:szCs w:val="28"/>
        </w:rPr>
        <w:t>-</w:t>
      </w:r>
      <w:r w:rsidR="006C4667">
        <w:rPr>
          <w:rFonts w:ascii="Times New Roman" w:hAnsi="Times New Roman"/>
          <w:sz w:val="28"/>
          <w:szCs w:val="28"/>
        </w:rPr>
        <w:t> </w:t>
      </w:r>
      <w:r>
        <w:rPr>
          <w:rFonts w:ascii="Times New Roman" w:hAnsi="Times New Roman"/>
          <w:sz w:val="28"/>
          <w:szCs w:val="28"/>
        </w:rPr>
        <w:t xml:space="preserve">ожирение – 16,3%, </w:t>
      </w:r>
    </w:p>
    <w:p w:rsidR="004803AA" w:rsidRDefault="004803AA" w:rsidP="004803AA">
      <w:pPr>
        <w:spacing w:after="0"/>
        <w:ind w:firstLine="708"/>
        <w:jc w:val="both"/>
        <w:rPr>
          <w:rFonts w:ascii="Times New Roman" w:hAnsi="Times New Roman"/>
          <w:sz w:val="28"/>
          <w:szCs w:val="28"/>
        </w:rPr>
      </w:pPr>
      <w:r>
        <w:rPr>
          <w:rFonts w:ascii="Times New Roman" w:hAnsi="Times New Roman"/>
          <w:sz w:val="28"/>
          <w:szCs w:val="28"/>
        </w:rPr>
        <w:t>-</w:t>
      </w:r>
      <w:r w:rsidR="006C4667">
        <w:rPr>
          <w:rFonts w:ascii="Times New Roman" w:hAnsi="Times New Roman"/>
          <w:sz w:val="28"/>
          <w:szCs w:val="28"/>
        </w:rPr>
        <w:t> </w:t>
      </w:r>
      <w:r>
        <w:rPr>
          <w:rFonts w:ascii="Times New Roman" w:hAnsi="Times New Roman"/>
          <w:sz w:val="28"/>
          <w:szCs w:val="28"/>
        </w:rPr>
        <w:t xml:space="preserve">артериальная гипертония — 12,1%, </w:t>
      </w:r>
    </w:p>
    <w:p w:rsidR="004803AA" w:rsidRDefault="004803AA" w:rsidP="004803AA">
      <w:pPr>
        <w:spacing w:after="0"/>
        <w:ind w:firstLine="708"/>
        <w:jc w:val="both"/>
        <w:rPr>
          <w:rFonts w:ascii="Times New Roman" w:hAnsi="Times New Roman"/>
          <w:sz w:val="28"/>
          <w:szCs w:val="28"/>
        </w:rPr>
      </w:pPr>
      <w:r>
        <w:rPr>
          <w:rFonts w:ascii="Times New Roman" w:hAnsi="Times New Roman"/>
          <w:sz w:val="28"/>
          <w:szCs w:val="28"/>
        </w:rPr>
        <w:t>-</w:t>
      </w:r>
      <w:r w:rsidR="006C4667">
        <w:rPr>
          <w:rFonts w:ascii="Times New Roman" w:hAnsi="Times New Roman"/>
          <w:sz w:val="28"/>
          <w:szCs w:val="28"/>
        </w:rPr>
        <w:t> </w:t>
      </w:r>
      <w:r>
        <w:rPr>
          <w:rFonts w:ascii="Times New Roman" w:hAnsi="Times New Roman"/>
          <w:sz w:val="28"/>
          <w:szCs w:val="28"/>
        </w:rPr>
        <w:t xml:space="preserve">сахарный диабет – 3,4%. </w:t>
      </w:r>
    </w:p>
    <w:p w:rsidR="004803AA" w:rsidRDefault="004803AA" w:rsidP="004803AA">
      <w:pPr>
        <w:spacing w:after="0"/>
        <w:ind w:firstLine="708"/>
        <w:jc w:val="both"/>
        <w:rPr>
          <w:rFonts w:ascii="Times New Roman" w:hAnsi="Times New Roman"/>
          <w:sz w:val="28"/>
          <w:szCs w:val="28"/>
        </w:rPr>
      </w:pPr>
      <w:r>
        <w:rPr>
          <w:rFonts w:ascii="Times New Roman" w:hAnsi="Times New Roman"/>
          <w:sz w:val="28"/>
          <w:szCs w:val="28"/>
        </w:rPr>
        <w:t>От числа полностью завершивших диспансеризацию 16</w:t>
      </w:r>
      <w:r w:rsidR="006C4667">
        <w:rPr>
          <w:rFonts w:ascii="Times New Roman" w:hAnsi="Times New Roman"/>
          <w:sz w:val="28"/>
          <w:szCs w:val="28"/>
        </w:rPr>
        <w:t> </w:t>
      </w:r>
      <w:r>
        <w:rPr>
          <w:rFonts w:ascii="Times New Roman" w:hAnsi="Times New Roman"/>
          <w:sz w:val="28"/>
          <w:szCs w:val="28"/>
        </w:rPr>
        <w:t xml:space="preserve">180 человек (7,1%) имеют высокий и очень высокий риск тяжелых </w:t>
      </w:r>
      <w:proofErr w:type="gramStart"/>
      <w:r>
        <w:rPr>
          <w:rFonts w:ascii="Times New Roman" w:hAnsi="Times New Roman"/>
          <w:sz w:val="28"/>
          <w:szCs w:val="28"/>
        </w:rPr>
        <w:t>сердечно-сосудистых</w:t>
      </w:r>
      <w:proofErr w:type="gramEnd"/>
      <w:r>
        <w:rPr>
          <w:rFonts w:ascii="Times New Roman" w:hAnsi="Times New Roman"/>
          <w:sz w:val="28"/>
          <w:szCs w:val="28"/>
        </w:rPr>
        <w:t xml:space="preserve"> осложнений.</w:t>
      </w:r>
    </w:p>
    <w:p w:rsidR="004803AA" w:rsidRPr="00C1150B" w:rsidRDefault="004803AA" w:rsidP="004803AA">
      <w:pPr>
        <w:spacing w:after="0"/>
        <w:ind w:firstLine="708"/>
        <w:jc w:val="both"/>
        <w:rPr>
          <w:rFonts w:ascii="Times New Roman" w:hAnsi="Times New Roman"/>
          <w:sz w:val="28"/>
          <w:szCs w:val="28"/>
        </w:rPr>
      </w:pPr>
      <w:r>
        <w:rPr>
          <w:rFonts w:ascii="Times New Roman" w:hAnsi="Times New Roman"/>
          <w:sz w:val="28"/>
          <w:szCs w:val="28"/>
        </w:rPr>
        <w:t xml:space="preserve">Доля граждан, имеющих факторы риска хронических неинфекционных заболеваний, от числа полностью завершивших </w:t>
      </w:r>
      <w:r w:rsidRPr="00C1150B">
        <w:rPr>
          <w:rFonts w:ascii="Times New Roman" w:hAnsi="Times New Roman"/>
          <w:sz w:val="28"/>
          <w:szCs w:val="28"/>
        </w:rPr>
        <w:t>диспансеризацию – 187</w:t>
      </w:r>
      <w:r w:rsidR="006C4667">
        <w:rPr>
          <w:rFonts w:ascii="Times New Roman" w:hAnsi="Times New Roman"/>
          <w:sz w:val="28"/>
          <w:szCs w:val="28"/>
        </w:rPr>
        <w:t> </w:t>
      </w:r>
      <w:r w:rsidRPr="00C1150B">
        <w:rPr>
          <w:rFonts w:ascii="Times New Roman" w:hAnsi="Times New Roman"/>
          <w:sz w:val="28"/>
          <w:szCs w:val="28"/>
        </w:rPr>
        <w:t>526 человек – 79,4%.</w:t>
      </w:r>
    </w:p>
    <w:p w:rsidR="004803AA" w:rsidRPr="00C1150B" w:rsidRDefault="004803AA" w:rsidP="004803AA">
      <w:pPr>
        <w:spacing w:after="0"/>
        <w:ind w:firstLine="708"/>
        <w:jc w:val="both"/>
        <w:rPr>
          <w:rFonts w:ascii="Times New Roman" w:hAnsi="Times New Roman"/>
          <w:sz w:val="28"/>
          <w:szCs w:val="28"/>
        </w:rPr>
      </w:pPr>
      <w:r w:rsidRPr="00C1150B">
        <w:rPr>
          <w:rFonts w:ascii="Times New Roman" w:hAnsi="Times New Roman"/>
          <w:sz w:val="28"/>
          <w:szCs w:val="28"/>
        </w:rPr>
        <w:lastRenderedPageBreak/>
        <w:t>По результатам диспансеризации установлено диспансерное наблюдение 105</w:t>
      </w:r>
      <w:r w:rsidR="006C4667">
        <w:rPr>
          <w:rFonts w:ascii="Times New Roman" w:hAnsi="Times New Roman"/>
          <w:sz w:val="28"/>
          <w:szCs w:val="28"/>
        </w:rPr>
        <w:t> </w:t>
      </w:r>
      <w:r w:rsidRPr="00C1150B">
        <w:rPr>
          <w:rFonts w:ascii="Times New Roman" w:hAnsi="Times New Roman"/>
          <w:sz w:val="28"/>
          <w:szCs w:val="28"/>
        </w:rPr>
        <w:t>664 жителю Ханты-Мансийского автономного</w:t>
      </w:r>
      <w:r w:rsidR="006C4667">
        <w:rPr>
          <w:rFonts w:ascii="Times New Roman" w:hAnsi="Times New Roman"/>
          <w:sz w:val="28"/>
          <w:szCs w:val="28"/>
        </w:rPr>
        <w:br/>
      </w:r>
      <w:r w:rsidRPr="00C1150B">
        <w:rPr>
          <w:rFonts w:ascii="Times New Roman" w:hAnsi="Times New Roman"/>
          <w:sz w:val="28"/>
          <w:szCs w:val="28"/>
        </w:rPr>
        <w:t xml:space="preserve">округа – Югры (44,8% от </w:t>
      </w:r>
      <w:proofErr w:type="gramStart"/>
      <w:r w:rsidRPr="00C1150B">
        <w:rPr>
          <w:rFonts w:ascii="Times New Roman" w:hAnsi="Times New Roman"/>
          <w:sz w:val="28"/>
          <w:szCs w:val="28"/>
        </w:rPr>
        <w:t>прошедших</w:t>
      </w:r>
      <w:proofErr w:type="gramEnd"/>
      <w:r w:rsidRPr="00C1150B">
        <w:rPr>
          <w:rFonts w:ascii="Times New Roman" w:hAnsi="Times New Roman"/>
          <w:sz w:val="28"/>
          <w:szCs w:val="28"/>
        </w:rPr>
        <w:t xml:space="preserve"> диспансеризацию), назначено лечение 39</w:t>
      </w:r>
      <w:r w:rsidR="006C4667">
        <w:rPr>
          <w:rFonts w:ascii="Times New Roman" w:hAnsi="Times New Roman"/>
          <w:sz w:val="28"/>
          <w:szCs w:val="28"/>
        </w:rPr>
        <w:t> </w:t>
      </w:r>
      <w:r w:rsidRPr="00C1150B">
        <w:rPr>
          <w:rFonts w:ascii="Times New Roman" w:hAnsi="Times New Roman"/>
          <w:sz w:val="28"/>
          <w:szCs w:val="28"/>
        </w:rPr>
        <w:t>954 лицам (16,9%).</w:t>
      </w:r>
    </w:p>
    <w:p w:rsidR="008D6791" w:rsidRPr="00C1150B" w:rsidRDefault="008D6791" w:rsidP="008D6791">
      <w:pPr>
        <w:spacing w:after="0"/>
        <w:ind w:firstLine="708"/>
        <w:jc w:val="both"/>
        <w:rPr>
          <w:rFonts w:ascii="Times New Roman" w:hAnsi="Times New Roman"/>
          <w:sz w:val="28"/>
          <w:szCs w:val="28"/>
        </w:rPr>
      </w:pPr>
      <w:r w:rsidRPr="00C1150B">
        <w:rPr>
          <w:rFonts w:ascii="Times New Roman" w:hAnsi="Times New Roman"/>
          <w:sz w:val="28"/>
          <w:szCs w:val="28"/>
        </w:rPr>
        <w:t>По результатам диспансеризации:</w:t>
      </w:r>
    </w:p>
    <w:p w:rsidR="008D6791" w:rsidRPr="004803AA" w:rsidRDefault="006C4667" w:rsidP="008D6791">
      <w:pPr>
        <w:spacing w:after="0"/>
        <w:ind w:firstLine="708"/>
        <w:jc w:val="both"/>
        <w:rPr>
          <w:rFonts w:ascii="Times New Roman" w:hAnsi="Times New Roman"/>
          <w:sz w:val="28"/>
          <w:szCs w:val="28"/>
        </w:rPr>
      </w:pPr>
      <w:r>
        <w:rPr>
          <w:rFonts w:ascii="Times New Roman" w:hAnsi="Times New Roman"/>
          <w:sz w:val="28"/>
          <w:szCs w:val="28"/>
          <w:lang w:eastAsia="ru-RU"/>
        </w:rPr>
        <w:t>-</w:t>
      </w:r>
      <w:r w:rsidR="00E074E2" w:rsidRPr="00C1150B">
        <w:rPr>
          <w:rFonts w:ascii="Times New Roman" w:hAnsi="Times New Roman"/>
          <w:sz w:val="28"/>
          <w:szCs w:val="28"/>
          <w:lang w:eastAsia="ru-RU"/>
        </w:rPr>
        <w:t> </w:t>
      </w:r>
      <w:r w:rsidR="008D6791" w:rsidRPr="00C1150B">
        <w:rPr>
          <w:rFonts w:ascii="Times New Roman" w:hAnsi="Times New Roman"/>
          <w:sz w:val="28"/>
          <w:szCs w:val="28"/>
        </w:rPr>
        <w:t>н</w:t>
      </w:r>
      <w:r w:rsidR="00EB6549" w:rsidRPr="00C1150B">
        <w:rPr>
          <w:rFonts w:ascii="Times New Roman" w:hAnsi="Times New Roman"/>
          <w:sz w:val="28"/>
          <w:szCs w:val="28"/>
        </w:rPr>
        <w:t>азначено лечение</w:t>
      </w:r>
      <w:r w:rsidR="00EB6549" w:rsidRPr="004803AA">
        <w:rPr>
          <w:rFonts w:ascii="Times New Roman" w:hAnsi="Times New Roman"/>
          <w:sz w:val="28"/>
          <w:szCs w:val="28"/>
        </w:rPr>
        <w:t xml:space="preserve"> </w:t>
      </w:r>
      <w:r w:rsidR="004803AA" w:rsidRPr="004803AA">
        <w:rPr>
          <w:rFonts w:ascii="Times New Roman" w:hAnsi="Times New Roman"/>
          <w:sz w:val="28"/>
          <w:szCs w:val="28"/>
        </w:rPr>
        <w:t>39</w:t>
      </w:r>
      <w:r>
        <w:rPr>
          <w:rFonts w:ascii="Times New Roman" w:hAnsi="Times New Roman"/>
          <w:sz w:val="28"/>
          <w:szCs w:val="28"/>
        </w:rPr>
        <w:t> </w:t>
      </w:r>
      <w:r w:rsidR="004803AA" w:rsidRPr="004803AA">
        <w:rPr>
          <w:rFonts w:ascii="Times New Roman" w:hAnsi="Times New Roman"/>
          <w:sz w:val="28"/>
          <w:szCs w:val="28"/>
        </w:rPr>
        <w:t>954</w:t>
      </w:r>
      <w:r w:rsidR="008D6791" w:rsidRPr="004803AA">
        <w:rPr>
          <w:rFonts w:ascii="Times New Roman" w:hAnsi="Times New Roman"/>
          <w:sz w:val="28"/>
          <w:szCs w:val="28"/>
        </w:rPr>
        <w:t xml:space="preserve"> лицам </w:t>
      </w:r>
      <w:r w:rsidR="00EB6549" w:rsidRPr="004803AA">
        <w:rPr>
          <w:rFonts w:ascii="Times New Roman" w:hAnsi="Times New Roman"/>
          <w:sz w:val="28"/>
          <w:szCs w:val="28"/>
        </w:rPr>
        <w:t>(</w:t>
      </w:r>
      <w:r w:rsidR="008D6791" w:rsidRPr="004803AA">
        <w:rPr>
          <w:rFonts w:ascii="Times New Roman" w:hAnsi="Times New Roman"/>
          <w:sz w:val="28"/>
          <w:szCs w:val="28"/>
        </w:rPr>
        <w:t>1</w:t>
      </w:r>
      <w:r w:rsidR="004803AA" w:rsidRPr="004803AA">
        <w:rPr>
          <w:rFonts w:ascii="Times New Roman" w:hAnsi="Times New Roman"/>
          <w:sz w:val="28"/>
          <w:szCs w:val="28"/>
        </w:rPr>
        <w:t>6</w:t>
      </w:r>
      <w:r w:rsidR="008D6791" w:rsidRPr="004803AA">
        <w:rPr>
          <w:rFonts w:ascii="Times New Roman" w:hAnsi="Times New Roman"/>
          <w:sz w:val="28"/>
          <w:szCs w:val="28"/>
        </w:rPr>
        <w:t>,</w:t>
      </w:r>
      <w:r w:rsidR="004803AA" w:rsidRPr="004803AA">
        <w:rPr>
          <w:rFonts w:ascii="Times New Roman" w:hAnsi="Times New Roman"/>
          <w:sz w:val="28"/>
          <w:szCs w:val="28"/>
        </w:rPr>
        <w:t>9</w:t>
      </w:r>
      <w:r w:rsidR="008D6791" w:rsidRPr="004803AA">
        <w:rPr>
          <w:rFonts w:ascii="Times New Roman" w:hAnsi="Times New Roman"/>
          <w:sz w:val="28"/>
          <w:szCs w:val="28"/>
        </w:rPr>
        <w:t>%</w:t>
      </w:r>
      <w:r w:rsidR="00EB6549" w:rsidRPr="004803AA">
        <w:rPr>
          <w:rFonts w:ascii="Times New Roman" w:hAnsi="Times New Roman"/>
          <w:sz w:val="28"/>
          <w:szCs w:val="28"/>
        </w:rPr>
        <w:t>)</w:t>
      </w:r>
      <w:r w:rsidR="008D6791" w:rsidRPr="004803AA">
        <w:rPr>
          <w:rFonts w:ascii="Times New Roman" w:hAnsi="Times New Roman"/>
          <w:sz w:val="28"/>
          <w:szCs w:val="28"/>
        </w:rPr>
        <w:t>;</w:t>
      </w:r>
    </w:p>
    <w:p w:rsidR="008D6791" w:rsidRPr="00AF1039" w:rsidRDefault="006C4667" w:rsidP="008D6791">
      <w:pPr>
        <w:spacing w:after="0"/>
        <w:ind w:firstLine="708"/>
        <w:jc w:val="both"/>
        <w:rPr>
          <w:rFonts w:ascii="Times New Roman" w:hAnsi="Times New Roman"/>
          <w:sz w:val="28"/>
          <w:szCs w:val="28"/>
        </w:rPr>
      </w:pPr>
      <w:r>
        <w:rPr>
          <w:rFonts w:ascii="Times New Roman" w:hAnsi="Times New Roman"/>
          <w:sz w:val="28"/>
          <w:szCs w:val="28"/>
          <w:lang w:eastAsia="ru-RU"/>
        </w:rPr>
        <w:t>-</w:t>
      </w:r>
      <w:r w:rsidR="00E074E2" w:rsidRPr="004803AA">
        <w:rPr>
          <w:rFonts w:ascii="Times New Roman" w:hAnsi="Times New Roman"/>
          <w:sz w:val="28"/>
          <w:szCs w:val="28"/>
          <w:lang w:eastAsia="ru-RU"/>
        </w:rPr>
        <w:t> </w:t>
      </w:r>
      <w:r w:rsidR="008D6791" w:rsidRPr="004803AA">
        <w:rPr>
          <w:rFonts w:ascii="Times New Roman" w:hAnsi="Times New Roman"/>
          <w:sz w:val="28"/>
          <w:szCs w:val="28"/>
        </w:rPr>
        <w:t>на дополнительное диагностическое исследование, не входящее</w:t>
      </w:r>
      <w:r>
        <w:rPr>
          <w:rFonts w:ascii="Times New Roman" w:hAnsi="Times New Roman"/>
          <w:sz w:val="28"/>
          <w:szCs w:val="28"/>
        </w:rPr>
        <w:br/>
      </w:r>
      <w:r w:rsidR="008D6791" w:rsidRPr="004803AA">
        <w:rPr>
          <w:rFonts w:ascii="Times New Roman" w:hAnsi="Times New Roman"/>
          <w:sz w:val="28"/>
          <w:szCs w:val="28"/>
        </w:rPr>
        <w:t xml:space="preserve">в объем диспансеризации направлено </w:t>
      </w:r>
      <w:r w:rsidR="004803AA" w:rsidRPr="004803AA">
        <w:rPr>
          <w:rFonts w:ascii="Times New Roman" w:hAnsi="Times New Roman"/>
          <w:sz w:val="28"/>
          <w:szCs w:val="28"/>
        </w:rPr>
        <w:t>8</w:t>
      </w:r>
      <w:r>
        <w:rPr>
          <w:rFonts w:ascii="Times New Roman" w:hAnsi="Times New Roman"/>
          <w:sz w:val="28"/>
          <w:szCs w:val="28"/>
        </w:rPr>
        <w:t> </w:t>
      </w:r>
      <w:r w:rsidR="004803AA" w:rsidRPr="004803AA">
        <w:rPr>
          <w:rFonts w:ascii="Times New Roman" w:hAnsi="Times New Roman"/>
          <w:sz w:val="28"/>
          <w:szCs w:val="28"/>
        </w:rPr>
        <w:t>799</w:t>
      </w:r>
      <w:r w:rsidR="008D6791" w:rsidRPr="004803AA">
        <w:rPr>
          <w:rFonts w:ascii="Times New Roman" w:hAnsi="Times New Roman"/>
          <w:sz w:val="28"/>
          <w:szCs w:val="28"/>
        </w:rPr>
        <w:t xml:space="preserve"> </w:t>
      </w:r>
      <w:r w:rsidR="004803AA" w:rsidRPr="004803AA">
        <w:rPr>
          <w:rFonts w:ascii="Times New Roman" w:hAnsi="Times New Roman"/>
          <w:sz w:val="28"/>
          <w:szCs w:val="28"/>
        </w:rPr>
        <w:t>человек</w:t>
      </w:r>
      <w:r w:rsidR="008D6791" w:rsidRPr="004803AA">
        <w:rPr>
          <w:rFonts w:ascii="Times New Roman" w:hAnsi="Times New Roman"/>
          <w:sz w:val="28"/>
          <w:szCs w:val="28"/>
        </w:rPr>
        <w:t xml:space="preserve"> </w:t>
      </w:r>
      <w:r w:rsidR="00EB6549" w:rsidRPr="004803AA">
        <w:rPr>
          <w:rFonts w:ascii="Times New Roman" w:hAnsi="Times New Roman"/>
          <w:sz w:val="28"/>
          <w:szCs w:val="28"/>
        </w:rPr>
        <w:t>(</w:t>
      </w:r>
      <w:r w:rsidR="008D6791" w:rsidRPr="004803AA">
        <w:rPr>
          <w:rFonts w:ascii="Times New Roman" w:hAnsi="Times New Roman"/>
          <w:sz w:val="28"/>
          <w:szCs w:val="28"/>
        </w:rPr>
        <w:t>3,</w:t>
      </w:r>
      <w:r w:rsidR="004803AA" w:rsidRPr="004803AA">
        <w:rPr>
          <w:rFonts w:ascii="Times New Roman" w:hAnsi="Times New Roman"/>
          <w:sz w:val="28"/>
          <w:szCs w:val="28"/>
        </w:rPr>
        <w:t>7</w:t>
      </w:r>
      <w:r w:rsidR="008D6791" w:rsidRPr="004803AA">
        <w:rPr>
          <w:rFonts w:ascii="Times New Roman" w:hAnsi="Times New Roman"/>
          <w:sz w:val="28"/>
          <w:szCs w:val="28"/>
        </w:rPr>
        <w:t>%</w:t>
      </w:r>
      <w:r w:rsidR="00EB6549" w:rsidRPr="004803AA">
        <w:rPr>
          <w:rFonts w:ascii="Times New Roman" w:hAnsi="Times New Roman"/>
          <w:sz w:val="28"/>
          <w:szCs w:val="28"/>
        </w:rPr>
        <w:t>)</w:t>
      </w:r>
      <w:r w:rsidR="008D6791" w:rsidRPr="004803AA">
        <w:rPr>
          <w:rFonts w:ascii="Times New Roman" w:hAnsi="Times New Roman"/>
          <w:sz w:val="28"/>
          <w:szCs w:val="28"/>
        </w:rPr>
        <w:t>;</w:t>
      </w:r>
    </w:p>
    <w:p w:rsidR="008D6791" w:rsidRPr="004803AA" w:rsidRDefault="006C4667" w:rsidP="008D6791">
      <w:pPr>
        <w:spacing w:after="0"/>
        <w:ind w:firstLine="708"/>
        <w:jc w:val="both"/>
        <w:rPr>
          <w:rFonts w:ascii="Times New Roman" w:hAnsi="Times New Roman"/>
          <w:sz w:val="28"/>
          <w:szCs w:val="28"/>
        </w:rPr>
      </w:pPr>
      <w:r>
        <w:rPr>
          <w:rFonts w:ascii="Times New Roman" w:hAnsi="Times New Roman"/>
          <w:sz w:val="28"/>
          <w:szCs w:val="28"/>
          <w:lang w:eastAsia="ru-RU"/>
        </w:rPr>
        <w:t>-</w:t>
      </w:r>
      <w:r w:rsidR="00E074E2" w:rsidRPr="004803AA">
        <w:rPr>
          <w:rFonts w:ascii="Times New Roman" w:hAnsi="Times New Roman"/>
          <w:sz w:val="28"/>
          <w:szCs w:val="28"/>
          <w:lang w:eastAsia="ru-RU"/>
        </w:rPr>
        <w:t> </w:t>
      </w:r>
      <w:r w:rsidR="008D6791" w:rsidRPr="004803AA">
        <w:rPr>
          <w:rFonts w:ascii="Times New Roman" w:hAnsi="Times New Roman"/>
          <w:sz w:val="28"/>
          <w:szCs w:val="28"/>
        </w:rPr>
        <w:t xml:space="preserve">для получения </w:t>
      </w:r>
      <w:proofErr w:type="gramStart"/>
      <w:r w:rsidR="008D6791" w:rsidRPr="004803AA">
        <w:rPr>
          <w:rFonts w:ascii="Times New Roman" w:hAnsi="Times New Roman"/>
          <w:sz w:val="28"/>
          <w:szCs w:val="28"/>
        </w:rPr>
        <w:t>специализированной</w:t>
      </w:r>
      <w:proofErr w:type="gramEnd"/>
      <w:r w:rsidR="008D6791" w:rsidRPr="004803AA">
        <w:rPr>
          <w:rFonts w:ascii="Times New Roman" w:hAnsi="Times New Roman"/>
          <w:sz w:val="28"/>
          <w:szCs w:val="28"/>
        </w:rPr>
        <w:t>, в том числе ВМП</w:t>
      </w:r>
      <w:r w:rsidR="00772D7A" w:rsidRPr="004803AA">
        <w:rPr>
          <w:rFonts w:ascii="Times New Roman" w:hAnsi="Times New Roman"/>
          <w:sz w:val="28"/>
          <w:szCs w:val="28"/>
        </w:rPr>
        <w:t>,</w:t>
      </w:r>
      <w:r w:rsidR="008D6791" w:rsidRPr="004803AA">
        <w:rPr>
          <w:rFonts w:ascii="Times New Roman" w:hAnsi="Times New Roman"/>
          <w:sz w:val="28"/>
          <w:szCs w:val="28"/>
        </w:rPr>
        <w:t xml:space="preserve"> направлено </w:t>
      </w:r>
      <w:r w:rsidR="004803AA" w:rsidRPr="004803AA">
        <w:rPr>
          <w:rFonts w:ascii="Times New Roman" w:hAnsi="Times New Roman"/>
          <w:sz w:val="28"/>
          <w:szCs w:val="28"/>
        </w:rPr>
        <w:t>300</w:t>
      </w:r>
      <w:r w:rsidR="008D6791" w:rsidRPr="004803AA">
        <w:rPr>
          <w:rFonts w:ascii="Times New Roman" w:hAnsi="Times New Roman"/>
          <w:sz w:val="28"/>
          <w:szCs w:val="28"/>
        </w:rPr>
        <w:t xml:space="preserve"> </w:t>
      </w:r>
      <w:r w:rsidR="00EB6549" w:rsidRPr="004803AA">
        <w:rPr>
          <w:rFonts w:ascii="Times New Roman" w:hAnsi="Times New Roman"/>
          <w:sz w:val="28"/>
          <w:szCs w:val="28"/>
        </w:rPr>
        <w:t>пациента</w:t>
      </w:r>
      <w:r w:rsidR="008D6791" w:rsidRPr="004803AA">
        <w:rPr>
          <w:rFonts w:ascii="Times New Roman" w:hAnsi="Times New Roman"/>
          <w:sz w:val="28"/>
          <w:szCs w:val="28"/>
        </w:rPr>
        <w:t xml:space="preserve"> </w:t>
      </w:r>
      <w:r w:rsidR="00EB6549" w:rsidRPr="004803AA">
        <w:rPr>
          <w:rFonts w:ascii="Times New Roman" w:hAnsi="Times New Roman"/>
          <w:sz w:val="28"/>
          <w:szCs w:val="28"/>
        </w:rPr>
        <w:t>(</w:t>
      </w:r>
      <w:r w:rsidR="008D6791" w:rsidRPr="004803AA">
        <w:rPr>
          <w:rFonts w:ascii="Times New Roman" w:hAnsi="Times New Roman"/>
          <w:sz w:val="28"/>
          <w:szCs w:val="28"/>
        </w:rPr>
        <w:t>0,1</w:t>
      </w:r>
      <w:r w:rsidR="004803AA" w:rsidRPr="004803AA">
        <w:rPr>
          <w:rFonts w:ascii="Times New Roman" w:hAnsi="Times New Roman"/>
          <w:sz w:val="28"/>
          <w:szCs w:val="28"/>
        </w:rPr>
        <w:t>3</w:t>
      </w:r>
      <w:r w:rsidR="008D6791" w:rsidRPr="004803AA">
        <w:rPr>
          <w:rFonts w:ascii="Times New Roman" w:hAnsi="Times New Roman"/>
          <w:sz w:val="28"/>
          <w:szCs w:val="28"/>
        </w:rPr>
        <w:t>%</w:t>
      </w:r>
      <w:r w:rsidR="00EB6549" w:rsidRPr="004803AA">
        <w:rPr>
          <w:rFonts w:ascii="Times New Roman" w:hAnsi="Times New Roman"/>
          <w:sz w:val="28"/>
          <w:szCs w:val="28"/>
        </w:rPr>
        <w:t>)</w:t>
      </w:r>
      <w:r w:rsidR="008D6791" w:rsidRPr="004803AA">
        <w:rPr>
          <w:rFonts w:ascii="Times New Roman" w:hAnsi="Times New Roman"/>
          <w:sz w:val="28"/>
          <w:szCs w:val="28"/>
        </w:rPr>
        <w:t>;</w:t>
      </w:r>
    </w:p>
    <w:p w:rsidR="008D6791" w:rsidRDefault="006C4667" w:rsidP="008D6791">
      <w:pPr>
        <w:pStyle w:val="a6"/>
        <w:ind w:firstLine="708"/>
        <w:jc w:val="both"/>
        <w:rPr>
          <w:rFonts w:ascii="Times New Roman" w:hAnsi="Times New Roman"/>
          <w:sz w:val="28"/>
          <w:szCs w:val="28"/>
        </w:rPr>
      </w:pPr>
      <w:r>
        <w:rPr>
          <w:rFonts w:ascii="Times New Roman" w:hAnsi="Times New Roman"/>
          <w:sz w:val="28"/>
          <w:szCs w:val="28"/>
          <w:lang w:eastAsia="ru-RU"/>
        </w:rPr>
        <w:t>-</w:t>
      </w:r>
      <w:r w:rsidR="00E074E2" w:rsidRPr="004803AA">
        <w:rPr>
          <w:rFonts w:ascii="Times New Roman" w:hAnsi="Times New Roman"/>
          <w:sz w:val="28"/>
          <w:szCs w:val="28"/>
          <w:lang w:eastAsia="ru-RU"/>
        </w:rPr>
        <w:t> </w:t>
      </w:r>
      <w:r w:rsidR="008D6791" w:rsidRPr="004803AA">
        <w:rPr>
          <w:rFonts w:ascii="Times New Roman" w:hAnsi="Times New Roman"/>
          <w:sz w:val="28"/>
          <w:szCs w:val="28"/>
        </w:rPr>
        <w:t>на санаторно</w:t>
      </w:r>
      <w:r w:rsidR="00EB6549" w:rsidRPr="004803AA">
        <w:rPr>
          <w:rFonts w:ascii="Times New Roman" w:hAnsi="Times New Roman"/>
          <w:sz w:val="28"/>
          <w:szCs w:val="28"/>
        </w:rPr>
        <w:t xml:space="preserve">-курортное лечение направлено </w:t>
      </w:r>
      <w:r w:rsidR="004803AA" w:rsidRPr="004803AA">
        <w:rPr>
          <w:rFonts w:ascii="Times New Roman" w:hAnsi="Times New Roman"/>
          <w:sz w:val="28"/>
          <w:szCs w:val="28"/>
        </w:rPr>
        <w:t>5</w:t>
      </w:r>
      <w:r>
        <w:rPr>
          <w:rFonts w:ascii="Times New Roman" w:hAnsi="Times New Roman"/>
          <w:sz w:val="28"/>
          <w:szCs w:val="28"/>
        </w:rPr>
        <w:t> </w:t>
      </w:r>
      <w:r w:rsidR="004803AA" w:rsidRPr="004803AA">
        <w:rPr>
          <w:rFonts w:ascii="Times New Roman" w:hAnsi="Times New Roman"/>
          <w:sz w:val="28"/>
          <w:szCs w:val="28"/>
        </w:rPr>
        <w:t xml:space="preserve">609 </w:t>
      </w:r>
      <w:r w:rsidR="00EB6549" w:rsidRPr="004803AA">
        <w:rPr>
          <w:rFonts w:ascii="Times New Roman" w:hAnsi="Times New Roman"/>
          <w:sz w:val="28"/>
          <w:szCs w:val="28"/>
        </w:rPr>
        <w:t>пациентов (</w:t>
      </w:r>
      <w:r w:rsidR="008D6791" w:rsidRPr="004803AA">
        <w:rPr>
          <w:rFonts w:ascii="Times New Roman" w:hAnsi="Times New Roman"/>
          <w:sz w:val="28"/>
          <w:szCs w:val="28"/>
        </w:rPr>
        <w:t>2,</w:t>
      </w:r>
      <w:r w:rsidR="004803AA" w:rsidRPr="004803AA">
        <w:rPr>
          <w:rFonts w:ascii="Times New Roman" w:hAnsi="Times New Roman"/>
          <w:sz w:val="28"/>
          <w:szCs w:val="28"/>
        </w:rPr>
        <w:t>4</w:t>
      </w:r>
      <w:r w:rsidR="008D6791" w:rsidRPr="004803AA">
        <w:rPr>
          <w:rFonts w:ascii="Times New Roman" w:hAnsi="Times New Roman"/>
          <w:sz w:val="28"/>
          <w:szCs w:val="28"/>
        </w:rPr>
        <w:t>%</w:t>
      </w:r>
      <w:r w:rsidR="00EB6549" w:rsidRPr="004803AA">
        <w:rPr>
          <w:rFonts w:ascii="Times New Roman" w:hAnsi="Times New Roman"/>
          <w:sz w:val="28"/>
          <w:szCs w:val="28"/>
        </w:rPr>
        <w:t>)</w:t>
      </w:r>
      <w:r w:rsidR="008D6791" w:rsidRPr="004803AA">
        <w:rPr>
          <w:rFonts w:ascii="Times New Roman" w:hAnsi="Times New Roman"/>
          <w:sz w:val="28"/>
          <w:szCs w:val="28"/>
        </w:rPr>
        <w:t>.</w:t>
      </w:r>
    </w:p>
    <w:p w:rsidR="004803AA" w:rsidRDefault="004803AA" w:rsidP="008D6791">
      <w:pPr>
        <w:pStyle w:val="a6"/>
        <w:ind w:firstLine="708"/>
        <w:jc w:val="both"/>
        <w:rPr>
          <w:rFonts w:ascii="Times New Roman" w:hAnsi="Times New Roman"/>
          <w:sz w:val="28"/>
          <w:szCs w:val="28"/>
        </w:rPr>
      </w:pPr>
    </w:p>
    <w:p w:rsidR="00B43FB1" w:rsidRPr="00362DBC" w:rsidRDefault="00B43FB1" w:rsidP="00A12544">
      <w:pPr>
        <w:spacing w:after="0"/>
        <w:ind w:firstLine="708"/>
        <w:jc w:val="both"/>
        <w:rPr>
          <w:rFonts w:ascii="Times New Roman" w:hAnsi="Times New Roman"/>
          <w:b/>
          <w:sz w:val="28"/>
          <w:szCs w:val="28"/>
        </w:rPr>
      </w:pPr>
      <w:r w:rsidRPr="004803AA">
        <w:rPr>
          <w:rFonts w:ascii="Times New Roman" w:hAnsi="Times New Roman"/>
          <w:b/>
          <w:i/>
          <w:sz w:val="28"/>
          <w:szCs w:val="28"/>
        </w:rPr>
        <w:t>Служба</w:t>
      </w:r>
      <w:r w:rsidRPr="00362DBC">
        <w:rPr>
          <w:rFonts w:ascii="Times New Roman" w:hAnsi="Times New Roman"/>
          <w:b/>
          <w:i/>
          <w:sz w:val="28"/>
          <w:szCs w:val="28"/>
        </w:rPr>
        <w:t xml:space="preserve"> скорой медицинской помощи</w:t>
      </w:r>
    </w:p>
    <w:p w:rsidR="008C79EE" w:rsidRDefault="008C79EE" w:rsidP="008C79EE">
      <w:pPr>
        <w:pBdr>
          <w:top w:val="nil"/>
          <w:left w:val="nil"/>
          <w:bottom w:val="nil"/>
          <w:right w:val="nil"/>
          <w:between w:val="nil"/>
        </w:pBdr>
        <w:spacing w:after="0"/>
        <w:ind w:firstLine="708"/>
        <w:jc w:val="both"/>
        <w:rPr>
          <w:rFonts w:ascii="Times New Roman" w:eastAsia="Times New Roman" w:hAnsi="Times New Roman"/>
          <w:sz w:val="28"/>
          <w:szCs w:val="28"/>
          <w:lang w:eastAsia="ru-RU"/>
        </w:rPr>
      </w:pPr>
      <w:r w:rsidRPr="00362DBC">
        <w:rPr>
          <w:rFonts w:ascii="Times New Roman" w:eastAsia="Times New Roman" w:hAnsi="Times New Roman"/>
          <w:sz w:val="28"/>
          <w:szCs w:val="28"/>
          <w:lang w:eastAsia="ru-RU"/>
        </w:rPr>
        <w:t>В 201</w:t>
      </w:r>
      <w:r w:rsidR="00362DBC" w:rsidRPr="00362DBC">
        <w:rPr>
          <w:rFonts w:ascii="Times New Roman" w:eastAsia="Times New Roman" w:hAnsi="Times New Roman"/>
          <w:sz w:val="28"/>
          <w:szCs w:val="28"/>
          <w:lang w:eastAsia="ru-RU"/>
        </w:rPr>
        <w:t>8</w:t>
      </w:r>
      <w:r w:rsidRPr="00362DBC">
        <w:rPr>
          <w:rFonts w:ascii="Times New Roman" w:eastAsia="Times New Roman" w:hAnsi="Times New Roman"/>
          <w:sz w:val="28"/>
          <w:szCs w:val="28"/>
          <w:lang w:eastAsia="ru-RU"/>
        </w:rPr>
        <w:t xml:space="preserve"> году в структуре службы скорой медицинской помощи Ханты-Мансийско</w:t>
      </w:r>
      <w:r w:rsidR="00C22459">
        <w:rPr>
          <w:rFonts w:ascii="Times New Roman" w:eastAsia="Times New Roman" w:hAnsi="Times New Roman"/>
          <w:sz w:val="28"/>
          <w:szCs w:val="28"/>
          <w:lang w:eastAsia="ru-RU"/>
        </w:rPr>
        <w:t xml:space="preserve">го автономного округа – Югры действовало </w:t>
      </w:r>
      <w:r w:rsidR="00D72F1F" w:rsidRPr="00D72F1F">
        <w:rPr>
          <w:rFonts w:ascii="Times New Roman" w:eastAsia="Times New Roman" w:hAnsi="Times New Roman"/>
          <w:sz w:val="28"/>
          <w:szCs w:val="28"/>
          <w:lang w:eastAsia="ru-RU"/>
        </w:rPr>
        <w:br/>
      </w:r>
      <w:r w:rsidR="004F7360" w:rsidRPr="00362DBC">
        <w:rPr>
          <w:rFonts w:ascii="Times New Roman" w:eastAsia="Times New Roman" w:hAnsi="Times New Roman"/>
          <w:sz w:val="28"/>
          <w:szCs w:val="28"/>
          <w:lang w:eastAsia="ru-RU"/>
        </w:rPr>
        <w:t xml:space="preserve">5 самостоятельных </w:t>
      </w:r>
      <w:r w:rsidRPr="00362DBC">
        <w:rPr>
          <w:rFonts w:ascii="Times New Roman" w:eastAsia="Times New Roman" w:hAnsi="Times New Roman"/>
          <w:sz w:val="28"/>
          <w:szCs w:val="28"/>
          <w:lang w:eastAsia="ru-RU"/>
        </w:rPr>
        <w:t>станций скорой медицинск</w:t>
      </w:r>
      <w:r w:rsidR="001F5FA6" w:rsidRPr="00362DBC">
        <w:rPr>
          <w:rFonts w:ascii="Times New Roman" w:eastAsia="Times New Roman" w:hAnsi="Times New Roman"/>
          <w:sz w:val="28"/>
          <w:szCs w:val="28"/>
          <w:lang w:eastAsia="ru-RU"/>
        </w:rPr>
        <w:t>ой помощи (далее</w:t>
      </w:r>
      <w:r w:rsidR="006C4667">
        <w:rPr>
          <w:rFonts w:ascii="Times New Roman" w:eastAsia="Times New Roman" w:hAnsi="Times New Roman"/>
          <w:sz w:val="28"/>
          <w:szCs w:val="28"/>
          <w:lang w:eastAsia="ru-RU"/>
        </w:rPr>
        <w:br/>
      </w:r>
      <w:r w:rsidR="001F5FA6" w:rsidRPr="00362DBC">
        <w:rPr>
          <w:rFonts w:ascii="Times New Roman" w:eastAsia="Times New Roman" w:hAnsi="Times New Roman"/>
          <w:sz w:val="28"/>
          <w:szCs w:val="28"/>
          <w:lang w:eastAsia="ru-RU"/>
        </w:rPr>
        <w:t>по</w:t>
      </w:r>
      <w:r w:rsidR="006C4667">
        <w:rPr>
          <w:rFonts w:ascii="Times New Roman" w:eastAsia="Times New Roman" w:hAnsi="Times New Roman"/>
          <w:sz w:val="28"/>
          <w:szCs w:val="28"/>
          <w:lang w:eastAsia="ru-RU"/>
        </w:rPr>
        <w:t xml:space="preserve"> </w:t>
      </w:r>
      <w:r w:rsidR="001F5FA6" w:rsidRPr="00362DBC">
        <w:rPr>
          <w:rFonts w:ascii="Times New Roman" w:eastAsia="Times New Roman" w:hAnsi="Times New Roman"/>
          <w:sz w:val="28"/>
          <w:szCs w:val="28"/>
          <w:lang w:eastAsia="ru-RU"/>
        </w:rPr>
        <w:t>тексту</w:t>
      </w:r>
      <w:r w:rsidR="006C4667">
        <w:rPr>
          <w:rFonts w:ascii="Times New Roman" w:eastAsia="Times New Roman" w:hAnsi="Times New Roman"/>
          <w:sz w:val="28"/>
          <w:szCs w:val="28"/>
          <w:lang w:eastAsia="ru-RU"/>
        </w:rPr>
        <w:t xml:space="preserve"> –</w:t>
      </w:r>
      <w:r w:rsidR="001F5FA6" w:rsidRPr="00362DBC">
        <w:rPr>
          <w:rFonts w:ascii="Times New Roman" w:eastAsia="Times New Roman" w:hAnsi="Times New Roman"/>
          <w:sz w:val="28"/>
          <w:szCs w:val="28"/>
          <w:lang w:eastAsia="ru-RU"/>
        </w:rPr>
        <w:t xml:space="preserve"> СМП) и</w:t>
      </w:r>
      <w:r w:rsidRPr="00362DBC">
        <w:rPr>
          <w:rFonts w:ascii="Times New Roman" w:eastAsia="Times New Roman" w:hAnsi="Times New Roman"/>
          <w:sz w:val="28"/>
          <w:szCs w:val="28"/>
          <w:lang w:eastAsia="ru-RU"/>
        </w:rPr>
        <w:t xml:space="preserve"> </w:t>
      </w:r>
      <w:r w:rsidR="00CC4773" w:rsidRPr="00CC4773">
        <w:rPr>
          <w:rFonts w:ascii="Times New Roman" w:hAnsi="Times New Roman"/>
          <w:sz w:val="28"/>
          <w:szCs w:val="28"/>
        </w:rPr>
        <w:t>24 отде</w:t>
      </w:r>
      <w:r w:rsidR="006C4667">
        <w:rPr>
          <w:rFonts w:ascii="Times New Roman" w:hAnsi="Times New Roman"/>
          <w:sz w:val="28"/>
          <w:szCs w:val="28"/>
        </w:rPr>
        <w:t>ления скорой медицинской помощи</w:t>
      </w:r>
      <w:r w:rsidR="006C4667">
        <w:rPr>
          <w:rFonts w:ascii="Times New Roman" w:hAnsi="Times New Roman"/>
          <w:sz w:val="28"/>
          <w:szCs w:val="28"/>
        </w:rPr>
        <w:br/>
      </w:r>
      <w:r w:rsidR="00CC4773" w:rsidRPr="00CC4773">
        <w:rPr>
          <w:rFonts w:ascii="Times New Roman" w:hAnsi="Times New Roman"/>
          <w:sz w:val="28"/>
          <w:szCs w:val="28"/>
        </w:rPr>
        <w:t>и 11 входящих в них структурных подразделений</w:t>
      </w:r>
      <w:r w:rsidRPr="00CC4773">
        <w:rPr>
          <w:rFonts w:ascii="Times New Roman" w:eastAsia="Times New Roman" w:hAnsi="Times New Roman"/>
          <w:sz w:val="28"/>
          <w:szCs w:val="28"/>
          <w:lang w:eastAsia="ru-RU"/>
        </w:rPr>
        <w:t>.</w:t>
      </w:r>
      <w:r w:rsidRPr="00362DBC">
        <w:rPr>
          <w:rFonts w:ascii="Times New Roman" w:eastAsia="Times New Roman" w:hAnsi="Times New Roman"/>
          <w:sz w:val="28"/>
          <w:szCs w:val="28"/>
          <w:lang w:eastAsia="ru-RU"/>
        </w:rPr>
        <w:t xml:space="preserve"> </w:t>
      </w:r>
    </w:p>
    <w:p w:rsidR="00CC4773" w:rsidRDefault="00006344" w:rsidP="00CC4773">
      <w:pPr>
        <w:pBdr>
          <w:top w:val="nil"/>
          <w:left w:val="nil"/>
          <w:bottom w:val="nil"/>
          <w:right w:val="nil"/>
          <w:between w:val="nil"/>
        </w:pBd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Все станции, </w:t>
      </w:r>
      <w:r w:rsidR="00362DBC">
        <w:rPr>
          <w:rFonts w:ascii="Times New Roman" w:eastAsia="Times New Roman" w:hAnsi="Times New Roman"/>
          <w:sz w:val="28"/>
          <w:szCs w:val="28"/>
          <w:lang w:eastAsia="ru-RU"/>
        </w:rPr>
        <w:t>отде</w:t>
      </w:r>
      <w:r>
        <w:rPr>
          <w:rFonts w:ascii="Times New Roman" w:eastAsia="Times New Roman" w:hAnsi="Times New Roman"/>
          <w:sz w:val="28"/>
          <w:szCs w:val="28"/>
          <w:lang w:eastAsia="ru-RU"/>
        </w:rPr>
        <w:t xml:space="preserve">ления скорой медицинской помощи и 3 </w:t>
      </w:r>
      <w:r w:rsidR="00FC18A7">
        <w:rPr>
          <w:rFonts w:ascii="Times New Roman" w:hAnsi="Times New Roman"/>
          <w:sz w:val="28"/>
          <w:szCs w:val="28"/>
        </w:rPr>
        <w:t>входящих</w:t>
      </w:r>
      <w:r w:rsidR="00FC18A7">
        <w:rPr>
          <w:rFonts w:ascii="Times New Roman" w:hAnsi="Times New Roman"/>
          <w:sz w:val="28"/>
          <w:szCs w:val="28"/>
        </w:rPr>
        <w:br/>
      </w:r>
      <w:r w:rsidRPr="00CC4773">
        <w:rPr>
          <w:rFonts w:ascii="Times New Roman" w:hAnsi="Times New Roman"/>
          <w:sz w:val="28"/>
          <w:szCs w:val="28"/>
        </w:rPr>
        <w:t xml:space="preserve">в них структурных </w:t>
      </w:r>
      <w:r w:rsidR="00A5394E">
        <w:rPr>
          <w:rFonts w:ascii="Times New Roman" w:eastAsia="Times New Roman" w:hAnsi="Times New Roman"/>
          <w:sz w:val="28"/>
          <w:szCs w:val="28"/>
          <w:lang w:eastAsia="ru-RU"/>
        </w:rPr>
        <w:t>подразделений</w:t>
      </w:r>
      <w:r>
        <w:rPr>
          <w:rFonts w:ascii="Times New Roman" w:eastAsia="Times New Roman" w:hAnsi="Times New Roman"/>
          <w:sz w:val="28"/>
          <w:szCs w:val="28"/>
          <w:lang w:eastAsia="ru-RU"/>
        </w:rPr>
        <w:t xml:space="preserve"> </w:t>
      </w:r>
      <w:r w:rsidR="00362DBC">
        <w:rPr>
          <w:rFonts w:ascii="Times New Roman" w:eastAsia="Times New Roman" w:hAnsi="Times New Roman"/>
          <w:sz w:val="28"/>
          <w:szCs w:val="28"/>
          <w:lang w:eastAsia="ru-RU"/>
        </w:rPr>
        <w:t xml:space="preserve">обеспечены </w:t>
      </w:r>
      <w:proofErr w:type="spellStart"/>
      <w:r w:rsidR="00362DBC">
        <w:rPr>
          <w:rFonts w:ascii="Times New Roman" w:eastAsia="Times New Roman" w:hAnsi="Times New Roman"/>
          <w:sz w:val="28"/>
          <w:szCs w:val="28"/>
          <w:lang w:eastAsia="ru-RU"/>
        </w:rPr>
        <w:t>информатизированной</w:t>
      </w:r>
      <w:proofErr w:type="spellEnd"/>
      <w:r w:rsidR="00362DBC">
        <w:rPr>
          <w:rFonts w:ascii="Times New Roman" w:eastAsia="Times New Roman" w:hAnsi="Times New Roman"/>
          <w:sz w:val="28"/>
          <w:szCs w:val="28"/>
          <w:lang w:eastAsia="ru-RU"/>
        </w:rPr>
        <w:t xml:space="preserve"> системой «Унифицированное программное решение для обеспечения функции диспетчеризации санитарного автотранспорта»</w:t>
      </w:r>
      <w:r w:rsidR="000F683A" w:rsidRPr="000F683A">
        <w:rPr>
          <w:rFonts w:ascii="Times New Roman" w:eastAsia="Times New Roman" w:hAnsi="Times New Roman"/>
          <w:sz w:val="28"/>
          <w:szCs w:val="28"/>
          <w:lang w:eastAsia="ru-RU"/>
        </w:rPr>
        <w:t xml:space="preserve"> </w:t>
      </w:r>
      <w:r w:rsidR="00362DBC">
        <w:rPr>
          <w:rFonts w:ascii="Times New Roman" w:eastAsia="Times New Roman" w:hAnsi="Times New Roman"/>
          <w:sz w:val="28"/>
          <w:szCs w:val="28"/>
          <w:lang w:eastAsia="ru-RU"/>
        </w:rPr>
        <w:t>(УПР-103), позволяющей осуществлять автоматизированную запись всех вызовов,</w:t>
      </w:r>
      <w:r w:rsidR="00FC18A7">
        <w:rPr>
          <w:rFonts w:ascii="Times New Roman" w:eastAsia="Times New Roman" w:hAnsi="Times New Roman"/>
          <w:sz w:val="28"/>
          <w:szCs w:val="28"/>
          <w:lang w:eastAsia="ru-RU"/>
        </w:rPr>
        <w:br/>
      </w:r>
      <w:r w:rsidR="00362DBC">
        <w:rPr>
          <w:rFonts w:ascii="Times New Roman" w:eastAsia="Times New Roman" w:hAnsi="Times New Roman"/>
          <w:sz w:val="28"/>
          <w:szCs w:val="28"/>
          <w:lang w:eastAsia="ru-RU"/>
        </w:rPr>
        <w:t>их обработку, слежение за работой выездных бригад в режиме реального времени.</w:t>
      </w:r>
      <w:r w:rsidR="00CC4773" w:rsidRPr="00CC4773">
        <w:rPr>
          <w:rFonts w:ascii="Times New Roman" w:eastAsia="Times New Roman" w:hAnsi="Times New Roman"/>
          <w:sz w:val="28"/>
          <w:szCs w:val="28"/>
          <w:lang w:eastAsia="ru-RU"/>
        </w:rPr>
        <w:t xml:space="preserve"> </w:t>
      </w:r>
    </w:p>
    <w:p w:rsidR="00CC4773" w:rsidRPr="00834D5A" w:rsidRDefault="00CC4773" w:rsidP="00CC4773">
      <w:pPr>
        <w:pBdr>
          <w:top w:val="nil"/>
          <w:left w:val="nil"/>
          <w:bottom w:val="nil"/>
          <w:right w:val="nil"/>
          <w:between w:val="nil"/>
        </w:pBdr>
        <w:spacing w:after="0"/>
        <w:ind w:firstLine="709"/>
        <w:jc w:val="both"/>
        <w:rPr>
          <w:rFonts w:ascii="Times New Roman" w:eastAsia="Times New Roman" w:hAnsi="Times New Roman"/>
          <w:sz w:val="28"/>
          <w:szCs w:val="28"/>
          <w:lang w:eastAsia="ru-RU"/>
        </w:rPr>
      </w:pPr>
      <w:r w:rsidRPr="00362DBC">
        <w:rPr>
          <w:rFonts w:ascii="Times New Roman" w:eastAsia="Times New Roman" w:hAnsi="Times New Roman"/>
          <w:sz w:val="28"/>
          <w:szCs w:val="28"/>
          <w:lang w:eastAsia="ru-RU"/>
        </w:rPr>
        <w:t xml:space="preserve">Для оказания медицинской помощи населению организовано </w:t>
      </w:r>
      <w:r w:rsidRPr="00362DBC">
        <w:rPr>
          <w:rFonts w:ascii="Times New Roman" w:eastAsia="Times New Roman" w:hAnsi="Times New Roman"/>
          <w:sz w:val="28"/>
          <w:szCs w:val="28"/>
          <w:lang w:eastAsia="ru-RU"/>
        </w:rPr>
        <w:br/>
        <w:t>28 круглосуточных выездных врачебных бригад (или 120 врачебных бригад-смен (включая бригады интенсивной терапии))</w:t>
      </w:r>
      <w:r w:rsidR="00D72F1F" w:rsidRPr="00D72F1F">
        <w:rPr>
          <w:rFonts w:ascii="Times New Roman" w:eastAsia="Times New Roman" w:hAnsi="Times New Roman"/>
          <w:sz w:val="28"/>
          <w:szCs w:val="28"/>
          <w:lang w:eastAsia="ru-RU"/>
        </w:rPr>
        <w:t xml:space="preserve"> </w:t>
      </w:r>
      <w:r w:rsidRPr="00362DBC">
        <w:rPr>
          <w:rFonts w:ascii="Times New Roman" w:eastAsia="Times New Roman" w:hAnsi="Times New Roman"/>
          <w:sz w:val="28"/>
          <w:szCs w:val="28"/>
          <w:lang w:eastAsia="ru-RU"/>
        </w:rPr>
        <w:t xml:space="preserve">и 93 </w:t>
      </w:r>
      <w:r w:rsidRPr="00834D5A">
        <w:rPr>
          <w:rFonts w:ascii="Times New Roman" w:eastAsia="Times New Roman" w:hAnsi="Times New Roman"/>
          <w:sz w:val="28"/>
          <w:szCs w:val="28"/>
          <w:lang w:eastAsia="ru-RU"/>
        </w:rPr>
        <w:t>фельдшерские бригады (или 399 фельдшерских бригад-смен).</w:t>
      </w:r>
    </w:p>
    <w:p w:rsidR="00CC4773" w:rsidRDefault="00CC4773" w:rsidP="00CC4773">
      <w:pPr>
        <w:pStyle w:val="a6"/>
        <w:jc w:val="right"/>
        <w:rPr>
          <w:rFonts w:ascii="Times New Roman" w:hAnsi="Times New Roman"/>
          <w:i/>
          <w:sz w:val="24"/>
          <w:szCs w:val="24"/>
        </w:rPr>
      </w:pPr>
      <w:r w:rsidRPr="00AF1039">
        <w:rPr>
          <w:rFonts w:ascii="Times New Roman" w:hAnsi="Times New Roman"/>
          <w:i/>
          <w:sz w:val="24"/>
          <w:szCs w:val="24"/>
        </w:rPr>
        <w:t xml:space="preserve">Таблица </w:t>
      </w:r>
      <w:r>
        <w:rPr>
          <w:rFonts w:ascii="Times New Roman" w:hAnsi="Times New Roman"/>
          <w:i/>
          <w:sz w:val="24"/>
          <w:szCs w:val="24"/>
        </w:rPr>
        <w:t>21</w:t>
      </w:r>
    </w:p>
    <w:p w:rsidR="00CC4773" w:rsidRPr="00E14408" w:rsidRDefault="00CC4773" w:rsidP="00CC4773">
      <w:pPr>
        <w:pStyle w:val="a6"/>
        <w:jc w:val="right"/>
        <w:rPr>
          <w:rFonts w:ascii="Times New Roman" w:hAnsi="Times New Roman"/>
          <w:i/>
          <w:sz w:val="24"/>
          <w:szCs w:val="24"/>
        </w:rPr>
      </w:pPr>
    </w:p>
    <w:p w:rsidR="008B59B0" w:rsidRDefault="00CC4773" w:rsidP="008B59B0">
      <w:pPr>
        <w:pBdr>
          <w:top w:val="nil"/>
          <w:left w:val="nil"/>
          <w:bottom w:val="nil"/>
          <w:right w:val="nil"/>
          <w:between w:val="nil"/>
        </w:pBdr>
        <w:spacing w:after="0"/>
        <w:jc w:val="center"/>
        <w:rPr>
          <w:rFonts w:ascii="Times New Roman" w:eastAsia="Times New Roman" w:hAnsi="Times New Roman"/>
          <w:b/>
          <w:i/>
          <w:sz w:val="28"/>
          <w:szCs w:val="28"/>
          <w:lang w:eastAsia="ru-RU"/>
        </w:rPr>
      </w:pPr>
      <w:r w:rsidRPr="00CC4773">
        <w:rPr>
          <w:rFonts w:ascii="Times New Roman" w:eastAsia="Times New Roman" w:hAnsi="Times New Roman"/>
          <w:b/>
          <w:i/>
          <w:sz w:val="28"/>
          <w:szCs w:val="28"/>
          <w:lang w:eastAsia="ru-RU"/>
        </w:rPr>
        <w:t>Количество выездных б</w:t>
      </w:r>
      <w:r w:rsidR="008B59B0">
        <w:rPr>
          <w:rFonts w:ascii="Times New Roman" w:eastAsia="Times New Roman" w:hAnsi="Times New Roman"/>
          <w:b/>
          <w:i/>
          <w:sz w:val="28"/>
          <w:szCs w:val="28"/>
          <w:lang w:eastAsia="ru-RU"/>
        </w:rPr>
        <w:t>ригад скорой медицинской помощи станций</w:t>
      </w:r>
    </w:p>
    <w:p w:rsidR="00CC4773" w:rsidRPr="00CC4773" w:rsidRDefault="00CC4773" w:rsidP="008B59B0">
      <w:pPr>
        <w:pBdr>
          <w:top w:val="nil"/>
          <w:left w:val="nil"/>
          <w:bottom w:val="nil"/>
          <w:right w:val="nil"/>
          <w:between w:val="nil"/>
        </w:pBdr>
        <w:spacing w:after="0"/>
        <w:jc w:val="center"/>
        <w:rPr>
          <w:rFonts w:ascii="Times New Roman" w:eastAsia="Times New Roman" w:hAnsi="Times New Roman"/>
          <w:b/>
          <w:i/>
          <w:sz w:val="28"/>
          <w:szCs w:val="28"/>
          <w:lang w:eastAsia="ru-RU"/>
        </w:rPr>
      </w:pPr>
      <w:r w:rsidRPr="00CC4773">
        <w:rPr>
          <w:rFonts w:ascii="Times New Roman" w:eastAsia="Times New Roman" w:hAnsi="Times New Roman"/>
          <w:b/>
          <w:i/>
          <w:sz w:val="28"/>
          <w:szCs w:val="28"/>
          <w:lang w:eastAsia="ru-RU"/>
        </w:rPr>
        <w:t xml:space="preserve">и отделений скорой медицинской помощи </w:t>
      </w:r>
      <w:r>
        <w:rPr>
          <w:rFonts w:ascii="Times New Roman" w:eastAsia="Times New Roman" w:hAnsi="Times New Roman"/>
          <w:b/>
          <w:i/>
          <w:sz w:val="28"/>
          <w:szCs w:val="28"/>
          <w:lang w:eastAsia="ru-RU"/>
        </w:rPr>
        <w:br/>
      </w:r>
      <w:r w:rsidRPr="00CC4773">
        <w:rPr>
          <w:rFonts w:ascii="Times New Roman" w:eastAsia="Times New Roman" w:hAnsi="Times New Roman"/>
          <w:b/>
          <w:i/>
          <w:sz w:val="28"/>
          <w:szCs w:val="28"/>
          <w:lang w:eastAsia="ru-RU"/>
        </w:rPr>
        <w:t>за период 2016-2018</w:t>
      </w:r>
      <w:r w:rsidR="00ED5D9A">
        <w:rPr>
          <w:rFonts w:ascii="Times New Roman" w:eastAsia="Times New Roman" w:hAnsi="Times New Roman"/>
          <w:b/>
          <w:i/>
          <w:sz w:val="28"/>
          <w:szCs w:val="28"/>
          <w:lang w:eastAsia="ru-RU"/>
        </w:rPr>
        <w:t xml:space="preserve"> </w:t>
      </w:r>
      <w:r w:rsidRPr="00CC4773">
        <w:rPr>
          <w:rFonts w:ascii="Times New Roman" w:eastAsia="Times New Roman" w:hAnsi="Times New Roman"/>
          <w:b/>
          <w:i/>
          <w:sz w:val="28"/>
          <w:szCs w:val="28"/>
          <w:lang w:eastAsia="ru-RU"/>
        </w:rPr>
        <w:t>годы</w:t>
      </w:r>
    </w:p>
    <w:p w:rsidR="00CC4773" w:rsidRPr="00685DA0" w:rsidRDefault="00CC4773" w:rsidP="008B59B0">
      <w:pPr>
        <w:pBdr>
          <w:top w:val="nil"/>
          <w:left w:val="nil"/>
          <w:bottom w:val="nil"/>
          <w:right w:val="nil"/>
          <w:between w:val="nil"/>
        </w:pBdr>
        <w:spacing w:after="0"/>
        <w:jc w:val="center"/>
        <w:rPr>
          <w:rFonts w:ascii="Times New Roman" w:eastAsia="Times New Roman" w:hAnsi="Times New Roman"/>
          <w:i/>
          <w:sz w:val="16"/>
          <w:szCs w:val="16"/>
          <w:lang w:eastAsia="ru-RU"/>
        </w:rPr>
      </w:pPr>
    </w:p>
    <w:tbl>
      <w:tblPr>
        <w:tblStyle w:val="51"/>
        <w:tblW w:w="0" w:type="auto"/>
        <w:tblLayout w:type="fixed"/>
        <w:tblLook w:val="04A0" w:firstRow="1" w:lastRow="0" w:firstColumn="1" w:lastColumn="0" w:noHBand="0" w:noVBand="1"/>
      </w:tblPr>
      <w:tblGrid>
        <w:gridCol w:w="4361"/>
        <w:gridCol w:w="1134"/>
        <w:gridCol w:w="1134"/>
        <w:gridCol w:w="1134"/>
        <w:gridCol w:w="1276"/>
      </w:tblGrid>
      <w:tr w:rsidR="00CC4773" w:rsidRPr="00CC4773" w:rsidTr="00D72F1F">
        <w:tc>
          <w:tcPr>
            <w:tcW w:w="4361" w:type="dxa"/>
            <w:vAlign w:val="center"/>
          </w:tcPr>
          <w:p w:rsidR="00CC4773" w:rsidRPr="00CC4773" w:rsidRDefault="00CC4773" w:rsidP="00CC4773">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Показатель</w:t>
            </w:r>
          </w:p>
        </w:tc>
        <w:tc>
          <w:tcPr>
            <w:tcW w:w="1134" w:type="dxa"/>
            <w:vAlign w:val="center"/>
          </w:tcPr>
          <w:p w:rsidR="00CC4773" w:rsidRPr="00CC4773" w:rsidRDefault="00CC4773" w:rsidP="00707BB8">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2016</w:t>
            </w:r>
            <w:r w:rsidR="00707BB8">
              <w:rPr>
                <w:rFonts w:ascii="Times New Roman" w:eastAsia="Times New Roman" w:hAnsi="Times New Roman"/>
                <w:sz w:val="24"/>
                <w:szCs w:val="24"/>
                <w:lang w:eastAsia="ru-RU"/>
              </w:rPr>
              <w:t xml:space="preserve"> </w:t>
            </w:r>
            <w:r w:rsidRPr="00CC4773">
              <w:rPr>
                <w:rFonts w:ascii="Times New Roman" w:eastAsia="Times New Roman" w:hAnsi="Times New Roman"/>
                <w:sz w:val="24"/>
                <w:szCs w:val="24"/>
                <w:lang w:eastAsia="ru-RU"/>
              </w:rPr>
              <w:t>г</w:t>
            </w:r>
            <w:r w:rsidR="00707BB8">
              <w:rPr>
                <w:rFonts w:ascii="Times New Roman" w:eastAsia="Times New Roman" w:hAnsi="Times New Roman"/>
                <w:sz w:val="24"/>
                <w:szCs w:val="24"/>
                <w:lang w:eastAsia="ru-RU"/>
              </w:rPr>
              <w:t>од</w:t>
            </w:r>
          </w:p>
        </w:tc>
        <w:tc>
          <w:tcPr>
            <w:tcW w:w="1134" w:type="dxa"/>
            <w:vAlign w:val="center"/>
          </w:tcPr>
          <w:p w:rsidR="00CC4773" w:rsidRPr="00CC4773" w:rsidRDefault="00CC4773" w:rsidP="00707BB8">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2017</w:t>
            </w:r>
            <w:r w:rsidR="00707BB8">
              <w:rPr>
                <w:rFonts w:ascii="Times New Roman" w:eastAsia="Times New Roman" w:hAnsi="Times New Roman"/>
                <w:sz w:val="24"/>
                <w:szCs w:val="24"/>
                <w:lang w:eastAsia="ru-RU"/>
              </w:rPr>
              <w:t xml:space="preserve"> </w:t>
            </w:r>
            <w:r w:rsidRPr="00CC4773">
              <w:rPr>
                <w:rFonts w:ascii="Times New Roman" w:eastAsia="Times New Roman" w:hAnsi="Times New Roman"/>
                <w:sz w:val="24"/>
                <w:szCs w:val="24"/>
                <w:lang w:eastAsia="ru-RU"/>
              </w:rPr>
              <w:t>г</w:t>
            </w:r>
            <w:r w:rsidR="00707BB8">
              <w:rPr>
                <w:rFonts w:ascii="Times New Roman" w:eastAsia="Times New Roman" w:hAnsi="Times New Roman"/>
                <w:sz w:val="24"/>
                <w:szCs w:val="24"/>
                <w:lang w:eastAsia="ru-RU"/>
              </w:rPr>
              <w:t>од</w:t>
            </w:r>
          </w:p>
        </w:tc>
        <w:tc>
          <w:tcPr>
            <w:tcW w:w="1134" w:type="dxa"/>
            <w:vAlign w:val="center"/>
          </w:tcPr>
          <w:p w:rsidR="00CC4773" w:rsidRPr="00CC4773" w:rsidRDefault="00CC4773" w:rsidP="00707BB8">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2018</w:t>
            </w:r>
            <w:r w:rsidR="00707BB8">
              <w:rPr>
                <w:rFonts w:ascii="Times New Roman" w:eastAsia="Times New Roman" w:hAnsi="Times New Roman"/>
                <w:sz w:val="24"/>
                <w:szCs w:val="24"/>
                <w:lang w:eastAsia="ru-RU"/>
              </w:rPr>
              <w:t xml:space="preserve"> </w:t>
            </w:r>
            <w:r w:rsidRPr="00CC4773">
              <w:rPr>
                <w:rFonts w:ascii="Times New Roman" w:eastAsia="Times New Roman" w:hAnsi="Times New Roman"/>
                <w:sz w:val="24"/>
                <w:szCs w:val="24"/>
                <w:lang w:eastAsia="ru-RU"/>
              </w:rPr>
              <w:t>г</w:t>
            </w:r>
            <w:r w:rsidR="00707BB8">
              <w:rPr>
                <w:rFonts w:ascii="Times New Roman" w:eastAsia="Times New Roman" w:hAnsi="Times New Roman"/>
                <w:sz w:val="24"/>
                <w:szCs w:val="24"/>
                <w:lang w:eastAsia="ru-RU"/>
              </w:rPr>
              <w:t>од</w:t>
            </w:r>
          </w:p>
        </w:tc>
        <w:tc>
          <w:tcPr>
            <w:tcW w:w="1276" w:type="dxa"/>
          </w:tcPr>
          <w:p w:rsidR="00CC4773" w:rsidRPr="00CC4773" w:rsidRDefault="00CC4773" w:rsidP="00CC4773">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Динамика</w:t>
            </w:r>
            <w:proofErr w:type="gramStart"/>
            <w:r w:rsidRPr="00CC47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roofErr w:type="gramEnd"/>
            <w:r w:rsidRPr="00CC4773">
              <w:rPr>
                <w:rFonts w:ascii="Times New Roman" w:eastAsia="Times New Roman" w:hAnsi="Times New Roman"/>
                <w:sz w:val="24"/>
                <w:szCs w:val="24"/>
                <w:lang w:eastAsia="ru-RU"/>
              </w:rPr>
              <w:t xml:space="preserve">в % к </w:t>
            </w:r>
            <w:r w:rsidRPr="00707BB8">
              <w:rPr>
                <w:rFonts w:ascii="Times New Roman" w:eastAsia="Times New Roman" w:hAnsi="Times New Roman"/>
                <w:sz w:val="24"/>
                <w:szCs w:val="24"/>
                <w:lang w:eastAsia="ru-RU"/>
              </w:rPr>
              <w:t>2016</w:t>
            </w:r>
            <w:r w:rsidR="00707BB8" w:rsidRPr="00707BB8">
              <w:rPr>
                <w:rFonts w:ascii="Times New Roman" w:eastAsia="Times New Roman" w:hAnsi="Times New Roman"/>
                <w:sz w:val="24"/>
                <w:szCs w:val="24"/>
                <w:lang w:eastAsia="ru-RU"/>
              </w:rPr>
              <w:t xml:space="preserve"> </w:t>
            </w:r>
            <w:r w:rsidRPr="00707BB8">
              <w:rPr>
                <w:rFonts w:ascii="Times New Roman" w:eastAsia="Times New Roman" w:hAnsi="Times New Roman"/>
                <w:sz w:val="24"/>
                <w:szCs w:val="24"/>
                <w:lang w:eastAsia="ru-RU"/>
              </w:rPr>
              <w:t>году</w:t>
            </w:r>
          </w:p>
        </w:tc>
      </w:tr>
      <w:tr w:rsidR="00CC4773" w:rsidRPr="00CC4773" w:rsidTr="00D72F1F">
        <w:tc>
          <w:tcPr>
            <w:tcW w:w="4361" w:type="dxa"/>
          </w:tcPr>
          <w:p w:rsidR="00CC4773" w:rsidRPr="00CC4773" w:rsidRDefault="00CC4773" w:rsidP="00CC4773">
            <w:pP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Бригады-смены врачебных бригад</w:t>
            </w:r>
          </w:p>
        </w:tc>
        <w:tc>
          <w:tcPr>
            <w:tcW w:w="1134" w:type="dxa"/>
          </w:tcPr>
          <w:p w:rsidR="00CC4773" w:rsidRPr="00CC4773" w:rsidRDefault="00CC4773" w:rsidP="00CC4773">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145</w:t>
            </w:r>
          </w:p>
        </w:tc>
        <w:tc>
          <w:tcPr>
            <w:tcW w:w="1134" w:type="dxa"/>
          </w:tcPr>
          <w:p w:rsidR="00CC4773" w:rsidRPr="00CC4773" w:rsidRDefault="00CC4773" w:rsidP="00CC4773">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146</w:t>
            </w:r>
          </w:p>
        </w:tc>
        <w:tc>
          <w:tcPr>
            <w:tcW w:w="1134" w:type="dxa"/>
          </w:tcPr>
          <w:p w:rsidR="00CC4773" w:rsidRPr="00CC4773" w:rsidRDefault="00CC4773" w:rsidP="00CC4773">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120</w:t>
            </w:r>
          </w:p>
        </w:tc>
        <w:tc>
          <w:tcPr>
            <w:tcW w:w="1276" w:type="dxa"/>
          </w:tcPr>
          <w:p w:rsidR="00CC4773" w:rsidRPr="00CC4773" w:rsidRDefault="00CC4773" w:rsidP="00CC4773">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-17,8%</w:t>
            </w:r>
          </w:p>
        </w:tc>
      </w:tr>
      <w:tr w:rsidR="00CC4773" w:rsidRPr="00CC4773" w:rsidTr="00D72F1F">
        <w:tc>
          <w:tcPr>
            <w:tcW w:w="4361" w:type="dxa"/>
          </w:tcPr>
          <w:p w:rsidR="00CC4773" w:rsidRPr="00CC4773" w:rsidRDefault="00CC4773" w:rsidP="00CC4773">
            <w:pP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Круглосуточных врачебных бригад</w:t>
            </w:r>
          </w:p>
        </w:tc>
        <w:tc>
          <w:tcPr>
            <w:tcW w:w="1134" w:type="dxa"/>
          </w:tcPr>
          <w:p w:rsidR="00CC4773" w:rsidRPr="00CC4773" w:rsidRDefault="00CC4773" w:rsidP="00CC4773">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33</w:t>
            </w:r>
          </w:p>
        </w:tc>
        <w:tc>
          <w:tcPr>
            <w:tcW w:w="1134" w:type="dxa"/>
          </w:tcPr>
          <w:p w:rsidR="00CC4773" w:rsidRPr="00CC4773" w:rsidRDefault="00CC4773" w:rsidP="00CC4773">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34</w:t>
            </w:r>
          </w:p>
        </w:tc>
        <w:tc>
          <w:tcPr>
            <w:tcW w:w="1134" w:type="dxa"/>
          </w:tcPr>
          <w:p w:rsidR="00CC4773" w:rsidRPr="00CC4773" w:rsidRDefault="00CC4773" w:rsidP="00CC4773">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28</w:t>
            </w:r>
          </w:p>
        </w:tc>
        <w:tc>
          <w:tcPr>
            <w:tcW w:w="1276" w:type="dxa"/>
          </w:tcPr>
          <w:p w:rsidR="00CC4773" w:rsidRPr="00CC4773" w:rsidRDefault="00CC4773" w:rsidP="00CC4773">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-17,6%</w:t>
            </w:r>
          </w:p>
        </w:tc>
      </w:tr>
      <w:tr w:rsidR="00CC4773" w:rsidRPr="00CC4773" w:rsidTr="00D72F1F">
        <w:tc>
          <w:tcPr>
            <w:tcW w:w="4361" w:type="dxa"/>
          </w:tcPr>
          <w:p w:rsidR="00CC4773" w:rsidRPr="00CC4773" w:rsidRDefault="00CC4773" w:rsidP="00CC4773">
            <w:pP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lastRenderedPageBreak/>
              <w:t>Бригады-смены фельдшерских бригад</w:t>
            </w:r>
          </w:p>
        </w:tc>
        <w:tc>
          <w:tcPr>
            <w:tcW w:w="1134" w:type="dxa"/>
          </w:tcPr>
          <w:p w:rsidR="00CC4773" w:rsidRPr="00CC4773" w:rsidRDefault="00CC4773" w:rsidP="00CC4773">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387</w:t>
            </w:r>
          </w:p>
        </w:tc>
        <w:tc>
          <w:tcPr>
            <w:tcW w:w="1134" w:type="dxa"/>
          </w:tcPr>
          <w:p w:rsidR="00CC4773" w:rsidRPr="00CC4773" w:rsidRDefault="00CC4773" w:rsidP="00CC4773">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388</w:t>
            </w:r>
          </w:p>
        </w:tc>
        <w:tc>
          <w:tcPr>
            <w:tcW w:w="1134" w:type="dxa"/>
          </w:tcPr>
          <w:p w:rsidR="00CC4773" w:rsidRPr="00CC4773" w:rsidRDefault="00CC4773" w:rsidP="00CC4773">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399</w:t>
            </w:r>
          </w:p>
        </w:tc>
        <w:tc>
          <w:tcPr>
            <w:tcW w:w="1276" w:type="dxa"/>
          </w:tcPr>
          <w:p w:rsidR="00CC4773" w:rsidRPr="00CC4773" w:rsidRDefault="00CC4773" w:rsidP="00CC4773">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2,8%</w:t>
            </w:r>
          </w:p>
        </w:tc>
      </w:tr>
      <w:tr w:rsidR="00CC4773" w:rsidRPr="00CC4773" w:rsidTr="00D72F1F">
        <w:tc>
          <w:tcPr>
            <w:tcW w:w="4361" w:type="dxa"/>
          </w:tcPr>
          <w:p w:rsidR="00CC4773" w:rsidRPr="00CC4773" w:rsidRDefault="00CC4773" w:rsidP="00CC4773">
            <w:pP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Круглосуточных фельдшерских бригад</w:t>
            </w:r>
          </w:p>
        </w:tc>
        <w:tc>
          <w:tcPr>
            <w:tcW w:w="1134" w:type="dxa"/>
          </w:tcPr>
          <w:p w:rsidR="00CC4773" w:rsidRPr="00CC4773" w:rsidRDefault="00CC4773" w:rsidP="00CC4773">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92</w:t>
            </w:r>
          </w:p>
        </w:tc>
        <w:tc>
          <w:tcPr>
            <w:tcW w:w="1134" w:type="dxa"/>
          </w:tcPr>
          <w:p w:rsidR="00CC4773" w:rsidRPr="00CC4773" w:rsidRDefault="00CC4773" w:rsidP="00CC4773">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93</w:t>
            </w:r>
          </w:p>
        </w:tc>
        <w:tc>
          <w:tcPr>
            <w:tcW w:w="1134" w:type="dxa"/>
          </w:tcPr>
          <w:p w:rsidR="00CC4773" w:rsidRPr="00CC4773" w:rsidRDefault="00CC4773" w:rsidP="00CC4773">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93</w:t>
            </w:r>
          </w:p>
        </w:tc>
        <w:tc>
          <w:tcPr>
            <w:tcW w:w="1276" w:type="dxa"/>
          </w:tcPr>
          <w:p w:rsidR="00CC4773" w:rsidRPr="00CC4773" w:rsidRDefault="00CC4773" w:rsidP="00D72F1F">
            <w:pPr>
              <w:ind w:left="-108" w:right="-108"/>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Без изменений</w:t>
            </w:r>
          </w:p>
        </w:tc>
      </w:tr>
    </w:tbl>
    <w:p w:rsidR="00CC4773" w:rsidRDefault="00CC4773" w:rsidP="00CC4773">
      <w:pPr>
        <w:pBdr>
          <w:top w:val="nil"/>
          <w:left w:val="nil"/>
          <w:bottom w:val="nil"/>
          <w:right w:val="nil"/>
          <w:between w:val="nil"/>
        </w:pBdr>
        <w:spacing w:after="0"/>
        <w:ind w:firstLine="709"/>
        <w:jc w:val="both"/>
        <w:rPr>
          <w:rFonts w:ascii="Times New Roman" w:eastAsia="Times New Roman" w:hAnsi="Times New Roman"/>
          <w:sz w:val="28"/>
          <w:szCs w:val="28"/>
          <w:lang w:eastAsia="ru-RU"/>
        </w:rPr>
      </w:pPr>
    </w:p>
    <w:p w:rsidR="00CC4773" w:rsidRPr="00CC4773" w:rsidRDefault="00CC4773" w:rsidP="00CC4773">
      <w:pPr>
        <w:pBdr>
          <w:top w:val="nil"/>
          <w:left w:val="nil"/>
          <w:bottom w:val="nil"/>
          <w:right w:val="nil"/>
          <w:between w:val="nil"/>
        </w:pBdr>
        <w:spacing w:after="0"/>
        <w:ind w:firstLine="709"/>
        <w:jc w:val="both"/>
        <w:rPr>
          <w:rFonts w:ascii="Times New Roman" w:eastAsia="Times New Roman" w:hAnsi="Times New Roman"/>
          <w:sz w:val="28"/>
          <w:szCs w:val="28"/>
          <w:lang w:eastAsia="ru-RU"/>
        </w:rPr>
      </w:pPr>
      <w:r w:rsidRPr="00CC4773">
        <w:rPr>
          <w:rFonts w:ascii="Times New Roman" w:eastAsia="Times New Roman" w:hAnsi="Times New Roman"/>
          <w:sz w:val="28"/>
          <w:szCs w:val="28"/>
          <w:lang w:eastAsia="ru-RU"/>
        </w:rPr>
        <w:t>Отмечается тенденция на уменьшение врачебных бр</w:t>
      </w:r>
      <w:r w:rsidR="008B59B0">
        <w:rPr>
          <w:rFonts w:ascii="Times New Roman" w:eastAsia="Times New Roman" w:hAnsi="Times New Roman"/>
          <w:sz w:val="28"/>
          <w:szCs w:val="28"/>
          <w:lang w:eastAsia="ru-RU"/>
        </w:rPr>
        <w:t>игад</w:t>
      </w:r>
      <w:r w:rsidR="008B59B0">
        <w:rPr>
          <w:rFonts w:ascii="Times New Roman" w:eastAsia="Times New Roman" w:hAnsi="Times New Roman"/>
          <w:sz w:val="28"/>
          <w:szCs w:val="28"/>
          <w:lang w:eastAsia="ru-RU"/>
        </w:rPr>
        <w:br/>
      </w:r>
      <w:r w:rsidRPr="00CC4773">
        <w:rPr>
          <w:rFonts w:ascii="Times New Roman" w:eastAsia="Times New Roman" w:hAnsi="Times New Roman"/>
          <w:sz w:val="28"/>
          <w:szCs w:val="28"/>
          <w:lang w:eastAsia="ru-RU"/>
        </w:rPr>
        <w:t>и увеличение фельдшерских бригад скорой медицинской помощи. Основная причина этого – недостаточная укомплектованность медицинскими кадрами.</w:t>
      </w:r>
    </w:p>
    <w:p w:rsidR="000F683A" w:rsidRPr="009F11F5" w:rsidRDefault="00832A7F" w:rsidP="000F683A">
      <w:pPr>
        <w:pBdr>
          <w:top w:val="nil"/>
          <w:left w:val="nil"/>
          <w:bottom w:val="nil"/>
          <w:right w:val="nil"/>
          <w:between w:val="nil"/>
        </w:pBdr>
        <w:spacing w:after="0"/>
        <w:ind w:firstLine="709"/>
        <w:jc w:val="both"/>
        <w:rPr>
          <w:rFonts w:ascii="Times New Roman" w:hAnsi="Times New Roman"/>
          <w:b/>
          <w:sz w:val="36"/>
          <w:szCs w:val="36"/>
        </w:rPr>
      </w:pPr>
      <w:r w:rsidRPr="00834D5A">
        <w:rPr>
          <w:rFonts w:ascii="Times New Roman" w:eastAsia="Times New Roman" w:hAnsi="Times New Roman"/>
          <w:sz w:val="28"/>
          <w:szCs w:val="28"/>
          <w:lang w:eastAsia="ru-RU"/>
        </w:rPr>
        <w:t>Все подразделения службы скорой медицинской помощи обеспечены современными средствами связи по числу развёрнутых подразделений</w:t>
      </w:r>
      <w:r w:rsidR="008B59B0">
        <w:rPr>
          <w:rFonts w:ascii="Times New Roman" w:eastAsia="Times New Roman" w:hAnsi="Times New Roman"/>
          <w:sz w:val="28"/>
          <w:szCs w:val="28"/>
          <w:lang w:eastAsia="ru-RU"/>
        </w:rPr>
        <w:br/>
      </w:r>
      <w:r w:rsidRPr="00834D5A">
        <w:rPr>
          <w:rFonts w:ascii="Times New Roman" w:eastAsia="Times New Roman" w:hAnsi="Times New Roman"/>
          <w:sz w:val="28"/>
          <w:szCs w:val="28"/>
          <w:lang w:eastAsia="ru-RU"/>
        </w:rPr>
        <w:t xml:space="preserve">и бригад. Обеспечена удалённая передача вызовов на планшетные компьютеры выездных бригад в режиме реального времени. </w:t>
      </w:r>
      <w:r w:rsidR="000F683A" w:rsidRPr="000F683A">
        <w:rPr>
          <w:rFonts w:ascii="Times New Roman" w:eastAsia="Times New Roman" w:hAnsi="Times New Roman"/>
          <w:sz w:val="28"/>
          <w:szCs w:val="28"/>
          <w:lang w:eastAsia="ru-RU"/>
        </w:rPr>
        <w:t>Медицинские укладки бригад скорой медицинской помощи</w:t>
      </w:r>
      <w:r w:rsidR="001C6034" w:rsidRPr="001C6034">
        <w:rPr>
          <w:rFonts w:ascii="Times New Roman" w:eastAsia="Times New Roman" w:hAnsi="Times New Roman"/>
          <w:sz w:val="28"/>
          <w:szCs w:val="28"/>
          <w:lang w:eastAsia="ru-RU"/>
        </w:rPr>
        <w:t xml:space="preserve"> </w:t>
      </w:r>
      <w:r w:rsidR="001C6034" w:rsidRPr="001C6034">
        <w:rPr>
          <w:rFonts w:ascii="Times New Roman" w:eastAsia="Times New Roman" w:hAnsi="Times New Roman"/>
          <w:sz w:val="28"/>
          <w:szCs w:val="28"/>
          <w:lang w:eastAsia="ru-RU"/>
        </w:rPr>
        <w:br/>
      </w:r>
      <w:r w:rsidR="001C6034">
        <w:rPr>
          <w:rFonts w:ascii="Times New Roman" w:eastAsia="Times New Roman" w:hAnsi="Times New Roman"/>
          <w:sz w:val="28"/>
          <w:szCs w:val="28"/>
          <w:lang w:eastAsia="ru-RU"/>
        </w:rPr>
        <w:t>(</w:t>
      </w:r>
      <w:r w:rsidR="000F683A" w:rsidRPr="000F683A">
        <w:rPr>
          <w:rFonts w:ascii="Times New Roman" w:eastAsia="Times New Roman" w:hAnsi="Times New Roman"/>
          <w:sz w:val="28"/>
          <w:szCs w:val="28"/>
          <w:lang w:eastAsia="ru-RU"/>
        </w:rPr>
        <w:t>далее – БСМП) соответствуют по набору основным нормативным документам.</w:t>
      </w:r>
      <w:r w:rsidR="000F683A">
        <w:rPr>
          <w:rFonts w:ascii="Times New Roman" w:eastAsia="Times New Roman" w:hAnsi="Times New Roman"/>
          <w:sz w:val="28"/>
          <w:szCs w:val="28"/>
          <w:lang w:eastAsia="ru-RU"/>
        </w:rPr>
        <w:t xml:space="preserve"> </w:t>
      </w:r>
      <w:r w:rsidR="000F683A" w:rsidRPr="000F683A">
        <w:rPr>
          <w:rFonts w:ascii="Times New Roman" w:eastAsia="Times New Roman" w:hAnsi="Times New Roman"/>
          <w:sz w:val="28"/>
          <w:szCs w:val="28"/>
          <w:lang w:eastAsia="ru-RU"/>
        </w:rPr>
        <w:t xml:space="preserve">Скорая медицинская помощь </w:t>
      </w:r>
      <w:proofErr w:type="spellStart"/>
      <w:r w:rsidR="000F683A" w:rsidRPr="000F683A">
        <w:rPr>
          <w:rFonts w:ascii="Times New Roman" w:eastAsia="Times New Roman" w:hAnsi="Times New Roman"/>
          <w:sz w:val="28"/>
          <w:szCs w:val="28"/>
          <w:lang w:eastAsia="ru-RU"/>
        </w:rPr>
        <w:t>догоспитального</w:t>
      </w:r>
      <w:proofErr w:type="spellEnd"/>
      <w:r w:rsidR="000F683A" w:rsidRPr="000F683A">
        <w:rPr>
          <w:rFonts w:ascii="Times New Roman" w:eastAsia="Times New Roman" w:hAnsi="Times New Roman"/>
          <w:sz w:val="28"/>
          <w:szCs w:val="28"/>
          <w:lang w:eastAsia="ru-RU"/>
        </w:rPr>
        <w:t xml:space="preserve"> этапа оказывается в соответствии с рекомендованными «Стандартами</w:t>
      </w:r>
      <w:r w:rsidR="00031ED8">
        <w:rPr>
          <w:rFonts w:ascii="Times New Roman" w:eastAsia="Times New Roman" w:hAnsi="Times New Roman"/>
          <w:sz w:val="28"/>
          <w:szCs w:val="28"/>
          <w:lang w:eastAsia="ru-RU"/>
        </w:rPr>
        <w:t xml:space="preserve"> оказания </w:t>
      </w:r>
      <w:r w:rsidR="000F683A" w:rsidRPr="000F683A">
        <w:rPr>
          <w:rFonts w:ascii="Times New Roman" w:eastAsia="Times New Roman" w:hAnsi="Times New Roman"/>
          <w:sz w:val="28"/>
          <w:szCs w:val="28"/>
          <w:lang w:eastAsia="ru-RU"/>
        </w:rPr>
        <w:t xml:space="preserve"> скорой </w:t>
      </w:r>
      <w:r w:rsidR="00031ED8">
        <w:rPr>
          <w:rFonts w:ascii="Times New Roman" w:eastAsia="Times New Roman" w:hAnsi="Times New Roman"/>
          <w:sz w:val="28"/>
          <w:szCs w:val="28"/>
          <w:lang w:eastAsia="ru-RU"/>
        </w:rPr>
        <w:t xml:space="preserve">(неотложной) </w:t>
      </w:r>
      <w:r w:rsidR="000F683A" w:rsidRPr="000F683A">
        <w:rPr>
          <w:rFonts w:ascii="Times New Roman" w:eastAsia="Times New Roman" w:hAnsi="Times New Roman"/>
          <w:sz w:val="28"/>
          <w:szCs w:val="28"/>
          <w:lang w:eastAsia="ru-RU"/>
        </w:rPr>
        <w:t>медицинской помощи</w:t>
      </w:r>
      <w:r w:rsidR="00031ED8">
        <w:rPr>
          <w:rFonts w:ascii="Times New Roman" w:eastAsia="Times New Roman" w:hAnsi="Times New Roman"/>
          <w:sz w:val="28"/>
          <w:szCs w:val="28"/>
          <w:lang w:eastAsia="ru-RU"/>
        </w:rPr>
        <w:t xml:space="preserve"> больным</w:t>
      </w:r>
      <w:r w:rsidR="000F683A" w:rsidRPr="000F683A">
        <w:rPr>
          <w:rFonts w:ascii="Times New Roman" w:eastAsia="Times New Roman" w:hAnsi="Times New Roman"/>
          <w:sz w:val="28"/>
          <w:szCs w:val="28"/>
          <w:lang w:eastAsia="ru-RU"/>
        </w:rPr>
        <w:t>», утверждёнными М</w:t>
      </w:r>
      <w:r w:rsidR="00031ED8">
        <w:rPr>
          <w:rFonts w:ascii="Times New Roman" w:eastAsia="Times New Roman" w:hAnsi="Times New Roman"/>
          <w:sz w:val="28"/>
          <w:szCs w:val="28"/>
          <w:lang w:eastAsia="ru-RU"/>
        </w:rPr>
        <w:t>инистерством здравоохранения</w:t>
      </w:r>
      <w:r w:rsidR="000F683A" w:rsidRPr="000F683A">
        <w:rPr>
          <w:rFonts w:ascii="Times New Roman" w:eastAsia="Times New Roman" w:hAnsi="Times New Roman"/>
          <w:sz w:val="28"/>
          <w:szCs w:val="28"/>
          <w:lang w:eastAsia="ru-RU"/>
        </w:rPr>
        <w:t xml:space="preserve"> Российской Федерации</w:t>
      </w:r>
      <w:r w:rsidR="00FC18A7">
        <w:rPr>
          <w:rFonts w:ascii="Times New Roman" w:eastAsia="Times New Roman" w:hAnsi="Times New Roman"/>
          <w:sz w:val="28"/>
          <w:szCs w:val="28"/>
          <w:lang w:eastAsia="ru-RU"/>
        </w:rPr>
        <w:br/>
      </w:r>
      <w:r w:rsidR="00031ED8">
        <w:rPr>
          <w:rFonts w:ascii="Times New Roman" w:eastAsia="Times New Roman" w:hAnsi="Times New Roman"/>
          <w:sz w:val="28"/>
          <w:szCs w:val="28"/>
          <w:lang w:eastAsia="ru-RU"/>
        </w:rPr>
        <w:t>и «Клиническими рекомендациями (протоколами</w:t>
      </w:r>
      <w:r w:rsidR="000F683A" w:rsidRPr="000F683A">
        <w:rPr>
          <w:rFonts w:ascii="Times New Roman" w:eastAsia="Times New Roman" w:hAnsi="Times New Roman"/>
          <w:sz w:val="28"/>
          <w:szCs w:val="28"/>
          <w:lang w:eastAsia="ru-RU"/>
        </w:rPr>
        <w:t>)</w:t>
      </w:r>
      <w:r w:rsidR="00031ED8">
        <w:rPr>
          <w:rFonts w:ascii="Times New Roman" w:eastAsia="Times New Roman" w:hAnsi="Times New Roman"/>
          <w:sz w:val="28"/>
          <w:szCs w:val="28"/>
          <w:lang w:eastAsia="ru-RU"/>
        </w:rPr>
        <w:t xml:space="preserve"> оказания</w:t>
      </w:r>
      <w:r w:rsidR="000F683A" w:rsidRPr="000F683A">
        <w:rPr>
          <w:rFonts w:ascii="Times New Roman" w:eastAsia="Times New Roman" w:hAnsi="Times New Roman"/>
          <w:sz w:val="28"/>
          <w:szCs w:val="28"/>
          <w:lang w:eastAsia="ru-RU"/>
        </w:rPr>
        <w:t xml:space="preserve"> скорой </w:t>
      </w:r>
      <w:r w:rsidR="000F683A" w:rsidRPr="009F11F5">
        <w:rPr>
          <w:rFonts w:ascii="Times New Roman" w:eastAsia="Times New Roman" w:hAnsi="Times New Roman"/>
          <w:sz w:val="28"/>
          <w:szCs w:val="28"/>
          <w:lang w:eastAsia="ru-RU"/>
        </w:rPr>
        <w:t>медицинской помощи».</w:t>
      </w:r>
    </w:p>
    <w:p w:rsidR="008C79EE" w:rsidRPr="009F11F5" w:rsidRDefault="008C79EE" w:rsidP="00D82382">
      <w:pPr>
        <w:pBdr>
          <w:top w:val="nil"/>
          <w:left w:val="nil"/>
          <w:bottom w:val="nil"/>
          <w:right w:val="nil"/>
          <w:between w:val="nil"/>
        </w:pBdr>
        <w:spacing w:after="0"/>
        <w:ind w:firstLine="708"/>
        <w:jc w:val="both"/>
        <w:rPr>
          <w:rFonts w:ascii="Times New Roman" w:eastAsia="Times New Roman" w:hAnsi="Times New Roman"/>
          <w:sz w:val="28"/>
          <w:szCs w:val="28"/>
          <w:lang w:eastAsia="ru-RU"/>
        </w:rPr>
      </w:pPr>
      <w:r w:rsidRPr="009F11F5">
        <w:rPr>
          <w:rFonts w:ascii="Times New Roman" w:eastAsia="Times New Roman" w:hAnsi="Times New Roman"/>
          <w:sz w:val="28"/>
          <w:szCs w:val="28"/>
          <w:lang w:eastAsia="ru-RU"/>
        </w:rPr>
        <w:t xml:space="preserve">Работу станций (отделений) СМП обеспечивали </w:t>
      </w:r>
      <w:r w:rsidR="00D82382" w:rsidRPr="009F11F5">
        <w:rPr>
          <w:rFonts w:ascii="Times New Roman" w:eastAsia="Times New Roman" w:hAnsi="Times New Roman"/>
          <w:sz w:val="28"/>
          <w:szCs w:val="28"/>
          <w:lang w:eastAsia="ru-RU"/>
        </w:rPr>
        <w:br/>
      </w:r>
      <w:r w:rsidRPr="009F11F5">
        <w:rPr>
          <w:rFonts w:ascii="Times New Roman" w:eastAsia="Times New Roman" w:hAnsi="Times New Roman"/>
          <w:sz w:val="28"/>
          <w:szCs w:val="28"/>
          <w:lang w:eastAsia="ru-RU"/>
        </w:rPr>
        <w:t>2</w:t>
      </w:r>
      <w:r w:rsidR="000F683A" w:rsidRPr="009F11F5">
        <w:rPr>
          <w:rFonts w:ascii="Times New Roman" w:eastAsia="Times New Roman" w:hAnsi="Times New Roman"/>
          <w:sz w:val="28"/>
          <w:szCs w:val="28"/>
          <w:lang w:eastAsia="ru-RU"/>
        </w:rPr>
        <w:t>94</w:t>
      </w:r>
      <w:r w:rsidRPr="009F11F5">
        <w:rPr>
          <w:rFonts w:ascii="Times New Roman" w:eastAsia="Times New Roman" w:hAnsi="Times New Roman"/>
          <w:sz w:val="28"/>
          <w:szCs w:val="28"/>
          <w:lang w:eastAsia="ru-RU"/>
        </w:rPr>
        <w:t xml:space="preserve"> автомобил</w:t>
      </w:r>
      <w:r w:rsidR="000F683A" w:rsidRPr="009F11F5">
        <w:rPr>
          <w:rFonts w:ascii="Times New Roman" w:eastAsia="Times New Roman" w:hAnsi="Times New Roman"/>
          <w:sz w:val="28"/>
          <w:szCs w:val="28"/>
          <w:lang w:eastAsia="ru-RU"/>
        </w:rPr>
        <w:t>я</w:t>
      </w:r>
      <w:r w:rsidRPr="009F11F5">
        <w:rPr>
          <w:rFonts w:ascii="Times New Roman" w:eastAsia="Times New Roman" w:hAnsi="Times New Roman"/>
          <w:sz w:val="28"/>
          <w:szCs w:val="28"/>
          <w:lang w:eastAsia="ru-RU"/>
        </w:rPr>
        <w:t>, из них</w:t>
      </w:r>
      <w:r w:rsidR="004E5C97" w:rsidRPr="009F11F5">
        <w:rPr>
          <w:rFonts w:ascii="Times New Roman" w:eastAsia="Times New Roman" w:hAnsi="Times New Roman"/>
          <w:sz w:val="28"/>
          <w:szCs w:val="28"/>
          <w:lang w:eastAsia="ru-RU"/>
        </w:rPr>
        <w:t xml:space="preserve"> </w:t>
      </w:r>
      <w:r w:rsidR="00D82382" w:rsidRPr="009F11F5">
        <w:rPr>
          <w:rFonts w:ascii="Times New Roman" w:eastAsia="Times New Roman" w:hAnsi="Times New Roman"/>
          <w:sz w:val="28"/>
          <w:szCs w:val="28"/>
          <w:lang w:eastAsia="ru-RU"/>
        </w:rPr>
        <w:t xml:space="preserve">со </w:t>
      </w:r>
      <w:r w:rsidR="004E5C97" w:rsidRPr="009F11F5">
        <w:rPr>
          <w:rFonts w:ascii="Times New Roman" w:eastAsia="Times New Roman" w:hAnsi="Times New Roman"/>
          <w:sz w:val="28"/>
          <w:szCs w:val="28"/>
          <w:lang w:eastAsia="ru-RU"/>
        </w:rPr>
        <w:t>срок</w:t>
      </w:r>
      <w:r w:rsidR="00D82382" w:rsidRPr="009F11F5">
        <w:rPr>
          <w:rFonts w:ascii="Times New Roman" w:eastAsia="Times New Roman" w:hAnsi="Times New Roman"/>
          <w:sz w:val="28"/>
          <w:szCs w:val="28"/>
          <w:lang w:eastAsia="ru-RU"/>
        </w:rPr>
        <w:t>ом</w:t>
      </w:r>
      <w:r w:rsidR="004E5C97" w:rsidRPr="009F11F5">
        <w:rPr>
          <w:rFonts w:ascii="Times New Roman" w:eastAsia="Times New Roman" w:hAnsi="Times New Roman"/>
          <w:sz w:val="28"/>
          <w:szCs w:val="28"/>
          <w:lang w:eastAsia="ru-RU"/>
        </w:rPr>
        <w:t xml:space="preserve"> эксплуатации</w:t>
      </w:r>
      <w:r w:rsidRPr="009F11F5">
        <w:rPr>
          <w:rFonts w:ascii="Times New Roman" w:eastAsia="Times New Roman" w:hAnsi="Times New Roman"/>
          <w:sz w:val="28"/>
          <w:szCs w:val="28"/>
          <w:lang w:eastAsia="ru-RU"/>
        </w:rPr>
        <w:t xml:space="preserve">: </w:t>
      </w:r>
    </w:p>
    <w:p w:rsidR="008C79EE" w:rsidRPr="009F11F5" w:rsidRDefault="00020197" w:rsidP="008C79EE">
      <w:pPr>
        <w:pBdr>
          <w:top w:val="nil"/>
          <w:left w:val="nil"/>
          <w:bottom w:val="nil"/>
          <w:right w:val="nil"/>
          <w:between w:val="nil"/>
        </w:pBdr>
        <w:spacing w:after="0"/>
        <w:ind w:firstLine="708"/>
        <w:jc w:val="both"/>
        <w:rPr>
          <w:rFonts w:ascii="Times New Roman" w:eastAsia="Times New Roman" w:hAnsi="Times New Roman"/>
          <w:sz w:val="28"/>
          <w:szCs w:val="28"/>
          <w:lang w:eastAsia="ru-RU"/>
        </w:rPr>
      </w:pPr>
      <w:r w:rsidRPr="009F11F5">
        <w:rPr>
          <w:rFonts w:ascii="Times New Roman" w:hAnsi="Times New Roman"/>
          <w:sz w:val="28"/>
          <w:szCs w:val="28"/>
          <w:lang w:eastAsia="ru-RU"/>
        </w:rPr>
        <w:t>•</w:t>
      </w:r>
      <w:r w:rsidR="009F11F5" w:rsidRPr="009F11F5">
        <w:rPr>
          <w:rFonts w:ascii="Times New Roman" w:eastAsia="Times New Roman" w:hAnsi="Times New Roman"/>
          <w:sz w:val="28"/>
          <w:szCs w:val="28"/>
          <w:lang w:eastAsia="ru-RU"/>
        </w:rPr>
        <w:t xml:space="preserve"> </w:t>
      </w:r>
      <w:r w:rsidR="000F683A" w:rsidRPr="009F11F5">
        <w:rPr>
          <w:rFonts w:ascii="Times New Roman" w:eastAsia="Times New Roman" w:hAnsi="Times New Roman"/>
          <w:sz w:val="28"/>
          <w:szCs w:val="28"/>
          <w:lang w:eastAsia="ru-RU"/>
        </w:rPr>
        <w:t>52</w:t>
      </w:r>
      <w:r w:rsidR="008C79EE" w:rsidRPr="009F11F5">
        <w:rPr>
          <w:rFonts w:ascii="Times New Roman" w:eastAsia="Times New Roman" w:hAnsi="Times New Roman"/>
          <w:sz w:val="28"/>
          <w:szCs w:val="28"/>
          <w:lang w:eastAsia="ru-RU"/>
        </w:rPr>
        <w:t>,</w:t>
      </w:r>
      <w:r w:rsidR="000F683A" w:rsidRPr="009F11F5">
        <w:rPr>
          <w:rFonts w:ascii="Times New Roman" w:eastAsia="Times New Roman" w:hAnsi="Times New Roman"/>
          <w:sz w:val="28"/>
          <w:szCs w:val="28"/>
          <w:lang w:eastAsia="ru-RU"/>
        </w:rPr>
        <w:t>7</w:t>
      </w:r>
      <w:r w:rsidR="008C79EE" w:rsidRPr="009F11F5">
        <w:rPr>
          <w:rFonts w:ascii="Times New Roman" w:eastAsia="Times New Roman" w:hAnsi="Times New Roman"/>
          <w:sz w:val="28"/>
          <w:szCs w:val="28"/>
          <w:lang w:eastAsia="ru-RU"/>
        </w:rPr>
        <w:t xml:space="preserve">% </w:t>
      </w:r>
      <w:r w:rsidR="00D82382" w:rsidRPr="009F11F5">
        <w:rPr>
          <w:rFonts w:ascii="Times New Roman" w:eastAsia="Times New Roman" w:hAnsi="Times New Roman"/>
          <w:sz w:val="28"/>
          <w:szCs w:val="28"/>
          <w:lang w:eastAsia="ru-RU"/>
        </w:rPr>
        <w:t>–</w:t>
      </w:r>
      <w:r w:rsidR="004E5C97" w:rsidRPr="009F11F5">
        <w:rPr>
          <w:rFonts w:ascii="Times New Roman" w:eastAsia="Times New Roman" w:hAnsi="Times New Roman"/>
          <w:sz w:val="28"/>
          <w:szCs w:val="28"/>
          <w:lang w:eastAsia="ru-RU"/>
        </w:rPr>
        <w:t xml:space="preserve"> </w:t>
      </w:r>
      <w:r w:rsidR="008C79EE" w:rsidRPr="009F11F5">
        <w:rPr>
          <w:rFonts w:ascii="Times New Roman" w:eastAsia="Times New Roman" w:hAnsi="Times New Roman"/>
          <w:sz w:val="28"/>
          <w:szCs w:val="28"/>
          <w:lang w:eastAsia="ru-RU"/>
        </w:rPr>
        <w:t>до 3 лет;</w:t>
      </w:r>
    </w:p>
    <w:p w:rsidR="008C79EE" w:rsidRPr="009F11F5" w:rsidRDefault="00020197" w:rsidP="008C79EE">
      <w:pPr>
        <w:pBdr>
          <w:top w:val="nil"/>
          <w:left w:val="nil"/>
          <w:bottom w:val="nil"/>
          <w:right w:val="nil"/>
          <w:between w:val="nil"/>
        </w:pBdr>
        <w:spacing w:after="0"/>
        <w:ind w:firstLine="708"/>
        <w:jc w:val="both"/>
        <w:rPr>
          <w:rFonts w:ascii="Times New Roman" w:eastAsia="Times New Roman" w:hAnsi="Times New Roman"/>
          <w:sz w:val="28"/>
          <w:szCs w:val="28"/>
          <w:lang w:eastAsia="ru-RU"/>
        </w:rPr>
      </w:pPr>
      <w:r w:rsidRPr="009F11F5">
        <w:rPr>
          <w:rFonts w:ascii="Times New Roman" w:hAnsi="Times New Roman"/>
          <w:sz w:val="28"/>
          <w:szCs w:val="28"/>
          <w:lang w:eastAsia="ru-RU"/>
        </w:rPr>
        <w:t>•</w:t>
      </w:r>
      <w:r w:rsidR="009F11F5" w:rsidRPr="009F11F5">
        <w:rPr>
          <w:rFonts w:ascii="Times New Roman" w:eastAsia="Times New Roman" w:hAnsi="Times New Roman"/>
          <w:sz w:val="28"/>
          <w:szCs w:val="28"/>
          <w:lang w:eastAsia="ru-RU"/>
        </w:rPr>
        <w:t xml:space="preserve"> 8</w:t>
      </w:r>
      <w:r w:rsidR="00D82382" w:rsidRPr="009F11F5">
        <w:rPr>
          <w:rFonts w:ascii="Times New Roman" w:eastAsia="Times New Roman" w:hAnsi="Times New Roman"/>
          <w:sz w:val="28"/>
          <w:szCs w:val="28"/>
          <w:lang w:eastAsia="ru-RU"/>
        </w:rPr>
        <w:t>,</w:t>
      </w:r>
      <w:r w:rsidR="009F11F5" w:rsidRPr="009F11F5">
        <w:rPr>
          <w:rFonts w:ascii="Times New Roman" w:eastAsia="Times New Roman" w:hAnsi="Times New Roman"/>
          <w:sz w:val="28"/>
          <w:szCs w:val="28"/>
          <w:lang w:eastAsia="ru-RU"/>
        </w:rPr>
        <w:t>2</w:t>
      </w:r>
      <w:r w:rsidR="00D82382" w:rsidRPr="009F11F5">
        <w:rPr>
          <w:rFonts w:ascii="Times New Roman" w:eastAsia="Times New Roman" w:hAnsi="Times New Roman"/>
          <w:sz w:val="28"/>
          <w:szCs w:val="28"/>
          <w:lang w:eastAsia="ru-RU"/>
        </w:rPr>
        <w:t xml:space="preserve">% – </w:t>
      </w:r>
      <w:r w:rsidR="008C79EE" w:rsidRPr="009F11F5">
        <w:rPr>
          <w:rFonts w:ascii="Times New Roman" w:eastAsia="Times New Roman" w:hAnsi="Times New Roman"/>
          <w:sz w:val="28"/>
          <w:szCs w:val="28"/>
          <w:lang w:eastAsia="ru-RU"/>
        </w:rPr>
        <w:t xml:space="preserve">от 3 до 5 лет; </w:t>
      </w:r>
    </w:p>
    <w:p w:rsidR="00364FC4" w:rsidRDefault="00020197" w:rsidP="008C79EE">
      <w:pPr>
        <w:pBdr>
          <w:top w:val="nil"/>
          <w:left w:val="nil"/>
          <w:bottom w:val="nil"/>
          <w:right w:val="nil"/>
          <w:between w:val="nil"/>
        </w:pBdr>
        <w:spacing w:after="0"/>
        <w:ind w:firstLine="708"/>
        <w:jc w:val="both"/>
        <w:rPr>
          <w:rFonts w:ascii="Times New Roman" w:eastAsia="Times New Roman" w:hAnsi="Times New Roman"/>
          <w:sz w:val="28"/>
          <w:szCs w:val="28"/>
          <w:lang w:eastAsia="ru-RU"/>
        </w:rPr>
      </w:pPr>
      <w:r w:rsidRPr="009F11F5">
        <w:rPr>
          <w:rFonts w:ascii="Times New Roman" w:hAnsi="Times New Roman"/>
          <w:sz w:val="28"/>
          <w:szCs w:val="28"/>
          <w:lang w:eastAsia="ru-RU"/>
        </w:rPr>
        <w:t>•</w:t>
      </w:r>
      <w:r w:rsidR="009F11F5" w:rsidRPr="009F11F5">
        <w:rPr>
          <w:rFonts w:ascii="Times New Roman" w:eastAsia="Times New Roman" w:hAnsi="Times New Roman"/>
          <w:sz w:val="28"/>
          <w:szCs w:val="28"/>
          <w:lang w:eastAsia="ru-RU"/>
        </w:rPr>
        <w:t xml:space="preserve"> 39</w:t>
      </w:r>
      <w:r w:rsidR="008C79EE" w:rsidRPr="009F11F5">
        <w:rPr>
          <w:rFonts w:ascii="Times New Roman" w:eastAsia="Times New Roman" w:hAnsi="Times New Roman"/>
          <w:sz w:val="28"/>
          <w:szCs w:val="28"/>
          <w:lang w:eastAsia="ru-RU"/>
        </w:rPr>
        <w:t>,</w:t>
      </w:r>
      <w:r w:rsidR="009F11F5" w:rsidRPr="009F11F5">
        <w:rPr>
          <w:rFonts w:ascii="Times New Roman" w:eastAsia="Times New Roman" w:hAnsi="Times New Roman"/>
          <w:sz w:val="28"/>
          <w:szCs w:val="28"/>
          <w:lang w:eastAsia="ru-RU"/>
        </w:rPr>
        <w:t>1</w:t>
      </w:r>
      <w:r w:rsidR="008C79EE" w:rsidRPr="009F11F5">
        <w:rPr>
          <w:rFonts w:ascii="Times New Roman" w:eastAsia="Times New Roman" w:hAnsi="Times New Roman"/>
          <w:sz w:val="28"/>
          <w:szCs w:val="28"/>
          <w:lang w:eastAsia="ru-RU"/>
        </w:rPr>
        <w:t>%</w:t>
      </w:r>
      <w:r w:rsidR="00D82382" w:rsidRPr="009F11F5">
        <w:rPr>
          <w:rFonts w:ascii="Times New Roman" w:eastAsia="Times New Roman" w:hAnsi="Times New Roman"/>
          <w:sz w:val="28"/>
          <w:szCs w:val="28"/>
          <w:lang w:eastAsia="ru-RU"/>
        </w:rPr>
        <w:t xml:space="preserve"> – </w:t>
      </w:r>
      <w:r w:rsidR="008C79EE" w:rsidRPr="009F11F5">
        <w:rPr>
          <w:rFonts w:ascii="Times New Roman" w:eastAsia="Times New Roman" w:hAnsi="Times New Roman"/>
          <w:sz w:val="28"/>
          <w:szCs w:val="28"/>
          <w:lang w:eastAsia="ru-RU"/>
        </w:rPr>
        <w:t xml:space="preserve">более 5 лет. </w:t>
      </w:r>
    </w:p>
    <w:p w:rsidR="003D481B" w:rsidRDefault="003D481B" w:rsidP="003D481B">
      <w:pPr>
        <w:pStyle w:val="a6"/>
        <w:ind w:firstLine="708"/>
        <w:jc w:val="both"/>
        <w:rPr>
          <w:rFonts w:ascii="Times New Roman" w:eastAsia="Times New Roman" w:hAnsi="Times New Roman"/>
          <w:sz w:val="28"/>
          <w:szCs w:val="28"/>
          <w:lang w:eastAsia="ru-RU"/>
        </w:rPr>
      </w:pPr>
      <w:r w:rsidRPr="00364FC4">
        <w:rPr>
          <w:rFonts w:ascii="Times New Roman" w:eastAsia="Times New Roman" w:hAnsi="Times New Roman"/>
          <w:sz w:val="28"/>
          <w:szCs w:val="28"/>
          <w:lang w:eastAsia="ru-RU"/>
        </w:rPr>
        <w:t xml:space="preserve">Отмечается увеличение числа </w:t>
      </w:r>
      <w:r>
        <w:rPr>
          <w:rFonts w:ascii="Times New Roman" w:eastAsia="Times New Roman" w:hAnsi="Times New Roman"/>
          <w:sz w:val="28"/>
          <w:szCs w:val="28"/>
          <w:lang w:eastAsia="ru-RU"/>
        </w:rPr>
        <w:t xml:space="preserve">автомобилей </w:t>
      </w:r>
      <w:r w:rsidR="008B59B0">
        <w:rPr>
          <w:rFonts w:ascii="Times New Roman" w:eastAsia="Times New Roman" w:hAnsi="Times New Roman"/>
          <w:sz w:val="28"/>
          <w:szCs w:val="28"/>
          <w:lang w:eastAsia="ru-RU"/>
        </w:rPr>
        <w:t>СМП в сравнении</w:t>
      </w:r>
      <w:r w:rsidR="008B59B0">
        <w:rPr>
          <w:rFonts w:ascii="Times New Roman" w:eastAsia="Times New Roman" w:hAnsi="Times New Roman"/>
          <w:sz w:val="28"/>
          <w:szCs w:val="28"/>
          <w:lang w:eastAsia="ru-RU"/>
        </w:rPr>
        <w:br/>
      </w:r>
      <w:r w:rsidRPr="00364FC4">
        <w:rPr>
          <w:rFonts w:ascii="Times New Roman" w:eastAsia="Times New Roman" w:hAnsi="Times New Roman"/>
          <w:sz w:val="28"/>
          <w:szCs w:val="28"/>
          <w:lang w:eastAsia="ru-RU"/>
        </w:rPr>
        <w:t>с 2016 годом на 10,2%</w:t>
      </w:r>
      <w:r>
        <w:rPr>
          <w:rFonts w:ascii="Times New Roman" w:eastAsia="Times New Roman" w:hAnsi="Times New Roman"/>
          <w:sz w:val="28"/>
          <w:szCs w:val="28"/>
          <w:lang w:eastAsia="ru-RU"/>
        </w:rPr>
        <w:t xml:space="preserve"> (таблица 22)</w:t>
      </w:r>
      <w:r w:rsidRPr="00364FC4">
        <w:rPr>
          <w:rFonts w:ascii="Times New Roman" w:eastAsia="Times New Roman" w:hAnsi="Times New Roman"/>
          <w:sz w:val="28"/>
          <w:szCs w:val="28"/>
          <w:lang w:eastAsia="ru-RU"/>
        </w:rPr>
        <w:t>. Осуществляется ежегодное обновление санитарного автотра</w:t>
      </w:r>
      <w:r w:rsidR="008B59B0">
        <w:rPr>
          <w:rFonts w:ascii="Times New Roman" w:eastAsia="Times New Roman" w:hAnsi="Times New Roman"/>
          <w:sz w:val="28"/>
          <w:szCs w:val="28"/>
          <w:lang w:eastAsia="ru-RU"/>
        </w:rPr>
        <w:t>нспорта со сроками эксплуатации</w:t>
      </w:r>
      <w:r w:rsidR="008B59B0">
        <w:rPr>
          <w:rFonts w:ascii="Times New Roman" w:eastAsia="Times New Roman" w:hAnsi="Times New Roman"/>
          <w:sz w:val="28"/>
          <w:szCs w:val="28"/>
          <w:lang w:eastAsia="ru-RU"/>
        </w:rPr>
        <w:br/>
      </w:r>
      <w:r w:rsidRPr="00364FC4">
        <w:rPr>
          <w:rFonts w:ascii="Times New Roman" w:eastAsia="Times New Roman" w:hAnsi="Times New Roman"/>
          <w:sz w:val="28"/>
          <w:szCs w:val="28"/>
          <w:lang w:eastAsia="ru-RU"/>
        </w:rPr>
        <w:t xml:space="preserve">свыше 5 лет. </w:t>
      </w:r>
    </w:p>
    <w:p w:rsidR="00CC4773" w:rsidRDefault="00CC4773" w:rsidP="003D481B">
      <w:pPr>
        <w:pStyle w:val="a6"/>
        <w:ind w:firstLine="708"/>
        <w:jc w:val="right"/>
        <w:rPr>
          <w:rFonts w:ascii="Times New Roman" w:hAnsi="Times New Roman"/>
          <w:i/>
          <w:sz w:val="24"/>
          <w:szCs w:val="24"/>
        </w:rPr>
      </w:pPr>
      <w:r w:rsidRPr="00AF1039">
        <w:rPr>
          <w:rFonts w:ascii="Times New Roman" w:hAnsi="Times New Roman"/>
          <w:i/>
          <w:sz w:val="24"/>
          <w:szCs w:val="24"/>
        </w:rPr>
        <w:t xml:space="preserve">Таблица </w:t>
      </w:r>
      <w:r>
        <w:rPr>
          <w:rFonts w:ascii="Times New Roman" w:hAnsi="Times New Roman"/>
          <w:i/>
          <w:sz w:val="24"/>
          <w:szCs w:val="24"/>
        </w:rPr>
        <w:t>22</w:t>
      </w:r>
    </w:p>
    <w:p w:rsidR="00CC4773" w:rsidRDefault="00CC4773" w:rsidP="00CC4773">
      <w:pPr>
        <w:pStyle w:val="a6"/>
        <w:jc w:val="right"/>
        <w:rPr>
          <w:rFonts w:ascii="Times New Roman" w:hAnsi="Times New Roman"/>
          <w:i/>
          <w:sz w:val="24"/>
          <w:szCs w:val="24"/>
        </w:rPr>
      </w:pPr>
    </w:p>
    <w:p w:rsidR="00CC4773" w:rsidRPr="00CC4773" w:rsidRDefault="00CC4773" w:rsidP="00707BB8">
      <w:pPr>
        <w:pBdr>
          <w:top w:val="nil"/>
          <w:left w:val="nil"/>
          <w:bottom w:val="nil"/>
          <w:right w:val="nil"/>
          <w:between w:val="nil"/>
        </w:pBdr>
        <w:spacing w:after="0" w:line="240" w:lineRule="auto"/>
        <w:jc w:val="center"/>
        <w:rPr>
          <w:rFonts w:ascii="Times New Roman" w:eastAsia="Times New Roman" w:hAnsi="Times New Roman"/>
          <w:b/>
          <w:i/>
          <w:sz w:val="28"/>
          <w:szCs w:val="28"/>
          <w:lang w:eastAsia="ru-RU"/>
        </w:rPr>
      </w:pPr>
      <w:r w:rsidRPr="00CC4773">
        <w:rPr>
          <w:rFonts w:ascii="Times New Roman" w:eastAsia="Times New Roman" w:hAnsi="Times New Roman"/>
          <w:b/>
          <w:i/>
          <w:sz w:val="28"/>
          <w:szCs w:val="28"/>
          <w:lang w:eastAsia="ru-RU"/>
        </w:rPr>
        <w:t>Автомобили скорой медицинской помощи (АСМП) по срокам эксплуатации в 2016-2018 годы</w:t>
      </w:r>
      <w:r w:rsidR="00707BB8">
        <w:rPr>
          <w:rFonts w:ascii="Times New Roman" w:eastAsia="Times New Roman" w:hAnsi="Times New Roman"/>
          <w:b/>
          <w:i/>
          <w:sz w:val="28"/>
          <w:szCs w:val="28"/>
          <w:lang w:eastAsia="ru-RU"/>
        </w:rPr>
        <w:t>.</w:t>
      </w:r>
    </w:p>
    <w:p w:rsidR="00CC4773" w:rsidRPr="00685DA0" w:rsidRDefault="00CC4773" w:rsidP="00CC4773">
      <w:pPr>
        <w:pBdr>
          <w:top w:val="nil"/>
          <w:left w:val="nil"/>
          <w:bottom w:val="nil"/>
          <w:right w:val="nil"/>
          <w:between w:val="nil"/>
        </w:pBdr>
        <w:spacing w:after="0" w:line="240" w:lineRule="auto"/>
        <w:ind w:firstLine="708"/>
        <w:jc w:val="center"/>
        <w:rPr>
          <w:rFonts w:ascii="Times New Roman" w:eastAsia="Times New Roman" w:hAnsi="Times New Roman"/>
          <w:i/>
          <w:sz w:val="16"/>
          <w:szCs w:val="16"/>
          <w:lang w:eastAsia="ru-RU"/>
        </w:rPr>
      </w:pPr>
    </w:p>
    <w:tbl>
      <w:tblPr>
        <w:tblStyle w:val="52"/>
        <w:tblW w:w="0" w:type="auto"/>
        <w:tblInd w:w="108" w:type="dxa"/>
        <w:tblLook w:val="04A0" w:firstRow="1" w:lastRow="0" w:firstColumn="1" w:lastColumn="0" w:noHBand="0" w:noVBand="1"/>
      </w:tblPr>
      <w:tblGrid>
        <w:gridCol w:w="3402"/>
        <w:gridCol w:w="1418"/>
        <w:gridCol w:w="1276"/>
        <w:gridCol w:w="1013"/>
        <w:gridCol w:w="1503"/>
      </w:tblGrid>
      <w:tr w:rsidR="00CC4773" w:rsidRPr="00CC4773" w:rsidTr="003D481B">
        <w:tc>
          <w:tcPr>
            <w:tcW w:w="3402" w:type="dxa"/>
            <w:vAlign w:val="center"/>
          </w:tcPr>
          <w:p w:rsidR="00CC4773" w:rsidRPr="00707BB8" w:rsidRDefault="00CC4773" w:rsidP="003D481B">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Показатели</w:t>
            </w:r>
          </w:p>
        </w:tc>
        <w:tc>
          <w:tcPr>
            <w:tcW w:w="1418" w:type="dxa"/>
            <w:vAlign w:val="center"/>
          </w:tcPr>
          <w:p w:rsidR="00CC4773" w:rsidRPr="00707BB8" w:rsidRDefault="00CC4773" w:rsidP="00707BB8">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2016</w:t>
            </w:r>
            <w:r w:rsidR="00707BB8" w:rsidRPr="00707BB8">
              <w:rPr>
                <w:rFonts w:ascii="Times New Roman" w:eastAsia="Times New Roman" w:hAnsi="Times New Roman"/>
                <w:sz w:val="24"/>
                <w:szCs w:val="24"/>
                <w:lang w:eastAsia="ru-RU"/>
              </w:rPr>
              <w:t xml:space="preserve"> год</w:t>
            </w:r>
          </w:p>
        </w:tc>
        <w:tc>
          <w:tcPr>
            <w:tcW w:w="1276" w:type="dxa"/>
            <w:vAlign w:val="center"/>
          </w:tcPr>
          <w:p w:rsidR="00CC4773" w:rsidRPr="00707BB8" w:rsidRDefault="00CC4773" w:rsidP="00707BB8">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2017</w:t>
            </w:r>
            <w:r w:rsidR="00707BB8" w:rsidRPr="00707BB8">
              <w:rPr>
                <w:rFonts w:ascii="Times New Roman" w:eastAsia="Times New Roman" w:hAnsi="Times New Roman"/>
                <w:sz w:val="24"/>
                <w:szCs w:val="24"/>
                <w:lang w:eastAsia="ru-RU"/>
              </w:rPr>
              <w:t xml:space="preserve"> </w:t>
            </w:r>
            <w:r w:rsidRPr="00707BB8">
              <w:rPr>
                <w:rFonts w:ascii="Times New Roman" w:eastAsia="Times New Roman" w:hAnsi="Times New Roman"/>
                <w:sz w:val="24"/>
                <w:szCs w:val="24"/>
                <w:lang w:eastAsia="ru-RU"/>
              </w:rPr>
              <w:t>г</w:t>
            </w:r>
            <w:r w:rsidR="00707BB8" w:rsidRPr="00707BB8">
              <w:rPr>
                <w:rFonts w:ascii="Times New Roman" w:eastAsia="Times New Roman" w:hAnsi="Times New Roman"/>
                <w:sz w:val="24"/>
                <w:szCs w:val="24"/>
                <w:lang w:eastAsia="ru-RU"/>
              </w:rPr>
              <w:t>од</w:t>
            </w:r>
          </w:p>
        </w:tc>
        <w:tc>
          <w:tcPr>
            <w:tcW w:w="1013" w:type="dxa"/>
            <w:vAlign w:val="center"/>
          </w:tcPr>
          <w:p w:rsidR="00CC4773" w:rsidRPr="00707BB8" w:rsidRDefault="00CC4773" w:rsidP="00707BB8">
            <w:pPr>
              <w:ind w:left="-108" w:right="-87"/>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2018</w:t>
            </w:r>
            <w:r w:rsidR="00707BB8" w:rsidRPr="00707BB8">
              <w:rPr>
                <w:rFonts w:ascii="Times New Roman" w:eastAsia="Times New Roman" w:hAnsi="Times New Roman"/>
                <w:sz w:val="24"/>
                <w:szCs w:val="24"/>
                <w:lang w:eastAsia="ru-RU"/>
              </w:rPr>
              <w:t xml:space="preserve"> </w:t>
            </w:r>
            <w:r w:rsidRPr="00707BB8">
              <w:rPr>
                <w:rFonts w:ascii="Times New Roman" w:eastAsia="Times New Roman" w:hAnsi="Times New Roman"/>
                <w:sz w:val="24"/>
                <w:szCs w:val="24"/>
                <w:lang w:eastAsia="ru-RU"/>
              </w:rPr>
              <w:t>г</w:t>
            </w:r>
            <w:r w:rsidR="00707BB8" w:rsidRPr="00707BB8">
              <w:rPr>
                <w:rFonts w:ascii="Times New Roman" w:eastAsia="Times New Roman" w:hAnsi="Times New Roman"/>
                <w:sz w:val="24"/>
                <w:szCs w:val="24"/>
                <w:lang w:eastAsia="ru-RU"/>
              </w:rPr>
              <w:t>од</w:t>
            </w:r>
          </w:p>
        </w:tc>
        <w:tc>
          <w:tcPr>
            <w:tcW w:w="1503" w:type="dxa"/>
            <w:vAlign w:val="center"/>
          </w:tcPr>
          <w:p w:rsidR="00CC4773" w:rsidRPr="00707BB8" w:rsidRDefault="00CC4773" w:rsidP="003D481B">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Динамика</w:t>
            </w:r>
            <w:proofErr w:type="gramStart"/>
            <w:r w:rsidRPr="00707BB8">
              <w:rPr>
                <w:rFonts w:ascii="Times New Roman" w:eastAsia="Times New Roman" w:hAnsi="Times New Roman"/>
                <w:sz w:val="24"/>
                <w:szCs w:val="24"/>
                <w:lang w:eastAsia="ru-RU"/>
              </w:rPr>
              <w:t xml:space="preserve"> (+/-)</w:t>
            </w:r>
            <w:r w:rsidR="00707BB8">
              <w:rPr>
                <w:rFonts w:ascii="Times New Roman" w:eastAsia="Times New Roman" w:hAnsi="Times New Roman"/>
                <w:sz w:val="24"/>
                <w:szCs w:val="24"/>
                <w:lang w:eastAsia="ru-RU"/>
              </w:rPr>
              <w:t xml:space="preserve"> </w:t>
            </w:r>
            <w:proofErr w:type="gramEnd"/>
            <w:r w:rsidRPr="00707BB8">
              <w:rPr>
                <w:rFonts w:ascii="Times New Roman" w:eastAsia="Times New Roman" w:hAnsi="Times New Roman"/>
                <w:sz w:val="24"/>
                <w:szCs w:val="24"/>
                <w:lang w:eastAsia="ru-RU"/>
              </w:rPr>
              <w:t>в % к 2016</w:t>
            </w:r>
            <w:r w:rsidR="00707BB8" w:rsidRPr="00707BB8">
              <w:rPr>
                <w:rFonts w:ascii="Times New Roman" w:eastAsia="Times New Roman" w:hAnsi="Times New Roman"/>
                <w:sz w:val="24"/>
                <w:szCs w:val="24"/>
                <w:lang w:eastAsia="ru-RU"/>
              </w:rPr>
              <w:t xml:space="preserve"> </w:t>
            </w:r>
            <w:r w:rsidRPr="00707BB8">
              <w:rPr>
                <w:rFonts w:ascii="Times New Roman" w:eastAsia="Times New Roman" w:hAnsi="Times New Roman"/>
                <w:sz w:val="24"/>
                <w:szCs w:val="24"/>
                <w:lang w:eastAsia="ru-RU"/>
              </w:rPr>
              <w:t>году</w:t>
            </w:r>
          </w:p>
        </w:tc>
      </w:tr>
      <w:tr w:rsidR="00CC4773" w:rsidRPr="00CC4773" w:rsidTr="003D481B">
        <w:tc>
          <w:tcPr>
            <w:tcW w:w="3402" w:type="dxa"/>
          </w:tcPr>
          <w:p w:rsidR="00CC4773" w:rsidRPr="00707BB8" w:rsidRDefault="00CC4773" w:rsidP="00CC4773">
            <w:pP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АСМП всего, из них со сроком эксплуатации:</w:t>
            </w:r>
          </w:p>
        </w:tc>
        <w:tc>
          <w:tcPr>
            <w:tcW w:w="1418" w:type="dxa"/>
            <w:vAlign w:val="center"/>
          </w:tcPr>
          <w:p w:rsidR="00CC4773" w:rsidRPr="00707BB8" w:rsidRDefault="00CC4773" w:rsidP="003D481B">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264</w:t>
            </w:r>
          </w:p>
        </w:tc>
        <w:tc>
          <w:tcPr>
            <w:tcW w:w="1276" w:type="dxa"/>
            <w:vAlign w:val="center"/>
          </w:tcPr>
          <w:p w:rsidR="00CC4773" w:rsidRPr="00707BB8" w:rsidRDefault="00CC4773" w:rsidP="003D481B">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240</w:t>
            </w:r>
          </w:p>
        </w:tc>
        <w:tc>
          <w:tcPr>
            <w:tcW w:w="1013" w:type="dxa"/>
            <w:vAlign w:val="center"/>
          </w:tcPr>
          <w:p w:rsidR="00CC4773" w:rsidRPr="00707BB8" w:rsidRDefault="00CC4773" w:rsidP="003D481B">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294</w:t>
            </w:r>
          </w:p>
        </w:tc>
        <w:tc>
          <w:tcPr>
            <w:tcW w:w="1503" w:type="dxa"/>
            <w:vAlign w:val="center"/>
          </w:tcPr>
          <w:p w:rsidR="00CC4773" w:rsidRPr="00707BB8" w:rsidRDefault="00CC4773" w:rsidP="003D481B">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10,2</w:t>
            </w:r>
          </w:p>
        </w:tc>
      </w:tr>
      <w:tr w:rsidR="00CC4773" w:rsidRPr="00CC4773" w:rsidTr="003D481B">
        <w:tc>
          <w:tcPr>
            <w:tcW w:w="3402" w:type="dxa"/>
          </w:tcPr>
          <w:p w:rsidR="00CC4773" w:rsidRPr="00CC4773" w:rsidRDefault="00CC4773" w:rsidP="00CC4773">
            <w:pP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  до 3 лет</w:t>
            </w:r>
          </w:p>
        </w:tc>
        <w:tc>
          <w:tcPr>
            <w:tcW w:w="1418" w:type="dxa"/>
            <w:vAlign w:val="center"/>
          </w:tcPr>
          <w:p w:rsidR="00CC4773" w:rsidRPr="00CC4773" w:rsidRDefault="00CC4773" w:rsidP="003D481B">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59</w:t>
            </w:r>
          </w:p>
        </w:tc>
        <w:tc>
          <w:tcPr>
            <w:tcW w:w="1276" w:type="dxa"/>
            <w:vAlign w:val="center"/>
          </w:tcPr>
          <w:p w:rsidR="00CC4773" w:rsidRPr="00CC4773" w:rsidRDefault="00CC4773" w:rsidP="003D481B">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56</w:t>
            </w:r>
          </w:p>
        </w:tc>
        <w:tc>
          <w:tcPr>
            <w:tcW w:w="1013" w:type="dxa"/>
            <w:vAlign w:val="center"/>
          </w:tcPr>
          <w:p w:rsidR="00CC4773" w:rsidRPr="00CC4773" w:rsidRDefault="00CC4773" w:rsidP="003D481B">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155</w:t>
            </w:r>
          </w:p>
        </w:tc>
        <w:tc>
          <w:tcPr>
            <w:tcW w:w="1503" w:type="dxa"/>
            <w:vAlign w:val="center"/>
          </w:tcPr>
          <w:p w:rsidR="00CC4773" w:rsidRPr="00CC4773" w:rsidRDefault="00CC4773" w:rsidP="003D481B">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61,9</w:t>
            </w:r>
          </w:p>
        </w:tc>
      </w:tr>
      <w:tr w:rsidR="00CC4773" w:rsidRPr="00CC4773" w:rsidTr="003D481B">
        <w:tc>
          <w:tcPr>
            <w:tcW w:w="3402" w:type="dxa"/>
          </w:tcPr>
          <w:p w:rsidR="00CC4773" w:rsidRPr="00CC4773" w:rsidRDefault="00CC4773" w:rsidP="00CC4773">
            <w:pP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 от 3-до 5 лет</w:t>
            </w:r>
          </w:p>
        </w:tc>
        <w:tc>
          <w:tcPr>
            <w:tcW w:w="1418" w:type="dxa"/>
            <w:vAlign w:val="center"/>
          </w:tcPr>
          <w:p w:rsidR="00CC4773" w:rsidRPr="00CC4773" w:rsidRDefault="00CC4773" w:rsidP="003D481B">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137</w:t>
            </w:r>
          </w:p>
        </w:tc>
        <w:tc>
          <w:tcPr>
            <w:tcW w:w="1276" w:type="dxa"/>
            <w:vAlign w:val="center"/>
          </w:tcPr>
          <w:p w:rsidR="00CC4773" w:rsidRPr="00CC4773" w:rsidRDefault="00CC4773" w:rsidP="003D481B">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107</w:t>
            </w:r>
          </w:p>
        </w:tc>
        <w:tc>
          <w:tcPr>
            <w:tcW w:w="1013" w:type="dxa"/>
            <w:vAlign w:val="center"/>
          </w:tcPr>
          <w:p w:rsidR="00CC4773" w:rsidRPr="00CC4773" w:rsidRDefault="00CC4773" w:rsidP="003D481B">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24</w:t>
            </w:r>
          </w:p>
        </w:tc>
        <w:tc>
          <w:tcPr>
            <w:tcW w:w="1503" w:type="dxa"/>
            <w:vAlign w:val="center"/>
          </w:tcPr>
          <w:p w:rsidR="00CC4773" w:rsidRPr="00CC4773" w:rsidRDefault="00CC4773" w:rsidP="003D481B">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-82,5</w:t>
            </w:r>
          </w:p>
        </w:tc>
      </w:tr>
      <w:tr w:rsidR="00CC4773" w:rsidRPr="00CC4773" w:rsidTr="003D481B">
        <w:tc>
          <w:tcPr>
            <w:tcW w:w="3402" w:type="dxa"/>
          </w:tcPr>
          <w:p w:rsidR="00CC4773" w:rsidRPr="00CC4773" w:rsidRDefault="00CC4773" w:rsidP="00CC4773">
            <w:pP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 свыше 5 лет</w:t>
            </w:r>
          </w:p>
        </w:tc>
        <w:tc>
          <w:tcPr>
            <w:tcW w:w="1418" w:type="dxa"/>
            <w:vAlign w:val="center"/>
          </w:tcPr>
          <w:p w:rsidR="00CC4773" w:rsidRPr="00CC4773" w:rsidRDefault="00CC4773" w:rsidP="003D481B">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68</w:t>
            </w:r>
          </w:p>
        </w:tc>
        <w:tc>
          <w:tcPr>
            <w:tcW w:w="1276" w:type="dxa"/>
            <w:vAlign w:val="center"/>
          </w:tcPr>
          <w:p w:rsidR="00CC4773" w:rsidRPr="00CC4773" w:rsidRDefault="00CC4773" w:rsidP="003D481B">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77</w:t>
            </w:r>
          </w:p>
        </w:tc>
        <w:tc>
          <w:tcPr>
            <w:tcW w:w="1013" w:type="dxa"/>
            <w:vAlign w:val="center"/>
          </w:tcPr>
          <w:p w:rsidR="00CC4773" w:rsidRPr="00CC4773" w:rsidRDefault="00CC4773" w:rsidP="003D481B">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115</w:t>
            </w:r>
          </w:p>
        </w:tc>
        <w:tc>
          <w:tcPr>
            <w:tcW w:w="1503" w:type="dxa"/>
            <w:vAlign w:val="center"/>
          </w:tcPr>
          <w:p w:rsidR="00CC4773" w:rsidRPr="00CC4773" w:rsidRDefault="00CC4773" w:rsidP="003D481B">
            <w:pPr>
              <w:jc w:val="center"/>
              <w:rPr>
                <w:rFonts w:ascii="Times New Roman" w:eastAsia="Times New Roman" w:hAnsi="Times New Roman"/>
                <w:sz w:val="24"/>
                <w:szCs w:val="24"/>
                <w:lang w:eastAsia="ru-RU"/>
              </w:rPr>
            </w:pPr>
            <w:r w:rsidRPr="00CC4773">
              <w:rPr>
                <w:rFonts w:ascii="Times New Roman" w:eastAsia="Times New Roman" w:hAnsi="Times New Roman"/>
                <w:sz w:val="24"/>
                <w:szCs w:val="24"/>
                <w:lang w:eastAsia="ru-RU"/>
              </w:rPr>
              <w:t>40,9</w:t>
            </w:r>
          </w:p>
        </w:tc>
      </w:tr>
    </w:tbl>
    <w:p w:rsidR="0002628D" w:rsidRDefault="0002628D" w:rsidP="008C79EE">
      <w:pPr>
        <w:pBdr>
          <w:top w:val="nil"/>
          <w:left w:val="nil"/>
          <w:bottom w:val="nil"/>
          <w:right w:val="nil"/>
          <w:between w:val="nil"/>
        </w:pBdr>
        <w:spacing w:after="0"/>
        <w:ind w:firstLine="708"/>
        <w:jc w:val="both"/>
        <w:rPr>
          <w:rFonts w:ascii="Times New Roman" w:eastAsia="Times New Roman" w:hAnsi="Times New Roman"/>
          <w:sz w:val="28"/>
          <w:szCs w:val="28"/>
          <w:lang w:eastAsia="ru-RU"/>
        </w:rPr>
      </w:pPr>
    </w:p>
    <w:p w:rsidR="008C79EE" w:rsidRDefault="00364FC4" w:rsidP="008C79EE">
      <w:pPr>
        <w:pBdr>
          <w:top w:val="nil"/>
          <w:left w:val="nil"/>
          <w:bottom w:val="nil"/>
          <w:right w:val="nil"/>
          <w:between w:val="nil"/>
        </w:pBdr>
        <w:spacing w:after="0"/>
        <w:ind w:firstLine="708"/>
        <w:jc w:val="both"/>
        <w:rPr>
          <w:rFonts w:ascii="Times New Roman" w:eastAsia="Times New Roman" w:hAnsi="Times New Roman"/>
          <w:sz w:val="28"/>
          <w:szCs w:val="28"/>
          <w:lang w:eastAsia="ru-RU"/>
        </w:rPr>
      </w:pPr>
      <w:r w:rsidRPr="00364FC4">
        <w:rPr>
          <w:rFonts w:ascii="Times New Roman" w:eastAsia="Times New Roman" w:hAnsi="Times New Roman"/>
          <w:sz w:val="28"/>
          <w:szCs w:val="28"/>
          <w:lang w:eastAsia="ru-RU"/>
        </w:rPr>
        <w:lastRenderedPageBreak/>
        <w:t>Все автомобили СМП, работающие на линии, оснащены системой спутниковой навигации ГЛОНАСС.</w:t>
      </w:r>
    </w:p>
    <w:p w:rsidR="00506F00" w:rsidRDefault="00506F00" w:rsidP="00506F00">
      <w:pPr>
        <w:pBdr>
          <w:top w:val="nil"/>
          <w:left w:val="nil"/>
          <w:bottom w:val="nil"/>
          <w:right w:val="nil"/>
          <w:between w:val="nil"/>
        </w:pBdr>
        <w:spacing w:after="0"/>
        <w:ind w:firstLine="708"/>
        <w:jc w:val="both"/>
        <w:rPr>
          <w:rFonts w:ascii="Times New Roman" w:eastAsia="Times New Roman" w:hAnsi="Times New Roman"/>
          <w:sz w:val="28"/>
          <w:szCs w:val="28"/>
          <w:lang w:eastAsia="ru-RU"/>
        </w:rPr>
      </w:pPr>
      <w:r w:rsidRPr="00506F00">
        <w:rPr>
          <w:rFonts w:ascii="Times New Roman" w:eastAsia="Times New Roman" w:hAnsi="Times New Roman"/>
          <w:sz w:val="28"/>
          <w:szCs w:val="28"/>
          <w:lang w:eastAsia="ru-RU"/>
        </w:rPr>
        <w:t>Приобретено</w:t>
      </w:r>
      <w:r>
        <w:rPr>
          <w:rFonts w:ascii="Times New Roman" w:eastAsia="Times New Roman" w:hAnsi="Times New Roman"/>
          <w:sz w:val="28"/>
          <w:szCs w:val="28"/>
          <w:lang w:eastAsia="ru-RU"/>
        </w:rPr>
        <w:t xml:space="preserve"> в 2018 году </w:t>
      </w:r>
      <w:r w:rsidR="00707BB8">
        <w:rPr>
          <w:rFonts w:ascii="Times New Roman" w:hAnsi="Times New Roman"/>
          <w:sz w:val="28"/>
          <w:szCs w:val="28"/>
        </w:rPr>
        <w:t>–</w:t>
      </w:r>
      <w:r>
        <w:rPr>
          <w:rFonts w:ascii="Times New Roman" w:eastAsia="Times New Roman" w:hAnsi="Times New Roman"/>
          <w:sz w:val="28"/>
          <w:szCs w:val="28"/>
          <w:lang w:eastAsia="ru-RU"/>
        </w:rPr>
        <w:t xml:space="preserve"> </w:t>
      </w:r>
      <w:r w:rsidRPr="00506F00">
        <w:rPr>
          <w:rFonts w:ascii="Times New Roman" w:eastAsia="Times New Roman" w:hAnsi="Times New Roman"/>
          <w:sz w:val="28"/>
          <w:szCs w:val="28"/>
          <w:lang w:eastAsia="ru-RU"/>
        </w:rPr>
        <w:t xml:space="preserve">165 АСМП для 28 медицинских организаций. </w:t>
      </w:r>
      <w:proofErr w:type="gramStart"/>
      <w:r w:rsidRPr="00506F00">
        <w:rPr>
          <w:rFonts w:ascii="Times New Roman" w:eastAsia="Times New Roman" w:hAnsi="Times New Roman"/>
          <w:sz w:val="28"/>
          <w:szCs w:val="28"/>
          <w:lang w:eastAsia="ru-RU"/>
        </w:rPr>
        <w:t>Пр</w:t>
      </w:r>
      <w:r>
        <w:rPr>
          <w:rFonts w:ascii="Times New Roman" w:eastAsia="Times New Roman" w:hAnsi="Times New Roman"/>
          <w:sz w:val="28"/>
          <w:szCs w:val="28"/>
          <w:lang w:eastAsia="ru-RU"/>
        </w:rPr>
        <w:t>иняты к учёту за 2018 год – 111 автомобилей,</w:t>
      </w:r>
      <w:r w:rsidRPr="00506F00">
        <w:rPr>
          <w:rFonts w:ascii="Times New Roman" w:eastAsia="Times New Roman" w:hAnsi="Times New Roman"/>
          <w:sz w:val="28"/>
          <w:szCs w:val="28"/>
          <w:lang w:eastAsia="ru-RU"/>
        </w:rPr>
        <w:t xml:space="preserve"> из </w:t>
      </w:r>
      <w:r>
        <w:rPr>
          <w:rFonts w:ascii="Times New Roman" w:eastAsia="Times New Roman" w:hAnsi="Times New Roman"/>
          <w:sz w:val="28"/>
          <w:szCs w:val="28"/>
          <w:lang w:eastAsia="ru-RU"/>
        </w:rPr>
        <w:t>них:</w:t>
      </w:r>
      <w:r w:rsidRPr="00506F00">
        <w:rPr>
          <w:rFonts w:ascii="Times New Roman" w:eastAsia="Times New Roman" w:hAnsi="Times New Roman"/>
          <w:sz w:val="28"/>
          <w:szCs w:val="28"/>
          <w:lang w:eastAsia="ru-RU"/>
        </w:rPr>
        <w:t xml:space="preserve"> </w:t>
      </w:r>
      <w:proofErr w:type="gramEnd"/>
    </w:p>
    <w:p w:rsidR="00506F00" w:rsidRDefault="00506F00" w:rsidP="00506F00">
      <w:pPr>
        <w:pBdr>
          <w:top w:val="nil"/>
          <w:left w:val="nil"/>
          <w:bottom w:val="nil"/>
          <w:right w:val="nil"/>
          <w:between w:val="nil"/>
        </w:pBdr>
        <w:spacing w:after="0"/>
        <w:ind w:left="709" w:firstLine="709"/>
        <w:jc w:val="both"/>
        <w:rPr>
          <w:rFonts w:ascii="Times New Roman" w:eastAsia="Times New Roman" w:hAnsi="Times New Roman"/>
          <w:sz w:val="28"/>
          <w:szCs w:val="28"/>
          <w:lang w:eastAsia="ru-RU"/>
        </w:rPr>
      </w:pPr>
      <w:r w:rsidRPr="00506F00">
        <w:rPr>
          <w:rFonts w:ascii="Times New Roman" w:eastAsia="Times New Roman" w:hAnsi="Times New Roman"/>
          <w:sz w:val="28"/>
          <w:szCs w:val="28"/>
          <w:lang w:eastAsia="ru-RU"/>
        </w:rPr>
        <w:t>1</w:t>
      </w:r>
      <w:r>
        <w:rPr>
          <w:rFonts w:ascii="Times New Roman" w:eastAsia="Times New Roman" w:hAnsi="Times New Roman"/>
          <w:sz w:val="28"/>
          <w:szCs w:val="28"/>
          <w:lang w:eastAsia="ru-RU"/>
        </w:rPr>
        <w:t>1 автомобилей</w:t>
      </w:r>
      <w:r w:rsidRPr="00506F00">
        <w:rPr>
          <w:rFonts w:ascii="Times New Roman" w:eastAsia="Times New Roman" w:hAnsi="Times New Roman"/>
          <w:sz w:val="28"/>
          <w:szCs w:val="28"/>
          <w:lang w:eastAsia="ru-RU"/>
        </w:rPr>
        <w:t xml:space="preserve"> – класса «А», </w:t>
      </w:r>
    </w:p>
    <w:p w:rsidR="00506F00" w:rsidRPr="00506F00" w:rsidRDefault="00506F00" w:rsidP="00506F00">
      <w:pPr>
        <w:pBdr>
          <w:top w:val="nil"/>
          <w:left w:val="nil"/>
          <w:bottom w:val="nil"/>
          <w:right w:val="nil"/>
          <w:between w:val="nil"/>
        </w:pBdr>
        <w:spacing w:after="0"/>
        <w:ind w:left="709" w:firstLine="709"/>
        <w:jc w:val="both"/>
        <w:rPr>
          <w:rFonts w:ascii="Times New Roman" w:eastAsia="Times New Roman" w:hAnsi="Times New Roman"/>
          <w:sz w:val="28"/>
          <w:szCs w:val="28"/>
          <w:lang w:eastAsia="ru-RU"/>
        </w:rPr>
      </w:pPr>
      <w:r w:rsidRPr="00506F00">
        <w:rPr>
          <w:rFonts w:ascii="Times New Roman" w:eastAsia="Times New Roman" w:hAnsi="Times New Roman"/>
          <w:sz w:val="28"/>
          <w:szCs w:val="28"/>
          <w:lang w:eastAsia="ru-RU"/>
        </w:rPr>
        <w:t>100</w:t>
      </w:r>
      <w:r>
        <w:rPr>
          <w:rFonts w:ascii="Times New Roman" w:eastAsia="Times New Roman" w:hAnsi="Times New Roman"/>
          <w:sz w:val="28"/>
          <w:szCs w:val="28"/>
          <w:lang w:eastAsia="ru-RU"/>
        </w:rPr>
        <w:t xml:space="preserve"> автомобилей </w:t>
      </w:r>
      <w:r w:rsidRPr="00506F00">
        <w:rPr>
          <w:rFonts w:ascii="Times New Roman" w:eastAsia="Times New Roman" w:hAnsi="Times New Roman"/>
          <w:sz w:val="28"/>
          <w:szCs w:val="28"/>
          <w:lang w:eastAsia="ru-RU"/>
        </w:rPr>
        <w:t>– класса «В».</w:t>
      </w:r>
    </w:p>
    <w:p w:rsidR="003D481B" w:rsidRDefault="008C79EE" w:rsidP="008C79EE">
      <w:pPr>
        <w:pBdr>
          <w:top w:val="nil"/>
          <w:left w:val="nil"/>
          <w:bottom w:val="nil"/>
          <w:right w:val="nil"/>
          <w:between w:val="nil"/>
        </w:pBdr>
        <w:spacing w:after="0"/>
        <w:ind w:firstLine="708"/>
        <w:jc w:val="both"/>
        <w:rPr>
          <w:rFonts w:ascii="Times New Roman" w:eastAsia="Times New Roman" w:hAnsi="Times New Roman"/>
          <w:sz w:val="28"/>
          <w:szCs w:val="28"/>
          <w:lang w:eastAsia="ru-RU"/>
        </w:rPr>
      </w:pPr>
      <w:r w:rsidRPr="00364FC4">
        <w:rPr>
          <w:rFonts w:ascii="Times New Roman" w:eastAsia="Times New Roman" w:hAnsi="Times New Roman"/>
          <w:sz w:val="28"/>
          <w:szCs w:val="28"/>
          <w:lang w:eastAsia="ru-RU"/>
        </w:rPr>
        <w:t>В 201</w:t>
      </w:r>
      <w:r w:rsidR="00364FC4" w:rsidRPr="00364FC4">
        <w:rPr>
          <w:rFonts w:ascii="Times New Roman" w:eastAsia="Times New Roman" w:hAnsi="Times New Roman"/>
          <w:sz w:val="28"/>
          <w:szCs w:val="28"/>
          <w:lang w:eastAsia="ru-RU"/>
        </w:rPr>
        <w:t>8</w:t>
      </w:r>
      <w:r w:rsidRPr="00364FC4">
        <w:rPr>
          <w:rFonts w:ascii="Times New Roman" w:eastAsia="Times New Roman" w:hAnsi="Times New Roman"/>
          <w:sz w:val="28"/>
          <w:szCs w:val="28"/>
          <w:lang w:eastAsia="ru-RU"/>
        </w:rPr>
        <w:t xml:space="preserve"> году бригадами СМП выполнено </w:t>
      </w:r>
      <w:r w:rsidR="00364FC4" w:rsidRPr="00364FC4">
        <w:rPr>
          <w:rFonts w:ascii="Times New Roman" w:eastAsia="Times New Roman" w:hAnsi="Times New Roman"/>
          <w:sz w:val="28"/>
          <w:szCs w:val="28"/>
          <w:lang w:eastAsia="ru-RU"/>
        </w:rPr>
        <w:t>508 779</w:t>
      </w:r>
      <w:r w:rsidRPr="00364FC4">
        <w:rPr>
          <w:rFonts w:ascii="Times New Roman" w:eastAsia="Times New Roman" w:hAnsi="Times New Roman"/>
          <w:sz w:val="28"/>
          <w:szCs w:val="28"/>
          <w:lang w:eastAsia="ru-RU"/>
        </w:rPr>
        <w:t xml:space="preserve"> выездов, показатель на 1 жителя (с учётом безрезультатных выездов) составил 0,30</w:t>
      </w:r>
      <w:r w:rsidR="00364FC4" w:rsidRPr="00364FC4">
        <w:rPr>
          <w:rFonts w:ascii="Times New Roman" w:eastAsia="Times New Roman" w:hAnsi="Times New Roman"/>
          <w:sz w:val="28"/>
          <w:szCs w:val="28"/>
          <w:lang w:eastAsia="ru-RU"/>
        </w:rPr>
        <w:t>0</w:t>
      </w:r>
      <w:r w:rsidR="00FC18A7">
        <w:rPr>
          <w:rFonts w:ascii="Times New Roman" w:eastAsia="Times New Roman" w:hAnsi="Times New Roman"/>
          <w:sz w:val="28"/>
          <w:szCs w:val="28"/>
          <w:lang w:eastAsia="ru-RU"/>
        </w:rPr>
        <w:br/>
      </w:r>
      <w:r w:rsidR="003D481B">
        <w:rPr>
          <w:rFonts w:ascii="Times New Roman" w:eastAsia="Times New Roman" w:hAnsi="Times New Roman"/>
          <w:sz w:val="28"/>
          <w:szCs w:val="28"/>
          <w:lang w:eastAsia="ru-RU"/>
        </w:rPr>
        <w:t>(таблица 23)</w:t>
      </w:r>
      <w:r w:rsidRPr="00364FC4">
        <w:rPr>
          <w:rFonts w:ascii="Times New Roman" w:eastAsia="Times New Roman" w:hAnsi="Times New Roman"/>
          <w:sz w:val="28"/>
          <w:szCs w:val="28"/>
          <w:lang w:eastAsia="ru-RU"/>
        </w:rPr>
        <w:t xml:space="preserve">. </w:t>
      </w:r>
    </w:p>
    <w:p w:rsidR="003D481B" w:rsidRDefault="003D481B" w:rsidP="003D481B">
      <w:pPr>
        <w:pStyle w:val="a6"/>
        <w:ind w:firstLine="708"/>
        <w:jc w:val="right"/>
        <w:rPr>
          <w:rFonts w:ascii="Times New Roman" w:hAnsi="Times New Roman"/>
          <w:i/>
          <w:sz w:val="24"/>
          <w:szCs w:val="24"/>
        </w:rPr>
      </w:pPr>
      <w:r w:rsidRPr="00AF1039">
        <w:rPr>
          <w:rFonts w:ascii="Times New Roman" w:hAnsi="Times New Roman"/>
          <w:i/>
          <w:sz w:val="24"/>
          <w:szCs w:val="24"/>
        </w:rPr>
        <w:t xml:space="preserve">Таблица </w:t>
      </w:r>
      <w:r>
        <w:rPr>
          <w:rFonts w:ascii="Times New Roman" w:hAnsi="Times New Roman"/>
          <w:i/>
          <w:sz w:val="24"/>
          <w:szCs w:val="24"/>
        </w:rPr>
        <w:t>23</w:t>
      </w:r>
    </w:p>
    <w:p w:rsidR="003D481B" w:rsidRDefault="003D481B" w:rsidP="003D481B">
      <w:pPr>
        <w:pStyle w:val="a6"/>
        <w:ind w:firstLine="708"/>
        <w:jc w:val="right"/>
        <w:rPr>
          <w:rFonts w:ascii="Times New Roman" w:hAnsi="Times New Roman"/>
          <w:i/>
          <w:sz w:val="24"/>
          <w:szCs w:val="24"/>
        </w:rPr>
      </w:pPr>
    </w:p>
    <w:p w:rsidR="003D481B" w:rsidRDefault="003D481B" w:rsidP="003D481B">
      <w:pPr>
        <w:pBdr>
          <w:top w:val="nil"/>
          <w:left w:val="nil"/>
          <w:bottom w:val="nil"/>
          <w:right w:val="nil"/>
          <w:between w:val="nil"/>
        </w:pBdr>
        <w:spacing w:after="0"/>
        <w:jc w:val="center"/>
        <w:rPr>
          <w:rFonts w:ascii="Times New Roman" w:eastAsia="Times New Roman" w:hAnsi="Times New Roman"/>
          <w:b/>
          <w:i/>
          <w:sz w:val="28"/>
          <w:szCs w:val="28"/>
          <w:lang w:eastAsia="ru-RU"/>
        </w:rPr>
      </w:pPr>
      <w:r w:rsidRPr="003D481B">
        <w:rPr>
          <w:rFonts w:ascii="Times New Roman" w:eastAsia="Times New Roman" w:hAnsi="Times New Roman"/>
          <w:b/>
          <w:i/>
          <w:sz w:val="28"/>
          <w:szCs w:val="28"/>
          <w:lang w:eastAsia="ru-RU"/>
        </w:rPr>
        <w:t>Основные показатели работы службы СМП за 2016-2018 годы.</w:t>
      </w:r>
    </w:p>
    <w:p w:rsidR="00685DA0" w:rsidRPr="00685DA0" w:rsidRDefault="00685DA0" w:rsidP="003D481B">
      <w:pPr>
        <w:pBdr>
          <w:top w:val="nil"/>
          <w:left w:val="nil"/>
          <w:bottom w:val="nil"/>
          <w:right w:val="nil"/>
          <w:between w:val="nil"/>
        </w:pBdr>
        <w:spacing w:after="0"/>
        <w:jc w:val="center"/>
        <w:rPr>
          <w:rFonts w:ascii="Times New Roman" w:eastAsia="Times New Roman" w:hAnsi="Times New Roman"/>
          <w:b/>
          <w:i/>
          <w:sz w:val="16"/>
          <w:szCs w:val="16"/>
          <w:lang w:eastAsia="ru-RU"/>
        </w:rPr>
      </w:pPr>
    </w:p>
    <w:tbl>
      <w:tblPr>
        <w:tblStyle w:val="53"/>
        <w:tblW w:w="0" w:type="auto"/>
        <w:tblInd w:w="108" w:type="dxa"/>
        <w:tblLook w:val="04A0" w:firstRow="1" w:lastRow="0" w:firstColumn="1" w:lastColumn="0" w:noHBand="0" w:noVBand="1"/>
      </w:tblPr>
      <w:tblGrid>
        <w:gridCol w:w="3261"/>
        <w:gridCol w:w="1134"/>
        <w:gridCol w:w="1559"/>
        <w:gridCol w:w="1169"/>
        <w:gridCol w:w="1489"/>
      </w:tblGrid>
      <w:tr w:rsidR="003D481B" w:rsidRPr="003D481B" w:rsidTr="00D72F1F">
        <w:tc>
          <w:tcPr>
            <w:tcW w:w="3261" w:type="dxa"/>
            <w:vAlign w:val="center"/>
          </w:tcPr>
          <w:p w:rsidR="003D481B" w:rsidRPr="00707BB8" w:rsidRDefault="003D481B" w:rsidP="003D481B">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Показатели</w:t>
            </w:r>
          </w:p>
        </w:tc>
        <w:tc>
          <w:tcPr>
            <w:tcW w:w="1134" w:type="dxa"/>
            <w:vAlign w:val="center"/>
          </w:tcPr>
          <w:p w:rsidR="003D481B" w:rsidRPr="00707BB8" w:rsidRDefault="003D481B" w:rsidP="00707BB8">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2016</w:t>
            </w:r>
            <w:r w:rsidR="00707BB8" w:rsidRPr="00707BB8">
              <w:rPr>
                <w:rFonts w:ascii="Times New Roman" w:eastAsia="Times New Roman" w:hAnsi="Times New Roman"/>
                <w:sz w:val="24"/>
                <w:szCs w:val="24"/>
                <w:lang w:eastAsia="ru-RU"/>
              </w:rPr>
              <w:t xml:space="preserve"> </w:t>
            </w:r>
            <w:r w:rsidRPr="00707BB8">
              <w:rPr>
                <w:rFonts w:ascii="Times New Roman" w:eastAsia="Times New Roman" w:hAnsi="Times New Roman"/>
                <w:sz w:val="24"/>
                <w:szCs w:val="24"/>
                <w:lang w:eastAsia="ru-RU"/>
              </w:rPr>
              <w:t>г</w:t>
            </w:r>
            <w:r w:rsidR="00707BB8" w:rsidRPr="00707BB8">
              <w:rPr>
                <w:rFonts w:ascii="Times New Roman" w:eastAsia="Times New Roman" w:hAnsi="Times New Roman"/>
                <w:sz w:val="24"/>
                <w:szCs w:val="24"/>
                <w:lang w:eastAsia="ru-RU"/>
              </w:rPr>
              <w:t>од</w:t>
            </w:r>
          </w:p>
        </w:tc>
        <w:tc>
          <w:tcPr>
            <w:tcW w:w="1559" w:type="dxa"/>
            <w:vAlign w:val="center"/>
          </w:tcPr>
          <w:p w:rsidR="003D481B" w:rsidRPr="00707BB8" w:rsidRDefault="003D481B" w:rsidP="00707BB8">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2017</w:t>
            </w:r>
            <w:r w:rsidR="00707BB8" w:rsidRPr="00707BB8">
              <w:rPr>
                <w:rFonts w:ascii="Times New Roman" w:eastAsia="Times New Roman" w:hAnsi="Times New Roman"/>
                <w:sz w:val="24"/>
                <w:szCs w:val="24"/>
                <w:lang w:eastAsia="ru-RU"/>
              </w:rPr>
              <w:t xml:space="preserve"> </w:t>
            </w:r>
            <w:r w:rsidRPr="00707BB8">
              <w:rPr>
                <w:rFonts w:ascii="Times New Roman" w:eastAsia="Times New Roman" w:hAnsi="Times New Roman"/>
                <w:sz w:val="24"/>
                <w:szCs w:val="24"/>
                <w:lang w:eastAsia="ru-RU"/>
              </w:rPr>
              <w:t>г</w:t>
            </w:r>
            <w:r w:rsidR="00707BB8" w:rsidRPr="00707BB8">
              <w:rPr>
                <w:rFonts w:ascii="Times New Roman" w:eastAsia="Times New Roman" w:hAnsi="Times New Roman"/>
                <w:sz w:val="24"/>
                <w:szCs w:val="24"/>
                <w:lang w:eastAsia="ru-RU"/>
              </w:rPr>
              <w:t>од</w:t>
            </w:r>
          </w:p>
        </w:tc>
        <w:tc>
          <w:tcPr>
            <w:tcW w:w="1169" w:type="dxa"/>
            <w:vAlign w:val="center"/>
          </w:tcPr>
          <w:p w:rsidR="003D481B" w:rsidRPr="00707BB8" w:rsidRDefault="003D481B" w:rsidP="00707BB8">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2018</w:t>
            </w:r>
            <w:r w:rsidR="00707BB8" w:rsidRPr="00707BB8">
              <w:rPr>
                <w:rFonts w:ascii="Times New Roman" w:eastAsia="Times New Roman" w:hAnsi="Times New Roman"/>
                <w:sz w:val="24"/>
                <w:szCs w:val="24"/>
                <w:lang w:eastAsia="ru-RU"/>
              </w:rPr>
              <w:t xml:space="preserve"> </w:t>
            </w:r>
            <w:r w:rsidRPr="00707BB8">
              <w:rPr>
                <w:rFonts w:ascii="Times New Roman" w:eastAsia="Times New Roman" w:hAnsi="Times New Roman"/>
                <w:sz w:val="24"/>
                <w:szCs w:val="24"/>
                <w:lang w:eastAsia="ru-RU"/>
              </w:rPr>
              <w:t>г</w:t>
            </w:r>
            <w:r w:rsidR="00707BB8" w:rsidRPr="00707BB8">
              <w:rPr>
                <w:rFonts w:ascii="Times New Roman" w:eastAsia="Times New Roman" w:hAnsi="Times New Roman"/>
                <w:sz w:val="24"/>
                <w:szCs w:val="24"/>
                <w:lang w:eastAsia="ru-RU"/>
              </w:rPr>
              <w:t>од</w:t>
            </w:r>
          </w:p>
        </w:tc>
        <w:tc>
          <w:tcPr>
            <w:tcW w:w="1489" w:type="dxa"/>
            <w:vAlign w:val="center"/>
          </w:tcPr>
          <w:p w:rsidR="003D481B" w:rsidRPr="00707BB8" w:rsidRDefault="003D481B" w:rsidP="003D481B">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Динамика</w:t>
            </w:r>
            <w:proofErr w:type="gramStart"/>
            <w:r w:rsidRPr="00707BB8">
              <w:rPr>
                <w:rFonts w:ascii="Times New Roman" w:eastAsia="Times New Roman" w:hAnsi="Times New Roman"/>
                <w:sz w:val="24"/>
                <w:szCs w:val="24"/>
                <w:lang w:eastAsia="ru-RU"/>
              </w:rPr>
              <w:t xml:space="preserve"> (+/-)</w:t>
            </w:r>
            <w:r w:rsidR="00707BB8">
              <w:rPr>
                <w:rFonts w:ascii="Times New Roman" w:eastAsia="Times New Roman" w:hAnsi="Times New Roman"/>
                <w:sz w:val="24"/>
                <w:szCs w:val="24"/>
                <w:lang w:eastAsia="ru-RU"/>
              </w:rPr>
              <w:t xml:space="preserve"> </w:t>
            </w:r>
            <w:proofErr w:type="gramEnd"/>
            <w:r w:rsidRPr="00707BB8">
              <w:rPr>
                <w:rFonts w:ascii="Times New Roman" w:eastAsia="Times New Roman" w:hAnsi="Times New Roman"/>
                <w:sz w:val="24"/>
                <w:szCs w:val="24"/>
                <w:lang w:eastAsia="ru-RU"/>
              </w:rPr>
              <w:t>в % к 2016</w:t>
            </w:r>
            <w:r w:rsidR="00707BB8" w:rsidRPr="00707BB8">
              <w:rPr>
                <w:rFonts w:ascii="Times New Roman" w:eastAsia="Times New Roman" w:hAnsi="Times New Roman"/>
                <w:sz w:val="24"/>
                <w:szCs w:val="24"/>
                <w:lang w:eastAsia="ru-RU"/>
              </w:rPr>
              <w:t xml:space="preserve"> </w:t>
            </w:r>
            <w:r w:rsidRPr="00707BB8">
              <w:rPr>
                <w:rFonts w:ascii="Times New Roman" w:eastAsia="Times New Roman" w:hAnsi="Times New Roman"/>
                <w:sz w:val="24"/>
                <w:szCs w:val="24"/>
                <w:lang w:eastAsia="ru-RU"/>
              </w:rPr>
              <w:t>году</w:t>
            </w:r>
          </w:p>
        </w:tc>
      </w:tr>
      <w:tr w:rsidR="003D481B" w:rsidRPr="003D481B" w:rsidTr="00D72F1F">
        <w:tc>
          <w:tcPr>
            <w:tcW w:w="3261" w:type="dxa"/>
          </w:tcPr>
          <w:p w:rsidR="003D481B" w:rsidRPr="00707BB8" w:rsidRDefault="003D481B" w:rsidP="003D481B">
            <w:pP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Выполнено вызовов (с учётом безрезультатных)</w:t>
            </w:r>
          </w:p>
        </w:tc>
        <w:tc>
          <w:tcPr>
            <w:tcW w:w="1134" w:type="dxa"/>
            <w:vAlign w:val="center"/>
          </w:tcPr>
          <w:p w:rsidR="003D481B" w:rsidRPr="00707BB8" w:rsidRDefault="003D481B" w:rsidP="003D481B">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5</w:t>
            </w:r>
            <w:r w:rsidR="00707BB8" w:rsidRPr="00707BB8">
              <w:rPr>
                <w:rFonts w:ascii="Times New Roman" w:eastAsia="Times New Roman" w:hAnsi="Times New Roman"/>
                <w:sz w:val="24"/>
                <w:szCs w:val="24"/>
                <w:lang w:eastAsia="ru-RU"/>
              </w:rPr>
              <w:t>17</w:t>
            </w:r>
            <w:r w:rsidR="00707BB8">
              <w:rPr>
                <w:rFonts w:ascii="Times New Roman" w:eastAsia="Times New Roman" w:hAnsi="Times New Roman"/>
                <w:sz w:val="24"/>
                <w:szCs w:val="24"/>
                <w:lang w:eastAsia="ru-RU"/>
              </w:rPr>
              <w:t xml:space="preserve"> </w:t>
            </w:r>
            <w:r w:rsidRPr="00707BB8">
              <w:rPr>
                <w:rFonts w:ascii="Times New Roman" w:eastAsia="Times New Roman" w:hAnsi="Times New Roman"/>
                <w:sz w:val="24"/>
                <w:szCs w:val="24"/>
                <w:lang w:eastAsia="ru-RU"/>
              </w:rPr>
              <w:t>779</w:t>
            </w:r>
          </w:p>
        </w:tc>
        <w:tc>
          <w:tcPr>
            <w:tcW w:w="1559" w:type="dxa"/>
            <w:vAlign w:val="center"/>
          </w:tcPr>
          <w:p w:rsidR="003D481B" w:rsidRPr="00707BB8" w:rsidRDefault="00707BB8" w:rsidP="003D481B">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498</w:t>
            </w:r>
            <w:r>
              <w:rPr>
                <w:rFonts w:ascii="Times New Roman" w:eastAsia="Times New Roman" w:hAnsi="Times New Roman"/>
                <w:sz w:val="24"/>
                <w:szCs w:val="24"/>
                <w:lang w:eastAsia="ru-RU"/>
              </w:rPr>
              <w:t xml:space="preserve"> </w:t>
            </w:r>
            <w:r w:rsidR="003D481B" w:rsidRPr="00707BB8">
              <w:rPr>
                <w:rFonts w:ascii="Times New Roman" w:eastAsia="Times New Roman" w:hAnsi="Times New Roman"/>
                <w:sz w:val="24"/>
                <w:szCs w:val="24"/>
                <w:lang w:eastAsia="ru-RU"/>
              </w:rPr>
              <w:t>311</w:t>
            </w:r>
          </w:p>
        </w:tc>
        <w:tc>
          <w:tcPr>
            <w:tcW w:w="1169" w:type="dxa"/>
            <w:vAlign w:val="center"/>
          </w:tcPr>
          <w:p w:rsidR="003D481B" w:rsidRPr="00707BB8" w:rsidRDefault="00707BB8" w:rsidP="003D481B">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508</w:t>
            </w:r>
            <w:r>
              <w:rPr>
                <w:rFonts w:ascii="Times New Roman" w:eastAsia="Times New Roman" w:hAnsi="Times New Roman"/>
                <w:sz w:val="24"/>
                <w:szCs w:val="24"/>
                <w:lang w:eastAsia="ru-RU"/>
              </w:rPr>
              <w:t xml:space="preserve"> </w:t>
            </w:r>
            <w:r w:rsidRPr="00707BB8">
              <w:rPr>
                <w:rFonts w:ascii="Times New Roman" w:eastAsia="Times New Roman" w:hAnsi="Times New Roman"/>
                <w:sz w:val="24"/>
                <w:szCs w:val="24"/>
                <w:lang w:eastAsia="ru-RU"/>
              </w:rPr>
              <w:t>779</w:t>
            </w:r>
          </w:p>
        </w:tc>
        <w:tc>
          <w:tcPr>
            <w:tcW w:w="1489" w:type="dxa"/>
            <w:vAlign w:val="center"/>
          </w:tcPr>
          <w:p w:rsidR="003D481B" w:rsidRPr="00707BB8" w:rsidRDefault="003D481B" w:rsidP="003D481B">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-1,7</w:t>
            </w:r>
          </w:p>
        </w:tc>
      </w:tr>
      <w:tr w:rsidR="003D481B" w:rsidRPr="003D481B" w:rsidTr="00D72F1F">
        <w:tc>
          <w:tcPr>
            <w:tcW w:w="3261" w:type="dxa"/>
          </w:tcPr>
          <w:p w:rsidR="003D481B" w:rsidRPr="00707BB8" w:rsidRDefault="003D481B" w:rsidP="003D481B">
            <w:pP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1.Число вызовов на 1 жителя</w:t>
            </w:r>
          </w:p>
        </w:tc>
        <w:tc>
          <w:tcPr>
            <w:tcW w:w="1134" w:type="dxa"/>
            <w:vAlign w:val="center"/>
          </w:tcPr>
          <w:p w:rsidR="003D481B" w:rsidRPr="00707BB8" w:rsidRDefault="003D481B" w:rsidP="003D481B">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0,316</w:t>
            </w:r>
          </w:p>
        </w:tc>
        <w:tc>
          <w:tcPr>
            <w:tcW w:w="1559" w:type="dxa"/>
            <w:vAlign w:val="center"/>
          </w:tcPr>
          <w:p w:rsidR="003D481B" w:rsidRPr="00707BB8" w:rsidRDefault="003D481B" w:rsidP="003D481B">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0,302</w:t>
            </w:r>
          </w:p>
        </w:tc>
        <w:tc>
          <w:tcPr>
            <w:tcW w:w="1169" w:type="dxa"/>
            <w:vAlign w:val="center"/>
          </w:tcPr>
          <w:p w:rsidR="003D481B" w:rsidRPr="00707BB8" w:rsidRDefault="003D481B" w:rsidP="003D481B">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0,300</w:t>
            </w:r>
          </w:p>
        </w:tc>
        <w:tc>
          <w:tcPr>
            <w:tcW w:w="1489" w:type="dxa"/>
            <w:vAlign w:val="center"/>
          </w:tcPr>
          <w:p w:rsidR="003D481B" w:rsidRPr="00707BB8" w:rsidRDefault="003D481B" w:rsidP="003D481B">
            <w:pPr>
              <w:jc w:val="center"/>
              <w:rPr>
                <w:rFonts w:ascii="Times New Roman" w:eastAsia="Times New Roman" w:hAnsi="Times New Roman"/>
                <w:sz w:val="16"/>
                <w:szCs w:val="16"/>
                <w:lang w:eastAsia="ru-RU"/>
              </w:rPr>
            </w:pPr>
            <w:r w:rsidRPr="00707BB8">
              <w:rPr>
                <w:rFonts w:ascii="Times New Roman" w:eastAsia="Times New Roman" w:hAnsi="Times New Roman"/>
                <w:sz w:val="16"/>
                <w:szCs w:val="16"/>
                <w:lang w:eastAsia="ru-RU"/>
              </w:rPr>
              <w:t xml:space="preserve">Показатель снижается до </w:t>
            </w:r>
            <w:proofErr w:type="gramStart"/>
            <w:r w:rsidRPr="00707BB8">
              <w:rPr>
                <w:rFonts w:ascii="Times New Roman" w:eastAsia="Times New Roman" w:hAnsi="Times New Roman"/>
                <w:sz w:val="16"/>
                <w:szCs w:val="16"/>
                <w:lang w:eastAsia="ru-RU"/>
              </w:rPr>
              <w:t>нормативного</w:t>
            </w:r>
            <w:proofErr w:type="gramEnd"/>
          </w:p>
        </w:tc>
      </w:tr>
      <w:tr w:rsidR="003D481B" w:rsidRPr="003D481B" w:rsidTr="00D72F1F">
        <w:tc>
          <w:tcPr>
            <w:tcW w:w="3261" w:type="dxa"/>
          </w:tcPr>
          <w:p w:rsidR="003D481B" w:rsidRPr="003D481B" w:rsidRDefault="003D481B" w:rsidP="003D481B">
            <w:pP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Число вызовов на 1 жителя по ТПГГ</w:t>
            </w:r>
          </w:p>
        </w:tc>
        <w:tc>
          <w:tcPr>
            <w:tcW w:w="1134" w:type="dxa"/>
            <w:vAlign w:val="center"/>
          </w:tcPr>
          <w:p w:rsidR="003D481B" w:rsidRPr="003D481B" w:rsidRDefault="003D481B" w:rsidP="003D481B">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0,297</w:t>
            </w:r>
          </w:p>
        </w:tc>
        <w:tc>
          <w:tcPr>
            <w:tcW w:w="1559" w:type="dxa"/>
            <w:vAlign w:val="center"/>
          </w:tcPr>
          <w:p w:rsidR="003D481B" w:rsidRPr="003D481B" w:rsidRDefault="003D481B" w:rsidP="003D481B">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0,315</w:t>
            </w:r>
          </w:p>
        </w:tc>
        <w:tc>
          <w:tcPr>
            <w:tcW w:w="1169" w:type="dxa"/>
            <w:vAlign w:val="center"/>
          </w:tcPr>
          <w:p w:rsidR="003D481B" w:rsidRPr="003D481B" w:rsidRDefault="003D481B" w:rsidP="003D481B">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0,310</w:t>
            </w:r>
          </w:p>
        </w:tc>
        <w:tc>
          <w:tcPr>
            <w:tcW w:w="1489" w:type="dxa"/>
            <w:vAlign w:val="center"/>
          </w:tcPr>
          <w:p w:rsidR="003D481B" w:rsidRPr="003D481B" w:rsidRDefault="003D481B" w:rsidP="003D481B">
            <w:pPr>
              <w:jc w:val="center"/>
              <w:rPr>
                <w:rFonts w:ascii="Times New Roman" w:eastAsia="Times New Roman" w:hAnsi="Times New Roman"/>
                <w:sz w:val="24"/>
                <w:szCs w:val="24"/>
                <w:lang w:eastAsia="ru-RU"/>
              </w:rPr>
            </w:pPr>
          </w:p>
        </w:tc>
      </w:tr>
      <w:tr w:rsidR="003D481B" w:rsidRPr="003D481B" w:rsidTr="00D72F1F">
        <w:tc>
          <w:tcPr>
            <w:tcW w:w="3261" w:type="dxa"/>
          </w:tcPr>
          <w:p w:rsidR="003D481B" w:rsidRPr="003D481B" w:rsidRDefault="003D481B" w:rsidP="003D481B">
            <w:pP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 xml:space="preserve">2.Доля  </w:t>
            </w:r>
            <w:proofErr w:type="spellStart"/>
            <w:r w:rsidRPr="003D481B">
              <w:rPr>
                <w:rFonts w:ascii="Times New Roman" w:eastAsia="Times New Roman" w:hAnsi="Times New Roman"/>
                <w:sz w:val="24"/>
                <w:szCs w:val="24"/>
                <w:lang w:eastAsia="ru-RU"/>
              </w:rPr>
              <w:t>доезда</w:t>
            </w:r>
            <w:proofErr w:type="spellEnd"/>
            <w:r w:rsidRPr="003D481B">
              <w:rPr>
                <w:rFonts w:ascii="Times New Roman" w:eastAsia="Times New Roman" w:hAnsi="Times New Roman"/>
                <w:sz w:val="24"/>
                <w:szCs w:val="24"/>
                <w:lang w:eastAsia="ru-RU"/>
              </w:rPr>
              <w:t xml:space="preserve"> БСМП  по времени  до места вызова до 20 мин.</w:t>
            </w:r>
          </w:p>
        </w:tc>
        <w:tc>
          <w:tcPr>
            <w:tcW w:w="1134" w:type="dxa"/>
            <w:vAlign w:val="center"/>
          </w:tcPr>
          <w:p w:rsidR="003D481B" w:rsidRPr="003D481B" w:rsidRDefault="003D481B" w:rsidP="003D481B">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96,5%</w:t>
            </w:r>
          </w:p>
        </w:tc>
        <w:tc>
          <w:tcPr>
            <w:tcW w:w="1559" w:type="dxa"/>
            <w:vAlign w:val="center"/>
          </w:tcPr>
          <w:p w:rsidR="003D481B" w:rsidRPr="003D481B" w:rsidRDefault="003D481B" w:rsidP="003D481B">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92,0%</w:t>
            </w:r>
          </w:p>
        </w:tc>
        <w:tc>
          <w:tcPr>
            <w:tcW w:w="1169" w:type="dxa"/>
            <w:vAlign w:val="center"/>
          </w:tcPr>
          <w:p w:rsidR="003D481B" w:rsidRPr="003D481B" w:rsidRDefault="003D481B" w:rsidP="003D481B">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94,6%</w:t>
            </w:r>
          </w:p>
        </w:tc>
        <w:tc>
          <w:tcPr>
            <w:tcW w:w="1489" w:type="dxa"/>
            <w:vAlign w:val="center"/>
          </w:tcPr>
          <w:p w:rsidR="003D481B" w:rsidRPr="003D481B" w:rsidRDefault="003D481B" w:rsidP="003D481B">
            <w:pPr>
              <w:jc w:val="center"/>
              <w:rPr>
                <w:rFonts w:ascii="Times New Roman" w:eastAsia="Times New Roman" w:hAnsi="Times New Roman"/>
                <w:sz w:val="16"/>
                <w:szCs w:val="16"/>
                <w:lang w:eastAsia="ru-RU"/>
              </w:rPr>
            </w:pPr>
            <w:r w:rsidRPr="003D481B">
              <w:rPr>
                <w:rFonts w:ascii="Times New Roman" w:eastAsia="Times New Roman" w:hAnsi="Times New Roman"/>
                <w:sz w:val="16"/>
                <w:szCs w:val="16"/>
                <w:lang w:eastAsia="ru-RU"/>
              </w:rPr>
              <w:t xml:space="preserve">2 </w:t>
            </w:r>
            <w:proofErr w:type="gramStart"/>
            <w:r w:rsidRPr="003D481B">
              <w:rPr>
                <w:rFonts w:ascii="Times New Roman" w:eastAsia="Times New Roman" w:hAnsi="Times New Roman"/>
                <w:sz w:val="16"/>
                <w:szCs w:val="16"/>
                <w:lang w:eastAsia="ru-RU"/>
              </w:rPr>
              <w:t>последних</w:t>
            </w:r>
            <w:proofErr w:type="gramEnd"/>
            <w:r w:rsidRPr="003D481B">
              <w:rPr>
                <w:rFonts w:ascii="Times New Roman" w:eastAsia="Times New Roman" w:hAnsi="Times New Roman"/>
                <w:sz w:val="16"/>
                <w:szCs w:val="16"/>
                <w:lang w:eastAsia="ru-RU"/>
              </w:rPr>
              <w:t xml:space="preserve"> года укладывается в рекомендуемый ТПГГ</w:t>
            </w:r>
          </w:p>
        </w:tc>
      </w:tr>
      <w:tr w:rsidR="003D481B" w:rsidRPr="003D481B" w:rsidTr="00D72F1F">
        <w:tc>
          <w:tcPr>
            <w:tcW w:w="3261" w:type="dxa"/>
          </w:tcPr>
          <w:p w:rsidR="003D481B" w:rsidRPr="003D481B" w:rsidRDefault="003D481B" w:rsidP="003D481B">
            <w:pP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 данный показатель по ТПГГ</w:t>
            </w:r>
          </w:p>
        </w:tc>
        <w:tc>
          <w:tcPr>
            <w:tcW w:w="1134" w:type="dxa"/>
            <w:vAlign w:val="center"/>
          </w:tcPr>
          <w:p w:rsidR="003D481B" w:rsidRPr="003D481B" w:rsidRDefault="003D481B" w:rsidP="003D481B">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97,5%</w:t>
            </w:r>
          </w:p>
        </w:tc>
        <w:tc>
          <w:tcPr>
            <w:tcW w:w="1559" w:type="dxa"/>
            <w:vAlign w:val="center"/>
          </w:tcPr>
          <w:p w:rsidR="003D481B" w:rsidRPr="003D481B" w:rsidRDefault="003D481B" w:rsidP="003D481B">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91,0%</w:t>
            </w:r>
          </w:p>
        </w:tc>
        <w:tc>
          <w:tcPr>
            <w:tcW w:w="1169" w:type="dxa"/>
            <w:vAlign w:val="center"/>
          </w:tcPr>
          <w:p w:rsidR="003D481B" w:rsidRPr="003D481B" w:rsidRDefault="003D481B" w:rsidP="003D481B">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92,3%</w:t>
            </w:r>
          </w:p>
        </w:tc>
        <w:tc>
          <w:tcPr>
            <w:tcW w:w="1489" w:type="dxa"/>
            <w:vAlign w:val="center"/>
          </w:tcPr>
          <w:p w:rsidR="003D481B" w:rsidRPr="003D481B" w:rsidRDefault="003D481B" w:rsidP="003D481B">
            <w:pPr>
              <w:jc w:val="center"/>
              <w:rPr>
                <w:rFonts w:ascii="Times New Roman" w:eastAsia="Times New Roman" w:hAnsi="Times New Roman"/>
                <w:sz w:val="24"/>
                <w:szCs w:val="24"/>
                <w:lang w:eastAsia="ru-RU"/>
              </w:rPr>
            </w:pPr>
          </w:p>
        </w:tc>
      </w:tr>
      <w:tr w:rsidR="003D481B" w:rsidRPr="003D481B" w:rsidTr="00D72F1F">
        <w:tc>
          <w:tcPr>
            <w:tcW w:w="3261" w:type="dxa"/>
          </w:tcPr>
          <w:p w:rsidR="003D481B" w:rsidRPr="003D481B" w:rsidRDefault="003D481B" w:rsidP="003D481B">
            <w:pP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 xml:space="preserve">3.Доля </w:t>
            </w:r>
            <w:proofErr w:type="spellStart"/>
            <w:r w:rsidRPr="003D481B">
              <w:rPr>
                <w:rFonts w:ascii="Times New Roman" w:eastAsia="Times New Roman" w:hAnsi="Times New Roman"/>
                <w:sz w:val="24"/>
                <w:szCs w:val="24"/>
                <w:lang w:eastAsia="ru-RU"/>
              </w:rPr>
              <w:t>доезда</w:t>
            </w:r>
            <w:proofErr w:type="spellEnd"/>
            <w:r w:rsidRPr="003D481B">
              <w:rPr>
                <w:rFonts w:ascii="Times New Roman" w:eastAsia="Times New Roman" w:hAnsi="Times New Roman"/>
                <w:sz w:val="24"/>
                <w:szCs w:val="24"/>
                <w:lang w:eastAsia="ru-RU"/>
              </w:rPr>
              <w:t xml:space="preserve"> БСМП по времени  до места ДТП до 20 минут </w:t>
            </w:r>
          </w:p>
        </w:tc>
        <w:tc>
          <w:tcPr>
            <w:tcW w:w="1134" w:type="dxa"/>
            <w:vAlign w:val="center"/>
          </w:tcPr>
          <w:p w:rsidR="003D481B" w:rsidRPr="003D481B" w:rsidRDefault="003D481B" w:rsidP="003D481B">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90,8%</w:t>
            </w:r>
          </w:p>
        </w:tc>
        <w:tc>
          <w:tcPr>
            <w:tcW w:w="1559" w:type="dxa"/>
            <w:vAlign w:val="center"/>
          </w:tcPr>
          <w:p w:rsidR="003D481B" w:rsidRPr="003D481B" w:rsidRDefault="003D481B" w:rsidP="003D481B">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89,3%</w:t>
            </w:r>
          </w:p>
        </w:tc>
        <w:tc>
          <w:tcPr>
            <w:tcW w:w="1169" w:type="dxa"/>
            <w:vAlign w:val="center"/>
          </w:tcPr>
          <w:p w:rsidR="003D481B" w:rsidRPr="003D481B" w:rsidRDefault="003D481B" w:rsidP="003D481B">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99,5%</w:t>
            </w:r>
          </w:p>
        </w:tc>
        <w:tc>
          <w:tcPr>
            <w:tcW w:w="1489" w:type="dxa"/>
            <w:vAlign w:val="center"/>
          </w:tcPr>
          <w:p w:rsidR="003D481B" w:rsidRPr="003D481B" w:rsidRDefault="003D481B" w:rsidP="003D481B">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8,7%</w:t>
            </w:r>
          </w:p>
        </w:tc>
      </w:tr>
      <w:tr w:rsidR="003D481B" w:rsidRPr="003D481B" w:rsidTr="00D72F1F">
        <w:tc>
          <w:tcPr>
            <w:tcW w:w="3261" w:type="dxa"/>
          </w:tcPr>
          <w:p w:rsidR="003D481B" w:rsidRPr="003D481B" w:rsidRDefault="003D481B" w:rsidP="003D481B">
            <w:pP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 Целевой показатель</w:t>
            </w:r>
          </w:p>
        </w:tc>
        <w:tc>
          <w:tcPr>
            <w:tcW w:w="1134" w:type="dxa"/>
            <w:vAlign w:val="center"/>
          </w:tcPr>
          <w:p w:rsidR="003D481B" w:rsidRPr="003D481B" w:rsidRDefault="003D481B" w:rsidP="003D481B">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94%</w:t>
            </w:r>
          </w:p>
        </w:tc>
        <w:tc>
          <w:tcPr>
            <w:tcW w:w="1559" w:type="dxa"/>
            <w:vAlign w:val="center"/>
          </w:tcPr>
          <w:p w:rsidR="003D481B" w:rsidRPr="003D481B" w:rsidRDefault="003D481B" w:rsidP="003D481B">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95%</w:t>
            </w:r>
          </w:p>
        </w:tc>
        <w:tc>
          <w:tcPr>
            <w:tcW w:w="1169" w:type="dxa"/>
            <w:vAlign w:val="center"/>
          </w:tcPr>
          <w:p w:rsidR="003D481B" w:rsidRPr="003D481B" w:rsidRDefault="003D481B" w:rsidP="003D481B">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95%</w:t>
            </w:r>
          </w:p>
        </w:tc>
        <w:tc>
          <w:tcPr>
            <w:tcW w:w="1489" w:type="dxa"/>
            <w:vAlign w:val="center"/>
          </w:tcPr>
          <w:p w:rsidR="003D481B" w:rsidRPr="003D481B" w:rsidRDefault="003D481B" w:rsidP="003D481B">
            <w:pPr>
              <w:jc w:val="center"/>
              <w:rPr>
                <w:rFonts w:ascii="Times New Roman" w:eastAsia="Times New Roman" w:hAnsi="Times New Roman"/>
                <w:sz w:val="24"/>
                <w:szCs w:val="24"/>
                <w:lang w:eastAsia="ru-RU"/>
              </w:rPr>
            </w:pPr>
          </w:p>
        </w:tc>
      </w:tr>
    </w:tbl>
    <w:p w:rsidR="0002628D" w:rsidRDefault="0002628D" w:rsidP="003D481B">
      <w:pPr>
        <w:pBdr>
          <w:top w:val="nil"/>
          <w:left w:val="nil"/>
          <w:bottom w:val="nil"/>
          <w:right w:val="nil"/>
          <w:between w:val="nil"/>
        </w:pBdr>
        <w:spacing w:after="0"/>
        <w:ind w:firstLine="708"/>
        <w:jc w:val="both"/>
        <w:rPr>
          <w:rFonts w:ascii="Times New Roman" w:eastAsia="Times New Roman" w:hAnsi="Times New Roman"/>
          <w:sz w:val="28"/>
          <w:szCs w:val="28"/>
          <w:lang w:eastAsia="ru-RU"/>
        </w:rPr>
      </w:pPr>
    </w:p>
    <w:p w:rsidR="003D481B" w:rsidRPr="00E958D0" w:rsidRDefault="003D481B" w:rsidP="003D481B">
      <w:pPr>
        <w:pBdr>
          <w:top w:val="nil"/>
          <w:left w:val="nil"/>
          <w:bottom w:val="nil"/>
          <w:right w:val="nil"/>
          <w:between w:val="nil"/>
        </w:pBdr>
        <w:spacing w:after="0"/>
        <w:ind w:firstLine="708"/>
        <w:jc w:val="both"/>
        <w:rPr>
          <w:rFonts w:ascii="Times New Roman" w:eastAsia="Times New Roman" w:hAnsi="Times New Roman"/>
          <w:sz w:val="28"/>
          <w:szCs w:val="28"/>
          <w:lang w:eastAsia="ru-RU"/>
        </w:rPr>
      </w:pPr>
      <w:r w:rsidRPr="003D481B">
        <w:rPr>
          <w:rFonts w:ascii="Times New Roman" w:eastAsia="Times New Roman" w:hAnsi="Times New Roman"/>
          <w:sz w:val="28"/>
          <w:szCs w:val="28"/>
          <w:lang w:eastAsia="ru-RU"/>
        </w:rPr>
        <w:t xml:space="preserve">Отмечается незначительная тенденция к снижению вызовов, выполненных БСМП. </w:t>
      </w:r>
    </w:p>
    <w:p w:rsidR="00D72F1F" w:rsidRPr="00780811" w:rsidRDefault="00D72F1F" w:rsidP="00FC18A7">
      <w:pPr>
        <w:pageBreakBefore/>
        <w:pBdr>
          <w:top w:val="nil"/>
          <w:left w:val="nil"/>
          <w:bottom w:val="nil"/>
          <w:right w:val="nil"/>
          <w:between w:val="nil"/>
        </w:pBdr>
        <w:ind w:firstLine="709"/>
        <w:jc w:val="both"/>
        <w:rPr>
          <w:rFonts w:ascii="Times New Roman" w:eastAsia="SimSun" w:hAnsi="Times New Roman"/>
          <w:i/>
          <w:kern w:val="3"/>
          <w:sz w:val="24"/>
          <w:szCs w:val="24"/>
        </w:rPr>
      </w:pPr>
      <w:r w:rsidRPr="00780811">
        <w:rPr>
          <w:rFonts w:ascii="Times New Roman" w:eastAsia="SimSun" w:hAnsi="Times New Roman"/>
          <w:b/>
          <w:i/>
          <w:kern w:val="3"/>
          <w:sz w:val="24"/>
          <w:szCs w:val="24"/>
        </w:rPr>
        <w:lastRenderedPageBreak/>
        <w:t xml:space="preserve">Рисунок </w:t>
      </w:r>
      <w:r>
        <w:rPr>
          <w:rFonts w:ascii="Times New Roman" w:eastAsia="SimSun" w:hAnsi="Times New Roman"/>
          <w:b/>
          <w:i/>
          <w:kern w:val="3"/>
          <w:sz w:val="24"/>
          <w:szCs w:val="24"/>
        </w:rPr>
        <w:t>3</w:t>
      </w:r>
      <w:r w:rsidRPr="00780811">
        <w:rPr>
          <w:rFonts w:ascii="Times New Roman" w:eastAsia="SimSun" w:hAnsi="Times New Roman"/>
          <w:b/>
          <w:i/>
          <w:kern w:val="3"/>
          <w:sz w:val="24"/>
          <w:szCs w:val="24"/>
        </w:rPr>
        <w:t>.</w:t>
      </w:r>
      <w:r w:rsidRPr="00780811">
        <w:rPr>
          <w:rFonts w:ascii="Times New Roman" w:eastAsia="SimSun" w:hAnsi="Times New Roman"/>
          <w:i/>
          <w:kern w:val="3"/>
          <w:sz w:val="24"/>
          <w:szCs w:val="24"/>
        </w:rPr>
        <w:t xml:space="preserve"> </w:t>
      </w:r>
      <w:r w:rsidRPr="00780811">
        <w:rPr>
          <w:rFonts w:ascii="Times New Roman" w:eastAsia="Times New Roman" w:hAnsi="Times New Roman"/>
          <w:i/>
          <w:sz w:val="24"/>
          <w:szCs w:val="24"/>
          <w:lang w:eastAsia="ru-RU"/>
        </w:rPr>
        <w:t xml:space="preserve">Выполнение доли </w:t>
      </w:r>
      <w:proofErr w:type="spellStart"/>
      <w:r w:rsidRPr="00780811">
        <w:rPr>
          <w:rFonts w:ascii="Times New Roman" w:eastAsia="Times New Roman" w:hAnsi="Times New Roman"/>
          <w:i/>
          <w:sz w:val="24"/>
          <w:szCs w:val="24"/>
          <w:lang w:eastAsia="ru-RU"/>
        </w:rPr>
        <w:t>доезда</w:t>
      </w:r>
      <w:proofErr w:type="spellEnd"/>
      <w:r w:rsidRPr="00780811">
        <w:rPr>
          <w:rFonts w:ascii="Times New Roman" w:eastAsia="Times New Roman" w:hAnsi="Times New Roman"/>
          <w:i/>
          <w:sz w:val="24"/>
          <w:szCs w:val="24"/>
          <w:lang w:eastAsia="ru-RU"/>
        </w:rPr>
        <w:t xml:space="preserve"> БСМП до места вызова в целом в сравнении с </w:t>
      </w:r>
      <w:proofErr w:type="gramStart"/>
      <w:r w:rsidRPr="00780811">
        <w:rPr>
          <w:rFonts w:ascii="Times New Roman" w:eastAsia="Times New Roman" w:hAnsi="Times New Roman"/>
          <w:i/>
          <w:sz w:val="24"/>
          <w:szCs w:val="24"/>
          <w:lang w:eastAsia="ru-RU"/>
        </w:rPr>
        <w:t>рекомендуемым</w:t>
      </w:r>
      <w:proofErr w:type="gramEnd"/>
      <w:r w:rsidRPr="00780811">
        <w:rPr>
          <w:rFonts w:ascii="Times New Roman" w:eastAsia="Times New Roman" w:hAnsi="Times New Roman"/>
          <w:i/>
          <w:sz w:val="24"/>
          <w:szCs w:val="24"/>
          <w:lang w:eastAsia="ru-RU"/>
        </w:rPr>
        <w:t xml:space="preserve"> по ТПГГ в 2016-2018 годы</w:t>
      </w:r>
      <w:r w:rsidRPr="00780811">
        <w:rPr>
          <w:rFonts w:ascii="Times New Roman" w:eastAsia="SimSun" w:hAnsi="Times New Roman"/>
          <w:i/>
          <w:kern w:val="3"/>
          <w:sz w:val="24"/>
          <w:szCs w:val="24"/>
        </w:rPr>
        <w:t>, в %.</w:t>
      </w:r>
    </w:p>
    <w:p w:rsidR="00D72F1F" w:rsidRPr="00D72F1F" w:rsidRDefault="00D72F1F" w:rsidP="003D481B">
      <w:pPr>
        <w:pBdr>
          <w:top w:val="nil"/>
          <w:left w:val="nil"/>
          <w:bottom w:val="nil"/>
          <w:right w:val="nil"/>
          <w:between w:val="nil"/>
        </w:pBdr>
        <w:spacing w:after="0"/>
        <w:ind w:firstLine="708"/>
        <w:jc w:val="both"/>
        <w:rPr>
          <w:rFonts w:ascii="Times New Roman" w:eastAsia="Times New Roman" w:hAnsi="Times New Roman"/>
          <w:sz w:val="28"/>
          <w:szCs w:val="28"/>
          <w:lang w:eastAsia="ru-RU"/>
        </w:rPr>
      </w:pPr>
    </w:p>
    <w:tbl>
      <w:tblPr>
        <w:tblStyle w:val="54"/>
        <w:tblW w:w="0" w:type="auto"/>
        <w:tblLook w:val="04A0" w:firstRow="1" w:lastRow="0" w:firstColumn="1" w:lastColumn="0" w:noHBand="0" w:noVBand="1"/>
      </w:tblPr>
      <w:tblGrid>
        <w:gridCol w:w="8796"/>
      </w:tblGrid>
      <w:tr w:rsidR="003D481B" w:rsidRPr="003D481B" w:rsidTr="00D72F1F">
        <w:trPr>
          <w:trHeight w:val="3974"/>
        </w:trPr>
        <w:tc>
          <w:tcPr>
            <w:tcW w:w="8796" w:type="dxa"/>
          </w:tcPr>
          <w:p w:rsidR="003D481B" w:rsidRPr="003D481B" w:rsidRDefault="003D481B" w:rsidP="003D481B">
            <w:pPr>
              <w:rPr>
                <w:rFonts w:ascii="Times New Roman" w:eastAsia="Times New Roman" w:hAnsi="Times New Roman"/>
                <w:sz w:val="24"/>
                <w:szCs w:val="24"/>
                <w:lang w:eastAsia="ru-RU"/>
              </w:rPr>
            </w:pPr>
            <w:r w:rsidRPr="003D481B">
              <w:rPr>
                <w:rFonts w:ascii="Times New Roman" w:eastAsia="Times New Roman" w:hAnsi="Times New Roman"/>
                <w:noProof/>
                <w:sz w:val="24"/>
                <w:szCs w:val="24"/>
                <w:lang w:eastAsia="ru-RU"/>
              </w:rPr>
              <w:drawing>
                <wp:inline distT="0" distB="0" distL="0" distR="0" wp14:anchorId="183C8638" wp14:editId="64F5D22E">
                  <wp:extent cx="5422790" cy="2512612"/>
                  <wp:effectExtent l="0" t="0" r="26035" b="215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02628D" w:rsidRDefault="0002628D" w:rsidP="00166AD0">
      <w:pPr>
        <w:pBdr>
          <w:top w:val="nil"/>
          <w:left w:val="nil"/>
          <w:bottom w:val="nil"/>
          <w:right w:val="nil"/>
          <w:between w:val="nil"/>
        </w:pBdr>
        <w:spacing w:after="0"/>
        <w:ind w:firstLine="708"/>
        <w:jc w:val="both"/>
        <w:rPr>
          <w:rFonts w:ascii="Times New Roman" w:eastAsia="Times New Roman" w:hAnsi="Times New Roman"/>
          <w:sz w:val="28"/>
          <w:szCs w:val="28"/>
          <w:lang w:eastAsia="ru-RU"/>
        </w:rPr>
      </w:pPr>
    </w:p>
    <w:p w:rsidR="003D481B" w:rsidRDefault="003D481B" w:rsidP="00166AD0">
      <w:pPr>
        <w:pBdr>
          <w:top w:val="nil"/>
          <w:left w:val="nil"/>
          <w:bottom w:val="nil"/>
          <w:right w:val="nil"/>
          <w:between w:val="nil"/>
        </w:pBdr>
        <w:spacing w:after="0"/>
        <w:ind w:firstLine="708"/>
        <w:jc w:val="both"/>
        <w:rPr>
          <w:rFonts w:ascii="Times New Roman" w:eastAsia="Times New Roman" w:hAnsi="Times New Roman"/>
          <w:sz w:val="28"/>
          <w:szCs w:val="28"/>
          <w:lang w:eastAsia="ru-RU"/>
        </w:rPr>
      </w:pPr>
      <w:r w:rsidRPr="003D481B">
        <w:rPr>
          <w:rFonts w:ascii="Times New Roman" w:eastAsia="Times New Roman" w:hAnsi="Times New Roman"/>
          <w:sz w:val="28"/>
          <w:szCs w:val="28"/>
          <w:lang w:eastAsia="ru-RU"/>
        </w:rPr>
        <w:t xml:space="preserve">Доля </w:t>
      </w:r>
      <w:proofErr w:type="spellStart"/>
      <w:r w:rsidRPr="003D481B">
        <w:rPr>
          <w:rFonts w:ascii="Times New Roman" w:eastAsia="Times New Roman" w:hAnsi="Times New Roman"/>
          <w:sz w:val="28"/>
          <w:szCs w:val="28"/>
          <w:lang w:eastAsia="ru-RU"/>
        </w:rPr>
        <w:t>доезда</w:t>
      </w:r>
      <w:proofErr w:type="spellEnd"/>
      <w:r w:rsidRPr="003D481B">
        <w:rPr>
          <w:rFonts w:ascii="Times New Roman" w:eastAsia="Times New Roman" w:hAnsi="Times New Roman"/>
          <w:sz w:val="28"/>
          <w:szCs w:val="28"/>
          <w:lang w:eastAsia="ru-RU"/>
        </w:rPr>
        <w:t xml:space="preserve"> бригад СМП до места вызова за 2 последних года достигла рекомендуемого показателя по ТПГГ.</w:t>
      </w:r>
    </w:p>
    <w:p w:rsidR="00780811" w:rsidRPr="00AC3E8F" w:rsidRDefault="00780811" w:rsidP="00780811">
      <w:pPr>
        <w:pBdr>
          <w:top w:val="nil"/>
          <w:left w:val="nil"/>
          <w:bottom w:val="nil"/>
          <w:right w:val="nil"/>
          <w:between w:val="nil"/>
        </w:pBdr>
        <w:spacing w:after="0"/>
        <w:ind w:firstLine="708"/>
        <w:jc w:val="both"/>
        <w:rPr>
          <w:rFonts w:ascii="Times New Roman" w:eastAsia="SimSun" w:hAnsi="Times New Roman"/>
          <w:i/>
          <w:kern w:val="3"/>
          <w:sz w:val="24"/>
          <w:szCs w:val="24"/>
        </w:rPr>
      </w:pPr>
      <w:r w:rsidRPr="00AC3E8F">
        <w:rPr>
          <w:rFonts w:ascii="Times New Roman" w:eastAsia="Times New Roman" w:hAnsi="Times New Roman"/>
          <w:b/>
          <w:i/>
          <w:sz w:val="28"/>
          <w:szCs w:val="28"/>
          <w:lang w:eastAsia="ru-RU"/>
        </w:rPr>
        <w:t>Р</w:t>
      </w:r>
      <w:r w:rsidRPr="00AC3E8F">
        <w:rPr>
          <w:rFonts w:ascii="Times New Roman" w:eastAsia="SimSun" w:hAnsi="Times New Roman"/>
          <w:b/>
          <w:i/>
          <w:kern w:val="3"/>
          <w:sz w:val="24"/>
          <w:szCs w:val="24"/>
        </w:rPr>
        <w:t>исунок 4.</w:t>
      </w:r>
      <w:r w:rsidRPr="00AC3E8F">
        <w:rPr>
          <w:rFonts w:ascii="Times New Roman" w:eastAsia="SimSun" w:hAnsi="Times New Roman"/>
          <w:i/>
          <w:kern w:val="3"/>
          <w:sz w:val="24"/>
          <w:szCs w:val="24"/>
        </w:rPr>
        <w:t xml:space="preserve"> </w:t>
      </w:r>
      <w:r w:rsidRPr="00AC3E8F">
        <w:rPr>
          <w:rFonts w:ascii="Times New Roman" w:eastAsia="Times New Roman" w:hAnsi="Times New Roman"/>
          <w:i/>
          <w:sz w:val="24"/>
          <w:szCs w:val="24"/>
          <w:lang w:eastAsia="ru-RU"/>
        </w:rPr>
        <w:t xml:space="preserve">Выполнение доли </w:t>
      </w:r>
      <w:proofErr w:type="spellStart"/>
      <w:r w:rsidRPr="00AC3E8F">
        <w:rPr>
          <w:rFonts w:ascii="Times New Roman" w:eastAsia="Times New Roman" w:hAnsi="Times New Roman"/>
          <w:i/>
          <w:sz w:val="24"/>
          <w:szCs w:val="24"/>
          <w:lang w:eastAsia="ru-RU"/>
        </w:rPr>
        <w:t>доезда</w:t>
      </w:r>
      <w:proofErr w:type="spellEnd"/>
      <w:r w:rsidRPr="00AC3E8F">
        <w:rPr>
          <w:rFonts w:ascii="Times New Roman" w:eastAsia="Times New Roman" w:hAnsi="Times New Roman"/>
          <w:i/>
          <w:sz w:val="24"/>
          <w:szCs w:val="24"/>
          <w:lang w:eastAsia="ru-RU"/>
        </w:rPr>
        <w:t xml:space="preserve"> БСМП до места ДТП в сравнении с целевым показателем в 2016-2018 годы</w:t>
      </w:r>
      <w:r w:rsidRPr="00AC3E8F">
        <w:rPr>
          <w:rFonts w:ascii="Times New Roman" w:eastAsia="SimSun" w:hAnsi="Times New Roman"/>
          <w:i/>
          <w:kern w:val="3"/>
          <w:sz w:val="24"/>
          <w:szCs w:val="24"/>
        </w:rPr>
        <w:t xml:space="preserve">, </w:t>
      </w:r>
      <w:proofErr w:type="gramStart"/>
      <w:r w:rsidRPr="00AC3E8F">
        <w:rPr>
          <w:rFonts w:ascii="Times New Roman" w:eastAsia="SimSun" w:hAnsi="Times New Roman"/>
          <w:i/>
          <w:kern w:val="3"/>
          <w:sz w:val="24"/>
          <w:szCs w:val="24"/>
        </w:rPr>
        <w:t>в</w:t>
      </w:r>
      <w:proofErr w:type="gramEnd"/>
      <w:r w:rsidRPr="00AC3E8F">
        <w:rPr>
          <w:rFonts w:ascii="Times New Roman" w:eastAsia="SimSun" w:hAnsi="Times New Roman"/>
          <w:i/>
          <w:kern w:val="3"/>
          <w:sz w:val="24"/>
          <w:szCs w:val="24"/>
        </w:rPr>
        <w:t xml:space="preserve"> %.</w:t>
      </w:r>
    </w:p>
    <w:p w:rsidR="00780811" w:rsidRPr="00780811" w:rsidRDefault="00780811" w:rsidP="00166AD0">
      <w:pPr>
        <w:pBdr>
          <w:top w:val="nil"/>
          <w:left w:val="nil"/>
          <w:bottom w:val="nil"/>
          <w:right w:val="nil"/>
          <w:between w:val="nil"/>
        </w:pBdr>
        <w:spacing w:after="0"/>
        <w:ind w:firstLine="708"/>
        <w:jc w:val="both"/>
        <w:rPr>
          <w:rFonts w:ascii="Times New Roman" w:eastAsia="Times New Roman" w:hAnsi="Times New Roman"/>
          <w:lang w:eastAsia="ru-RU"/>
        </w:rPr>
      </w:pPr>
    </w:p>
    <w:p w:rsidR="003D481B" w:rsidRPr="003D481B" w:rsidRDefault="00A83A6C" w:rsidP="00685DA0">
      <w:pPr>
        <w:pBdr>
          <w:top w:val="nil"/>
          <w:left w:val="nil"/>
          <w:bottom w:val="nil"/>
          <w:right w:val="nil"/>
          <w:between w:val="nil"/>
        </w:pBdr>
        <w:spacing w:after="0"/>
        <w:jc w:val="both"/>
        <w:rPr>
          <w:rFonts w:ascii="Times New Roman" w:eastAsia="Times New Roman" w:hAnsi="Times New Roman"/>
          <w:sz w:val="28"/>
          <w:szCs w:val="28"/>
          <w:lang w:eastAsia="ru-RU"/>
        </w:rPr>
      </w:pPr>
      <w:r w:rsidRPr="003D481B">
        <w:rPr>
          <w:rFonts w:ascii="Times New Roman" w:eastAsia="Times New Roman" w:hAnsi="Times New Roman"/>
          <w:noProof/>
          <w:sz w:val="28"/>
          <w:szCs w:val="28"/>
          <w:lang w:eastAsia="ru-RU"/>
        </w:rPr>
        <w:drawing>
          <wp:inline distT="0" distB="0" distL="0" distR="0" wp14:anchorId="14AF6295" wp14:editId="2765A008">
            <wp:extent cx="5796501" cy="2861945"/>
            <wp:effectExtent l="0" t="0" r="13970" b="1460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481B" w:rsidRPr="003D481B" w:rsidRDefault="003D481B" w:rsidP="00166AD0">
      <w:pPr>
        <w:pBdr>
          <w:top w:val="nil"/>
          <w:left w:val="nil"/>
          <w:bottom w:val="nil"/>
          <w:right w:val="nil"/>
          <w:between w:val="nil"/>
        </w:pBdr>
        <w:spacing w:after="0"/>
        <w:ind w:firstLine="708"/>
        <w:jc w:val="both"/>
        <w:rPr>
          <w:rFonts w:ascii="Times New Roman" w:eastAsia="Times New Roman" w:hAnsi="Times New Roman"/>
          <w:sz w:val="28"/>
          <w:szCs w:val="28"/>
          <w:lang w:eastAsia="ru-RU"/>
        </w:rPr>
      </w:pPr>
      <w:r w:rsidRPr="003D481B">
        <w:rPr>
          <w:rFonts w:ascii="Times New Roman" w:eastAsia="Times New Roman" w:hAnsi="Times New Roman"/>
          <w:sz w:val="28"/>
          <w:szCs w:val="28"/>
          <w:lang w:eastAsia="ru-RU"/>
        </w:rPr>
        <w:t xml:space="preserve">В 2018 году целевой показатель </w:t>
      </w:r>
      <w:r w:rsidR="00707BB8">
        <w:rPr>
          <w:rFonts w:ascii="Times New Roman" w:hAnsi="Times New Roman"/>
          <w:sz w:val="28"/>
          <w:szCs w:val="28"/>
        </w:rPr>
        <w:t>–</w:t>
      </w:r>
      <w:r w:rsidRPr="003D481B">
        <w:rPr>
          <w:rFonts w:ascii="Times New Roman" w:eastAsia="Times New Roman" w:hAnsi="Times New Roman"/>
          <w:sz w:val="28"/>
          <w:szCs w:val="28"/>
          <w:lang w:eastAsia="ru-RU"/>
        </w:rPr>
        <w:t xml:space="preserve"> доля </w:t>
      </w:r>
      <w:proofErr w:type="spellStart"/>
      <w:r w:rsidRPr="003D481B">
        <w:rPr>
          <w:rFonts w:ascii="Times New Roman" w:eastAsia="Times New Roman" w:hAnsi="Times New Roman"/>
          <w:sz w:val="28"/>
          <w:szCs w:val="28"/>
          <w:lang w:eastAsia="ru-RU"/>
        </w:rPr>
        <w:t>доезда</w:t>
      </w:r>
      <w:proofErr w:type="spellEnd"/>
      <w:r w:rsidRPr="003D481B">
        <w:rPr>
          <w:rFonts w:ascii="Times New Roman" w:eastAsia="Times New Roman" w:hAnsi="Times New Roman"/>
          <w:sz w:val="28"/>
          <w:szCs w:val="28"/>
          <w:lang w:eastAsia="ru-RU"/>
        </w:rPr>
        <w:t xml:space="preserve"> бригад СМП до места ДТП достигнут.</w:t>
      </w:r>
    </w:p>
    <w:p w:rsidR="00A83A6C" w:rsidRDefault="00A83A6C" w:rsidP="00FC18A7">
      <w:pPr>
        <w:pStyle w:val="a6"/>
        <w:pageBreakBefore/>
        <w:ind w:firstLine="709"/>
        <w:jc w:val="right"/>
        <w:rPr>
          <w:rFonts w:ascii="Times New Roman" w:hAnsi="Times New Roman"/>
          <w:i/>
          <w:sz w:val="24"/>
          <w:szCs w:val="24"/>
        </w:rPr>
      </w:pPr>
      <w:r w:rsidRPr="00AF1039">
        <w:rPr>
          <w:rFonts w:ascii="Times New Roman" w:hAnsi="Times New Roman"/>
          <w:i/>
          <w:sz w:val="24"/>
          <w:szCs w:val="24"/>
        </w:rPr>
        <w:lastRenderedPageBreak/>
        <w:t xml:space="preserve">Таблица </w:t>
      </w:r>
      <w:r>
        <w:rPr>
          <w:rFonts w:ascii="Times New Roman" w:hAnsi="Times New Roman"/>
          <w:i/>
          <w:sz w:val="24"/>
          <w:szCs w:val="24"/>
        </w:rPr>
        <w:t>24</w:t>
      </w:r>
    </w:p>
    <w:p w:rsidR="00A83A6C" w:rsidRDefault="00A83A6C" w:rsidP="00A83A6C">
      <w:pPr>
        <w:pStyle w:val="a6"/>
        <w:ind w:firstLine="708"/>
        <w:jc w:val="right"/>
        <w:rPr>
          <w:rFonts w:ascii="Times New Roman" w:hAnsi="Times New Roman"/>
          <w:i/>
          <w:sz w:val="24"/>
          <w:szCs w:val="24"/>
        </w:rPr>
      </w:pPr>
    </w:p>
    <w:p w:rsidR="00A83A6C" w:rsidRDefault="003D481B" w:rsidP="00A83A6C">
      <w:pPr>
        <w:pBdr>
          <w:top w:val="nil"/>
          <w:left w:val="nil"/>
          <w:bottom w:val="nil"/>
          <w:right w:val="nil"/>
          <w:between w:val="nil"/>
        </w:pBdr>
        <w:spacing w:after="0"/>
        <w:jc w:val="center"/>
        <w:rPr>
          <w:rFonts w:ascii="Times New Roman" w:eastAsia="Times New Roman" w:hAnsi="Times New Roman"/>
          <w:b/>
          <w:i/>
          <w:sz w:val="28"/>
          <w:szCs w:val="28"/>
          <w:lang w:eastAsia="ru-RU"/>
        </w:rPr>
      </w:pPr>
      <w:r w:rsidRPr="003D481B">
        <w:rPr>
          <w:rFonts w:ascii="Times New Roman" w:eastAsia="Times New Roman" w:hAnsi="Times New Roman"/>
          <w:b/>
          <w:i/>
          <w:sz w:val="28"/>
          <w:szCs w:val="28"/>
          <w:lang w:eastAsia="ru-RU"/>
        </w:rPr>
        <w:t xml:space="preserve">Структура вызовов службы скорой медицинской помощи </w:t>
      </w:r>
    </w:p>
    <w:p w:rsidR="003D481B" w:rsidRDefault="003D481B" w:rsidP="00A83A6C">
      <w:pPr>
        <w:pBdr>
          <w:top w:val="nil"/>
          <w:left w:val="nil"/>
          <w:bottom w:val="nil"/>
          <w:right w:val="nil"/>
          <w:between w:val="nil"/>
        </w:pBdr>
        <w:spacing w:after="0"/>
        <w:jc w:val="center"/>
        <w:rPr>
          <w:rFonts w:ascii="Times New Roman" w:eastAsia="Times New Roman" w:hAnsi="Times New Roman"/>
          <w:b/>
          <w:i/>
          <w:sz w:val="28"/>
          <w:szCs w:val="28"/>
          <w:lang w:eastAsia="ru-RU"/>
        </w:rPr>
      </w:pPr>
      <w:r w:rsidRPr="003D481B">
        <w:rPr>
          <w:rFonts w:ascii="Times New Roman" w:eastAsia="Times New Roman" w:hAnsi="Times New Roman"/>
          <w:b/>
          <w:i/>
          <w:sz w:val="28"/>
          <w:szCs w:val="28"/>
          <w:lang w:eastAsia="ru-RU"/>
        </w:rPr>
        <w:t>в 2016-2018 годы.</w:t>
      </w:r>
    </w:p>
    <w:p w:rsidR="006231E2" w:rsidRPr="006231E2" w:rsidRDefault="006231E2" w:rsidP="00A83A6C">
      <w:pPr>
        <w:pBdr>
          <w:top w:val="nil"/>
          <w:left w:val="nil"/>
          <w:bottom w:val="nil"/>
          <w:right w:val="nil"/>
          <w:between w:val="nil"/>
        </w:pBdr>
        <w:spacing w:after="0"/>
        <w:jc w:val="center"/>
        <w:rPr>
          <w:rFonts w:ascii="Times New Roman" w:eastAsia="Times New Roman" w:hAnsi="Times New Roman"/>
          <w:b/>
          <w:i/>
          <w:sz w:val="16"/>
          <w:szCs w:val="16"/>
          <w:lang w:eastAsia="ru-RU"/>
        </w:rPr>
      </w:pPr>
    </w:p>
    <w:tbl>
      <w:tblPr>
        <w:tblStyle w:val="54"/>
        <w:tblW w:w="0" w:type="auto"/>
        <w:tblLook w:val="04A0" w:firstRow="1" w:lastRow="0" w:firstColumn="1" w:lastColumn="0" w:noHBand="0" w:noVBand="1"/>
      </w:tblPr>
      <w:tblGrid>
        <w:gridCol w:w="3085"/>
        <w:gridCol w:w="1418"/>
        <w:gridCol w:w="1417"/>
        <w:gridCol w:w="1317"/>
        <w:gridCol w:w="1483"/>
      </w:tblGrid>
      <w:tr w:rsidR="003D481B" w:rsidRPr="003D481B" w:rsidTr="00A83A6C">
        <w:tc>
          <w:tcPr>
            <w:tcW w:w="3085" w:type="dxa"/>
            <w:vAlign w:val="center"/>
          </w:tcPr>
          <w:p w:rsidR="003D481B" w:rsidRPr="00707BB8" w:rsidRDefault="003D481B" w:rsidP="00A83A6C">
            <w:pPr>
              <w:jc w:val="center"/>
              <w:rPr>
                <w:rFonts w:ascii="Times New Roman" w:eastAsia="Times New Roman" w:hAnsi="Times New Roman"/>
                <w:i/>
                <w:sz w:val="28"/>
                <w:szCs w:val="28"/>
                <w:lang w:eastAsia="ru-RU"/>
              </w:rPr>
            </w:pPr>
            <w:r w:rsidRPr="00707BB8">
              <w:rPr>
                <w:rFonts w:ascii="Times New Roman" w:eastAsia="Times New Roman" w:hAnsi="Times New Roman"/>
                <w:sz w:val="24"/>
                <w:szCs w:val="24"/>
                <w:lang w:eastAsia="ru-RU"/>
              </w:rPr>
              <w:t>Показатели</w:t>
            </w:r>
          </w:p>
        </w:tc>
        <w:tc>
          <w:tcPr>
            <w:tcW w:w="1418" w:type="dxa"/>
            <w:vAlign w:val="center"/>
          </w:tcPr>
          <w:p w:rsidR="003D481B" w:rsidRPr="00707BB8" w:rsidRDefault="003D481B" w:rsidP="00707BB8">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2016</w:t>
            </w:r>
            <w:r w:rsidR="00707BB8" w:rsidRPr="00707BB8">
              <w:rPr>
                <w:rFonts w:ascii="Times New Roman" w:eastAsia="Times New Roman" w:hAnsi="Times New Roman"/>
                <w:sz w:val="24"/>
                <w:szCs w:val="24"/>
                <w:lang w:eastAsia="ru-RU"/>
              </w:rPr>
              <w:t xml:space="preserve"> </w:t>
            </w:r>
            <w:r w:rsidRPr="00707BB8">
              <w:rPr>
                <w:rFonts w:ascii="Times New Roman" w:eastAsia="Times New Roman" w:hAnsi="Times New Roman"/>
                <w:sz w:val="24"/>
                <w:szCs w:val="24"/>
                <w:lang w:eastAsia="ru-RU"/>
              </w:rPr>
              <w:t>г</w:t>
            </w:r>
            <w:r w:rsidR="00707BB8" w:rsidRPr="00707BB8">
              <w:rPr>
                <w:rFonts w:ascii="Times New Roman" w:eastAsia="Times New Roman" w:hAnsi="Times New Roman"/>
                <w:sz w:val="24"/>
                <w:szCs w:val="24"/>
                <w:lang w:eastAsia="ru-RU"/>
              </w:rPr>
              <w:t>од</w:t>
            </w:r>
          </w:p>
        </w:tc>
        <w:tc>
          <w:tcPr>
            <w:tcW w:w="1417" w:type="dxa"/>
            <w:vAlign w:val="center"/>
          </w:tcPr>
          <w:p w:rsidR="003D481B" w:rsidRPr="00707BB8" w:rsidRDefault="003D481B" w:rsidP="00707BB8">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2017</w:t>
            </w:r>
            <w:r w:rsidR="00707BB8" w:rsidRPr="00707BB8">
              <w:rPr>
                <w:rFonts w:ascii="Times New Roman" w:eastAsia="Times New Roman" w:hAnsi="Times New Roman"/>
                <w:sz w:val="24"/>
                <w:szCs w:val="24"/>
                <w:lang w:eastAsia="ru-RU"/>
              </w:rPr>
              <w:t xml:space="preserve"> </w:t>
            </w:r>
            <w:r w:rsidRPr="00707BB8">
              <w:rPr>
                <w:rFonts w:ascii="Times New Roman" w:eastAsia="Times New Roman" w:hAnsi="Times New Roman"/>
                <w:sz w:val="24"/>
                <w:szCs w:val="24"/>
                <w:lang w:eastAsia="ru-RU"/>
              </w:rPr>
              <w:t>г</w:t>
            </w:r>
            <w:r w:rsidR="00707BB8" w:rsidRPr="00707BB8">
              <w:rPr>
                <w:rFonts w:ascii="Times New Roman" w:eastAsia="Times New Roman" w:hAnsi="Times New Roman"/>
                <w:sz w:val="24"/>
                <w:szCs w:val="24"/>
                <w:lang w:eastAsia="ru-RU"/>
              </w:rPr>
              <w:t>од</w:t>
            </w:r>
          </w:p>
        </w:tc>
        <w:tc>
          <w:tcPr>
            <w:tcW w:w="1317" w:type="dxa"/>
            <w:vAlign w:val="center"/>
          </w:tcPr>
          <w:p w:rsidR="003D481B" w:rsidRPr="00707BB8" w:rsidRDefault="003D481B" w:rsidP="00707BB8">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2018</w:t>
            </w:r>
            <w:r w:rsidR="00707BB8" w:rsidRPr="00707BB8">
              <w:rPr>
                <w:rFonts w:ascii="Times New Roman" w:eastAsia="Times New Roman" w:hAnsi="Times New Roman"/>
                <w:sz w:val="24"/>
                <w:szCs w:val="24"/>
                <w:lang w:eastAsia="ru-RU"/>
              </w:rPr>
              <w:t xml:space="preserve"> </w:t>
            </w:r>
            <w:r w:rsidRPr="00707BB8">
              <w:rPr>
                <w:rFonts w:ascii="Times New Roman" w:eastAsia="Times New Roman" w:hAnsi="Times New Roman"/>
                <w:sz w:val="24"/>
                <w:szCs w:val="24"/>
                <w:lang w:eastAsia="ru-RU"/>
              </w:rPr>
              <w:t>г</w:t>
            </w:r>
            <w:r w:rsidR="00707BB8" w:rsidRPr="00707BB8">
              <w:rPr>
                <w:rFonts w:ascii="Times New Roman" w:eastAsia="Times New Roman" w:hAnsi="Times New Roman"/>
                <w:sz w:val="24"/>
                <w:szCs w:val="24"/>
                <w:lang w:eastAsia="ru-RU"/>
              </w:rPr>
              <w:t>од</w:t>
            </w:r>
          </w:p>
        </w:tc>
        <w:tc>
          <w:tcPr>
            <w:tcW w:w="1483" w:type="dxa"/>
            <w:vAlign w:val="center"/>
          </w:tcPr>
          <w:p w:rsidR="003D481B" w:rsidRPr="00707BB8" w:rsidRDefault="003D481B" w:rsidP="00A83A6C">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Динамика</w:t>
            </w:r>
            <w:proofErr w:type="gramStart"/>
            <w:r w:rsidRPr="00707BB8">
              <w:rPr>
                <w:rFonts w:ascii="Times New Roman" w:eastAsia="Times New Roman" w:hAnsi="Times New Roman"/>
                <w:sz w:val="24"/>
                <w:szCs w:val="24"/>
                <w:lang w:eastAsia="ru-RU"/>
              </w:rPr>
              <w:t xml:space="preserve"> (+/-)</w:t>
            </w:r>
            <w:r w:rsidR="0002628D" w:rsidRPr="00707BB8">
              <w:rPr>
                <w:rFonts w:ascii="Times New Roman" w:eastAsia="Times New Roman" w:hAnsi="Times New Roman"/>
                <w:sz w:val="24"/>
                <w:szCs w:val="24"/>
                <w:lang w:eastAsia="ru-RU"/>
              </w:rPr>
              <w:t xml:space="preserve"> </w:t>
            </w:r>
            <w:proofErr w:type="gramEnd"/>
            <w:r w:rsidRPr="00707BB8">
              <w:rPr>
                <w:rFonts w:ascii="Times New Roman" w:eastAsia="Times New Roman" w:hAnsi="Times New Roman"/>
                <w:sz w:val="24"/>
                <w:szCs w:val="24"/>
                <w:lang w:eastAsia="ru-RU"/>
              </w:rPr>
              <w:t>в % к 2016</w:t>
            </w:r>
            <w:r w:rsidR="00707BB8" w:rsidRPr="00707BB8">
              <w:rPr>
                <w:rFonts w:ascii="Times New Roman" w:eastAsia="Times New Roman" w:hAnsi="Times New Roman"/>
                <w:sz w:val="24"/>
                <w:szCs w:val="24"/>
                <w:lang w:eastAsia="ru-RU"/>
              </w:rPr>
              <w:t xml:space="preserve"> </w:t>
            </w:r>
            <w:r w:rsidRPr="00707BB8">
              <w:rPr>
                <w:rFonts w:ascii="Times New Roman" w:eastAsia="Times New Roman" w:hAnsi="Times New Roman"/>
                <w:sz w:val="24"/>
                <w:szCs w:val="24"/>
                <w:lang w:eastAsia="ru-RU"/>
              </w:rPr>
              <w:t>году</w:t>
            </w:r>
          </w:p>
        </w:tc>
      </w:tr>
      <w:tr w:rsidR="003D481B" w:rsidRPr="003D481B" w:rsidTr="00A83A6C">
        <w:tc>
          <w:tcPr>
            <w:tcW w:w="3085" w:type="dxa"/>
          </w:tcPr>
          <w:p w:rsidR="003D481B" w:rsidRPr="00707BB8" w:rsidRDefault="003D481B" w:rsidP="003D481B">
            <w:pPr>
              <w:rPr>
                <w:rFonts w:ascii="Times New Roman" w:eastAsia="Times New Roman" w:hAnsi="Times New Roman"/>
                <w:i/>
                <w:sz w:val="24"/>
                <w:szCs w:val="24"/>
                <w:lang w:eastAsia="ru-RU"/>
              </w:rPr>
            </w:pPr>
            <w:r w:rsidRPr="00707BB8">
              <w:rPr>
                <w:rFonts w:ascii="Times New Roman" w:eastAsia="Times New Roman" w:hAnsi="Times New Roman"/>
                <w:i/>
                <w:sz w:val="24"/>
                <w:szCs w:val="24"/>
                <w:lang w:eastAsia="ru-RU"/>
              </w:rPr>
              <w:t>Оказание СМП по поводу:</w:t>
            </w:r>
          </w:p>
          <w:p w:rsidR="003D481B" w:rsidRPr="00707BB8" w:rsidRDefault="003D481B" w:rsidP="003D481B">
            <w:pPr>
              <w:rPr>
                <w:rFonts w:ascii="Times New Roman" w:eastAsia="Times New Roman" w:hAnsi="Times New Roman"/>
                <w:i/>
                <w:sz w:val="24"/>
                <w:szCs w:val="24"/>
                <w:lang w:eastAsia="ru-RU"/>
              </w:rPr>
            </w:pPr>
            <w:r w:rsidRPr="00707BB8">
              <w:rPr>
                <w:rFonts w:ascii="Times New Roman" w:eastAsia="Times New Roman" w:hAnsi="Times New Roman"/>
                <w:i/>
                <w:sz w:val="24"/>
                <w:szCs w:val="24"/>
                <w:lang w:eastAsia="ru-RU"/>
              </w:rPr>
              <w:t>- травм, отравлений,</w:t>
            </w:r>
          </w:p>
        </w:tc>
        <w:tc>
          <w:tcPr>
            <w:tcW w:w="1418" w:type="dxa"/>
            <w:vAlign w:val="center"/>
          </w:tcPr>
          <w:p w:rsidR="003D481B" w:rsidRPr="00707BB8" w:rsidRDefault="00707BB8" w:rsidP="00A83A6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 </w:t>
            </w:r>
            <w:r w:rsidR="003D481B" w:rsidRPr="00707BB8">
              <w:rPr>
                <w:rFonts w:ascii="Times New Roman" w:eastAsia="Times New Roman" w:hAnsi="Times New Roman"/>
                <w:sz w:val="24"/>
                <w:szCs w:val="24"/>
                <w:lang w:eastAsia="ru-RU"/>
              </w:rPr>
              <w:t>245</w:t>
            </w:r>
          </w:p>
        </w:tc>
        <w:tc>
          <w:tcPr>
            <w:tcW w:w="1417" w:type="dxa"/>
            <w:vAlign w:val="center"/>
          </w:tcPr>
          <w:p w:rsidR="003D481B" w:rsidRPr="00707BB8" w:rsidRDefault="003D481B" w:rsidP="00A83A6C">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40 087</w:t>
            </w:r>
          </w:p>
        </w:tc>
        <w:tc>
          <w:tcPr>
            <w:tcW w:w="1317" w:type="dxa"/>
            <w:vAlign w:val="center"/>
          </w:tcPr>
          <w:p w:rsidR="003D481B" w:rsidRPr="00707BB8" w:rsidRDefault="003D481B" w:rsidP="00A83A6C">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39 127</w:t>
            </w:r>
          </w:p>
        </w:tc>
        <w:tc>
          <w:tcPr>
            <w:tcW w:w="1483" w:type="dxa"/>
            <w:vAlign w:val="center"/>
          </w:tcPr>
          <w:p w:rsidR="003D481B" w:rsidRPr="00707BB8" w:rsidRDefault="003D481B" w:rsidP="00A83A6C">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- 5,1</w:t>
            </w:r>
          </w:p>
        </w:tc>
      </w:tr>
      <w:tr w:rsidR="003D481B" w:rsidRPr="003D481B" w:rsidTr="00A83A6C">
        <w:tc>
          <w:tcPr>
            <w:tcW w:w="3085" w:type="dxa"/>
          </w:tcPr>
          <w:p w:rsidR="003D481B" w:rsidRPr="003D481B" w:rsidRDefault="003D481B" w:rsidP="003D481B">
            <w:pPr>
              <w:rPr>
                <w:rFonts w:ascii="Times New Roman" w:eastAsia="Times New Roman" w:hAnsi="Times New Roman"/>
                <w:i/>
                <w:sz w:val="24"/>
                <w:szCs w:val="24"/>
                <w:lang w:eastAsia="ru-RU"/>
              </w:rPr>
            </w:pPr>
            <w:r w:rsidRPr="003D481B">
              <w:rPr>
                <w:rFonts w:ascii="Times New Roman" w:eastAsia="Times New Roman" w:hAnsi="Times New Roman"/>
                <w:i/>
                <w:sz w:val="24"/>
                <w:szCs w:val="24"/>
                <w:lang w:eastAsia="ru-RU"/>
              </w:rPr>
              <w:t>- внезапных заболеваний и состояний,</w:t>
            </w:r>
          </w:p>
        </w:tc>
        <w:tc>
          <w:tcPr>
            <w:tcW w:w="1418" w:type="dxa"/>
            <w:vAlign w:val="center"/>
          </w:tcPr>
          <w:p w:rsidR="003D481B" w:rsidRPr="003D481B" w:rsidRDefault="00707BB8" w:rsidP="00A83A6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408 </w:t>
            </w:r>
            <w:r w:rsidR="003D481B" w:rsidRPr="003D481B">
              <w:rPr>
                <w:rFonts w:ascii="Times New Roman" w:eastAsia="Times New Roman" w:hAnsi="Times New Roman"/>
                <w:sz w:val="24"/>
                <w:szCs w:val="24"/>
                <w:lang w:eastAsia="ru-RU"/>
              </w:rPr>
              <w:t>504</w:t>
            </w:r>
          </w:p>
        </w:tc>
        <w:tc>
          <w:tcPr>
            <w:tcW w:w="1417" w:type="dxa"/>
            <w:vAlign w:val="center"/>
          </w:tcPr>
          <w:p w:rsidR="003D481B" w:rsidRPr="003D481B" w:rsidRDefault="003D481B" w:rsidP="00A83A6C">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389 258</w:t>
            </w:r>
          </w:p>
        </w:tc>
        <w:tc>
          <w:tcPr>
            <w:tcW w:w="1317" w:type="dxa"/>
            <w:vAlign w:val="center"/>
          </w:tcPr>
          <w:p w:rsidR="003D481B" w:rsidRPr="003D481B" w:rsidRDefault="003D481B" w:rsidP="00A83A6C">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403 497</w:t>
            </w:r>
          </w:p>
        </w:tc>
        <w:tc>
          <w:tcPr>
            <w:tcW w:w="1483" w:type="dxa"/>
            <w:vAlign w:val="center"/>
          </w:tcPr>
          <w:p w:rsidR="003D481B" w:rsidRPr="003D481B" w:rsidRDefault="003D481B" w:rsidP="00A83A6C">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- 1,2</w:t>
            </w:r>
          </w:p>
        </w:tc>
      </w:tr>
      <w:tr w:rsidR="003D481B" w:rsidRPr="003D481B" w:rsidTr="00A83A6C">
        <w:tc>
          <w:tcPr>
            <w:tcW w:w="3085" w:type="dxa"/>
          </w:tcPr>
          <w:p w:rsidR="003D481B" w:rsidRPr="003D481B" w:rsidRDefault="003D481B" w:rsidP="003D481B">
            <w:pPr>
              <w:rPr>
                <w:rFonts w:ascii="Times New Roman" w:eastAsia="Times New Roman" w:hAnsi="Times New Roman"/>
                <w:i/>
                <w:sz w:val="24"/>
                <w:szCs w:val="24"/>
                <w:lang w:eastAsia="ru-RU"/>
              </w:rPr>
            </w:pPr>
            <w:r w:rsidRPr="003D481B">
              <w:rPr>
                <w:rFonts w:ascii="Times New Roman" w:eastAsia="Times New Roman" w:hAnsi="Times New Roman"/>
                <w:i/>
                <w:sz w:val="24"/>
                <w:szCs w:val="24"/>
                <w:lang w:eastAsia="ru-RU"/>
              </w:rPr>
              <w:t>- родов и патологии беременности</w:t>
            </w:r>
          </w:p>
        </w:tc>
        <w:tc>
          <w:tcPr>
            <w:tcW w:w="1418" w:type="dxa"/>
            <w:vAlign w:val="center"/>
          </w:tcPr>
          <w:p w:rsidR="003D481B" w:rsidRPr="003D481B" w:rsidRDefault="003D481B" w:rsidP="00A83A6C">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10 503</w:t>
            </w:r>
          </w:p>
        </w:tc>
        <w:tc>
          <w:tcPr>
            <w:tcW w:w="1417" w:type="dxa"/>
            <w:vAlign w:val="center"/>
          </w:tcPr>
          <w:p w:rsidR="003D481B" w:rsidRPr="003D481B" w:rsidRDefault="003D481B" w:rsidP="00A83A6C">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10 354</w:t>
            </w:r>
          </w:p>
        </w:tc>
        <w:tc>
          <w:tcPr>
            <w:tcW w:w="1317" w:type="dxa"/>
            <w:vAlign w:val="center"/>
          </w:tcPr>
          <w:p w:rsidR="003D481B" w:rsidRPr="003D481B" w:rsidRDefault="003D481B" w:rsidP="00A83A6C">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10 031</w:t>
            </w:r>
          </w:p>
        </w:tc>
        <w:tc>
          <w:tcPr>
            <w:tcW w:w="1483" w:type="dxa"/>
            <w:vAlign w:val="center"/>
          </w:tcPr>
          <w:p w:rsidR="003D481B" w:rsidRPr="003D481B" w:rsidRDefault="003D481B" w:rsidP="00A83A6C">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- 4,5</w:t>
            </w:r>
          </w:p>
        </w:tc>
      </w:tr>
      <w:tr w:rsidR="003D481B" w:rsidRPr="003D481B" w:rsidTr="00A83A6C">
        <w:tc>
          <w:tcPr>
            <w:tcW w:w="3085" w:type="dxa"/>
          </w:tcPr>
          <w:p w:rsidR="003D481B" w:rsidRPr="003D481B" w:rsidRDefault="003D481B" w:rsidP="003D481B">
            <w:pPr>
              <w:rPr>
                <w:rFonts w:ascii="Times New Roman" w:eastAsia="Times New Roman" w:hAnsi="Times New Roman"/>
                <w:i/>
                <w:sz w:val="24"/>
                <w:szCs w:val="24"/>
                <w:lang w:eastAsia="ru-RU"/>
              </w:rPr>
            </w:pPr>
            <w:r w:rsidRPr="003D481B">
              <w:rPr>
                <w:rFonts w:ascii="Times New Roman" w:eastAsia="Times New Roman" w:hAnsi="Times New Roman"/>
                <w:i/>
                <w:sz w:val="24"/>
                <w:szCs w:val="24"/>
                <w:lang w:eastAsia="ru-RU"/>
              </w:rPr>
              <w:t>- медицинской эвакуации</w:t>
            </w:r>
          </w:p>
        </w:tc>
        <w:tc>
          <w:tcPr>
            <w:tcW w:w="1418" w:type="dxa"/>
            <w:vAlign w:val="center"/>
          </w:tcPr>
          <w:p w:rsidR="003D481B" w:rsidRPr="003D481B" w:rsidRDefault="003D481B" w:rsidP="00A83A6C">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29 856</w:t>
            </w:r>
          </w:p>
        </w:tc>
        <w:tc>
          <w:tcPr>
            <w:tcW w:w="1417" w:type="dxa"/>
            <w:vAlign w:val="center"/>
          </w:tcPr>
          <w:p w:rsidR="003D481B" w:rsidRPr="003D481B" w:rsidRDefault="003D481B" w:rsidP="00A83A6C">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29 620</w:t>
            </w:r>
          </w:p>
        </w:tc>
        <w:tc>
          <w:tcPr>
            <w:tcW w:w="1317" w:type="dxa"/>
            <w:vAlign w:val="center"/>
          </w:tcPr>
          <w:p w:rsidR="003D481B" w:rsidRPr="003D481B" w:rsidRDefault="003D481B" w:rsidP="00A83A6C">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28 803</w:t>
            </w:r>
          </w:p>
        </w:tc>
        <w:tc>
          <w:tcPr>
            <w:tcW w:w="1483" w:type="dxa"/>
            <w:vAlign w:val="center"/>
          </w:tcPr>
          <w:p w:rsidR="003D481B" w:rsidRPr="003D481B" w:rsidRDefault="003D481B" w:rsidP="00A83A6C">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- 3,5</w:t>
            </w:r>
          </w:p>
        </w:tc>
      </w:tr>
      <w:tr w:rsidR="003D481B" w:rsidRPr="003D481B" w:rsidTr="00A83A6C">
        <w:tc>
          <w:tcPr>
            <w:tcW w:w="3085" w:type="dxa"/>
            <w:tcBorders>
              <w:bottom w:val="single" w:sz="4" w:space="0" w:color="auto"/>
            </w:tcBorders>
          </w:tcPr>
          <w:p w:rsidR="003D481B" w:rsidRPr="003D481B" w:rsidRDefault="003D481B" w:rsidP="003D481B">
            <w:pPr>
              <w:rPr>
                <w:rFonts w:ascii="Times New Roman" w:eastAsia="Times New Roman" w:hAnsi="Times New Roman"/>
                <w:i/>
                <w:sz w:val="24"/>
                <w:szCs w:val="24"/>
                <w:lang w:eastAsia="ru-RU"/>
              </w:rPr>
            </w:pPr>
            <w:r w:rsidRPr="003D481B">
              <w:rPr>
                <w:rFonts w:ascii="Times New Roman" w:eastAsia="Times New Roman" w:hAnsi="Times New Roman"/>
                <w:i/>
                <w:sz w:val="24"/>
                <w:szCs w:val="24"/>
                <w:lang w:eastAsia="ru-RU"/>
              </w:rPr>
              <w:t xml:space="preserve">Оказание СМП </w:t>
            </w:r>
            <w:proofErr w:type="gramStart"/>
            <w:r w:rsidRPr="003D481B">
              <w:rPr>
                <w:rFonts w:ascii="Times New Roman" w:eastAsia="Times New Roman" w:hAnsi="Times New Roman"/>
                <w:i/>
                <w:sz w:val="24"/>
                <w:szCs w:val="24"/>
                <w:lang w:eastAsia="ru-RU"/>
              </w:rPr>
              <w:t>в</w:t>
            </w:r>
            <w:proofErr w:type="gramEnd"/>
            <w:r w:rsidRPr="003D481B">
              <w:rPr>
                <w:rFonts w:ascii="Times New Roman" w:eastAsia="Times New Roman" w:hAnsi="Times New Roman"/>
                <w:i/>
                <w:sz w:val="24"/>
                <w:szCs w:val="24"/>
                <w:lang w:eastAsia="ru-RU"/>
              </w:rPr>
              <w:t>:</w:t>
            </w:r>
          </w:p>
          <w:p w:rsidR="003D481B" w:rsidRPr="003D481B" w:rsidRDefault="003D481B" w:rsidP="003D481B">
            <w:pPr>
              <w:rPr>
                <w:rFonts w:ascii="Times New Roman" w:eastAsia="Times New Roman" w:hAnsi="Times New Roman"/>
                <w:i/>
                <w:sz w:val="24"/>
                <w:szCs w:val="24"/>
                <w:lang w:eastAsia="ru-RU"/>
              </w:rPr>
            </w:pPr>
            <w:r w:rsidRPr="003D481B">
              <w:rPr>
                <w:rFonts w:ascii="Times New Roman" w:eastAsia="Times New Roman" w:hAnsi="Times New Roman"/>
                <w:i/>
                <w:sz w:val="24"/>
                <w:szCs w:val="24"/>
                <w:lang w:eastAsia="ru-RU"/>
              </w:rPr>
              <w:t>- экстренной форме,</w:t>
            </w:r>
          </w:p>
        </w:tc>
        <w:tc>
          <w:tcPr>
            <w:tcW w:w="1418" w:type="dxa"/>
            <w:tcBorders>
              <w:bottom w:val="single" w:sz="4" w:space="0" w:color="auto"/>
            </w:tcBorders>
            <w:vAlign w:val="center"/>
          </w:tcPr>
          <w:p w:rsidR="003D481B" w:rsidRPr="003D481B" w:rsidRDefault="003D481B" w:rsidP="00A83A6C">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274 705</w:t>
            </w:r>
          </w:p>
        </w:tc>
        <w:tc>
          <w:tcPr>
            <w:tcW w:w="1417" w:type="dxa"/>
            <w:vAlign w:val="center"/>
          </w:tcPr>
          <w:p w:rsidR="003D481B" w:rsidRPr="003D481B" w:rsidRDefault="003D481B" w:rsidP="00A83A6C">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266 540</w:t>
            </w:r>
          </w:p>
        </w:tc>
        <w:tc>
          <w:tcPr>
            <w:tcW w:w="1317" w:type="dxa"/>
            <w:vAlign w:val="center"/>
          </w:tcPr>
          <w:p w:rsidR="003D481B" w:rsidRPr="003D481B" w:rsidRDefault="003D481B" w:rsidP="00A83A6C">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303 308</w:t>
            </w:r>
          </w:p>
        </w:tc>
        <w:tc>
          <w:tcPr>
            <w:tcW w:w="1483" w:type="dxa"/>
            <w:vAlign w:val="center"/>
          </w:tcPr>
          <w:p w:rsidR="003D481B" w:rsidRPr="003D481B" w:rsidRDefault="003D481B" w:rsidP="00A83A6C">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9,4</w:t>
            </w:r>
          </w:p>
        </w:tc>
      </w:tr>
      <w:tr w:rsidR="003D481B" w:rsidRPr="003D481B" w:rsidTr="00A83A6C">
        <w:tc>
          <w:tcPr>
            <w:tcW w:w="3085" w:type="dxa"/>
            <w:tcBorders>
              <w:top w:val="single" w:sz="4" w:space="0" w:color="auto"/>
            </w:tcBorders>
          </w:tcPr>
          <w:p w:rsidR="003D481B" w:rsidRPr="003D481B" w:rsidRDefault="003D481B" w:rsidP="003D481B">
            <w:pPr>
              <w:rPr>
                <w:rFonts w:ascii="Times New Roman" w:eastAsia="Times New Roman" w:hAnsi="Times New Roman"/>
                <w:i/>
                <w:sz w:val="24"/>
                <w:szCs w:val="24"/>
                <w:lang w:eastAsia="ru-RU"/>
              </w:rPr>
            </w:pPr>
            <w:r w:rsidRPr="003D481B">
              <w:rPr>
                <w:rFonts w:ascii="Times New Roman" w:eastAsia="Times New Roman" w:hAnsi="Times New Roman"/>
                <w:i/>
                <w:sz w:val="24"/>
                <w:szCs w:val="24"/>
                <w:lang w:eastAsia="ru-RU"/>
              </w:rPr>
              <w:t>- в неотложной форме</w:t>
            </w:r>
          </w:p>
        </w:tc>
        <w:tc>
          <w:tcPr>
            <w:tcW w:w="1418" w:type="dxa"/>
            <w:tcBorders>
              <w:top w:val="single" w:sz="4" w:space="0" w:color="auto"/>
            </w:tcBorders>
            <w:vAlign w:val="center"/>
          </w:tcPr>
          <w:p w:rsidR="003D481B" w:rsidRPr="003D481B" w:rsidRDefault="003D481B" w:rsidP="00A83A6C">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215 403</w:t>
            </w:r>
          </w:p>
        </w:tc>
        <w:tc>
          <w:tcPr>
            <w:tcW w:w="1417" w:type="dxa"/>
            <w:vAlign w:val="center"/>
          </w:tcPr>
          <w:p w:rsidR="003D481B" w:rsidRPr="003D481B" w:rsidRDefault="003D481B" w:rsidP="00A83A6C">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202 779</w:t>
            </w:r>
          </w:p>
        </w:tc>
        <w:tc>
          <w:tcPr>
            <w:tcW w:w="1317" w:type="dxa"/>
            <w:vAlign w:val="center"/>
          </w:tcPr>
          <w:p w:rsidR="003D481B" w:rsidRPr="003D481B" w:rsidRDefault="003D481B" w:rsidP="00A83A6C">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178 150</w:t>
            </w:r>
          </w:p>
        </w:tc>
        <w:tc>
          <w:tcPr>
            <w:tcW w:w="1483" w:type="dxa"/>
            <w:vAlign w:val="center"/>
          </w:tcPr>
          <w:p w:rsidR="003D481B" w:rsidRPr="003D481B" w:rsidRDefault="003D481B" w:rsidP="00A83A6C">
            <w:pPr>
              <w:jc w:val="center"/>
              <w:rPr>
                <w:rFonts w:ascii="Times New Roman" w:eastAsia="Times New Roman" w:hAnsi="Times New Roman"/>
                <w:sz w:val="24"/>
                <w:szCs w:val="24"/>
                <w:lang w:eastAsia="ru-RU"/>
              </w:rPr>
            </w:pPr>
            <w:r w:rsidRPr="003D481B">
              <w:rPr>
                <w:rFonts w:ascii="Times New Roman" w:eastAsia="Times New Roman" w:hAnsi="Times New Roman"/>
                <w:sz w:val="24"/>
                <w:szCs w:val="24"/>
                <w:lang w:eastAsia="ru-RU"/>
              </w:rPr>
              <w:t>- 17,3</w:t>
            </w:r>
          </w:p>
        </w:tc>
      </w:tr>
    </w:tbl>
    <w:p w:rsidR="003D481B" w:rsidRPr="003D481B" w:rsidRDefault="003D481B" w:rsidP="003D481B">
      <w:pPr>
        <w:pBdr>
          <w:top w:val="nil"/>
          <w:left w:val="nil"/>
          <w:bottom w:val="nil"/>
          <w:right w:val="nil"/>
          <w:between w:val="nil"/>
        </w:pBdr>
        <w:spacing w:after="0"/>
        <w:ind w:firstLine="708"/>
        <w:rPr>
          <w:rFonts w:ascii="Times New Roman" w:eastAsia="Times New Roman" w:hAnsi="Times New Roman"/>
          <w:sz w:val="24"/>
          <w:szCs w:val="24"/>
          <w:lang w:eastAsia="ru-RU"/>
        </w:rPr>
      </w:pPr>
    </w:p>
    <w:p w:rsidR="003D481B" w:rsidRPr="003D481B" w:rsidRDefault="003D481B" w:rsidP="003D481B">
      <w:pPr>
        <w:pBdr>
          <w:top w:val="nil"/>
          <w:left w:val="nil"/>
          <w:bottom w:val="nil"/>
          <w:right w:val="nil"/>
          <w:between w:val="nil"/>
        </w:pBdr>
        <w:spacing w:after="0"/>
        <w:ind w:firstLine="708"/>
        <w:jc w:val="both"/>
        <w:rPr>
          <w:rFonts w:ascii="Times New Roman" w:eastAsia="Times New Roman" w:hAnsi="Times New Roman"/>
          <w:sz w:val="28"/>
          <w:szCs w:val="28"/>
          <w:lang w:eastAsia="ru-RU"/>
        </w:rPr>
      </w:pPr>
      <w:r w:rsidRPr="003D481B">
        <w:rPr>
          <w:rFonts w:ascii="Times New Roman" w:eastAsia="Times New Roman" w:hAnsi="Times New Roman"/>
          <w:sz w:val="28"/>
          <w:szCs w:val="28"/>
          <w:lang w:eastAsia="ru-RU"/>
        </w:rPr>
        <w:t>Снижение числа вызовов в неотложной помощи, выполняемого службой скорой медицинской является результатом организации работы кабинетов неотложной медицинской помощи (далее – КНМП)</w:t>
      </w:r>
      <w:r w:rsidR="0002628D">
        <w:rPr>
          <w:rFonts w:ascii="Times New Roman" w:eastAsia="Times New Roman" w:hAnsi="Times New Roman"/>
          <w:sz w:val="28"/>
          <w:szCs w:val="28"/>
          <w:lang w:eastAsia="ru-RU"/>
        </w:rPr>
        <w:br/>
      </w:r>
      <w:r w:rsidRPr="003D481B">
        <w:rPr>
          <w:rFonts w:ascii="Times New Roman" w:eastAsia="Times New Roman" w:hAnsi="Times New Roman"/>
          <w:sz w:val="28"/>
          <w:szCs w:val="28"/>
          <w:lang w:eastAsia="ru-RU"/>
        </w:rPr>
        <w:t>в амбулаторно-поликлинической службе.</w:t>
      </w:r>
    </w:p>
    <w:p w:rsidR="008C79EE" w:rsidRDefault="008C79EE" w:rsidP="008C79EE">
      <w:pPr>
        <w:pBdr>
          <w:top w:val="nil"/>
          <w:left w:val="nil"/>
          <w:bottom w:val="nil"/>
          <w:right w:val="nil"/>
          <w:between w:val="nil"/>
        </w:pBdr>
        <w:spacing w:after="0"/>
        <w:ind w:firstLine="708"/>
        <w:jc w:val="both"/>
        <w:rPr>
          <w:rFonts w:ascii="Times New Roman" w:eastAsia="Times New Roman" w:hAnsi="Times New Roman"/>
          <w:sz w:val="28"/>
          <w:szCs w:val="28"/>
          <w:lang w:eastAsia="ru-RU"/>
        </w:rPr>
      </w:pPr>
      <w:r w:rsidRPr="0022207D">
        <w:rPr>
          <w:rFonts w:ascii="Times New Roman" w:eastAsia="Times New Roman" w:hAnsi="Times New Roman"/>
          <w:sz w:val="28"/>
          <w:szCs w:val="28"/>
          <w:lang w:eastAsia="ru-RU"/>
        </w:rPr>
        <w:t xml:space="preserve">С 2014 года в населённых пунктах с численностью населения </w:t>
      </w:r>
      <w:r w:rsidR="00D82382" w:rsidRPr="0022207D">
        <w:rPr>
          <w:rFonts w:ascii="Times New Roman" w:eastAsia="Times New Roman" w:hAnsi="Times New Roman"/>
          <w:sz w:val="28"/>
          <w:szCs w:val="28"/>
          <w:lang w:eastAsia="ru-RU"/>
        </w:rPr>
        <w:br/>
      </w:r>
      <w:r w:rsidRPr="0022207D">
        <w:rPr>
          <w:rFonts w:ascii="Times New Roman" w:eastAsia="Times New Roman" w:hAnsi="Times New Roman"/>
          <w:sz w:val="28"/>
          <w:szCs w:val="28"/>
          <w:lang w:eastAsia="ru-RU"/>
        </w:rPr>
        <w:t>50 тыс. человек и более</w:t>
      </w:r>
      <w:r w:rsidR="00E2177A" w:rsidRPr="0022207D">
        <w:rPr>
          <w:rFonts w:ascii="Times New Roman" w:eastAsia="Times New Roman" w:hAnsi="Times New Roman"/>
          <w:sz w:val="28"/>
          <w:szCs w:val="28"/>
          <w:lang w:eastAsia="ru-RU"/>
        </w:rPr>
        <w:t xml:space="preserve"> функционируют кабинеты неотложной медицинской помощи.</w:t>
      </w:r>
      <w:r w:rsidRPr="0022207D">
        <w:rPr>
          <w:rFonts w:ascii="Times New Roman" w:eastAsia="Times New Roman" w:hAnsi="Times New Roman"/>
          <w:sz w:val="28"/>
          <w:szCs w:val="28"/>
          <w:lang w:eastAsia="ru-RU"/>
        </w:rPr>
        <w:t xml:space="preserve"> </w:t>
      </w:r>
      <w:r w:rsidR="00E2177A" w:rsidRPr="0022207D">
        <w:rPr>
          <w:rFonts w:ascii="Times New Roman" w:eastAsia="Times New Roman" w:hAnsi="Times New Roman"/>
          <w:sz w:val="28"/>
          <w:szCs w:val="28"/>
          <w:lang w:eastAsia="ru-RU"/>
        </w:rPr>
        <w:t xml:space="preserve">Такая работа организована </w:t>
      </w:r>
      <w:r w:rsidRPr="0022207D">
        <w:rPr>
          <w:rFonts w:ascii="Times New Roman" w:eastAsia="Times New Roman" w:hAnsi="Times New Roman"/>
          <w:sz w:val="28"/>
          <w:szCs w:val="28"/>
          <w:lang w:eastAsia="ru-RU"/>
        </w:rPr>
        <w:t xml:space="preserve">в 15 поликлиниках, </w:t>
      </w:r>
      <w:r w:rsidR="008020FC" w:rsidRPr="0022207D">
        <w:rPr>
          <w:rFonts w:ascii="Times New Roman" w:eastAsia="Times New Roman" w:hAnsi="Times New Roman"/>
          <w:sz w:val="28"/>
          <w:szCs w:val="28"/>
          <w:lang w:eastAsia="ru-RU"/>
        </w:rPr>
        <w:t xml:space="preserve">приём ведётся </w:t>
      </w:r>
      <w:r w:rsidRPr="0022207D">
        <w:rPr>
          <w:rFonts w:ascii="Times New Roman" w:eastAsia="Times New Roman" w:hAnsi="Times New Roman"/>
          <w:sz w:val="28"/>
          <w:szCs w:val="28"/>
          <w:lang w:eastAsia="ru-RU"/>
        </w:rPr>
        <w:t>как при самообращении в рабочие и выходные дни,</w:t>
      </w:r>
      <w:r w:rsidR="0002628D">
        <w:rPr>
          <w:rFonts w:ascii="Times New Roman" w:eastAsia="Times New Roman" w:hAnsi="Times New Roman"/>
          <w:sz w:val="28"/>
          <w:szCs w:val="28"/>
          <w:lang w:eastAsia="ru-RU"/>
        </w:rPr>
        <w:br/>
      </w:r>
      <w:r w:rsidRPr="0022207D">
        <w:rPr>
          <w:rFonts w:ascii="Times New Roman" w:eastAsia="Times New Roman" w:hAnsi="Times New Roman"/>
          <w:sz w:val="28"/>
          <w:szCs w:val="28"/>
          <w:lang w:eastAsia="ru-RU"/>
        </w:rPr>
        <w:t>так и с выездом бригад (врачебных и фельдшерских) для оказания неотложной помощи на дому. За 201</w:t>
      </w:r>
      <w:r w:rsidR="0022207D" w:rsidRPr="0022207D">
        <w:rPr>
          <w:rFonts w:ascii="Times New Roman" w:eastAsia="Times New Roman" w:hAnsi="Times New Roman"/>
          <w:sz w:val="28"/>
          <w:szCs w:val="28"/>
          <w:lang w:eastAsia="ru-RU"/>
        </w:rPr>
        <w:t>8</w:t>
      </w:r>
      <w:r w:rsidRPr="0022207D">
        <w:rPr>
          <w:rFonts w:ascii="Times New Roman" w:eastAsia="Times New Roman" w:hAnsi="Times New Roman"/>
          <w:sz w:val="28"/>
          <w:szCs w:val="28"/>
          <w:lang w:eastAsia="ru-RU"/>
        </w:rPr>
        <w:t xml:space="preserve"> год такими бригадами выполнено </w:t>
      </w:r>
      <w:r w:rsidR="0022207D" w:rsidRPr="0022207D">
        <w:rPr>
          <w:rFonts w:ascii="Times New Roman" w:eastAsia="Times New Roman" w:hAnsi="Times New Roman"/>
          <w:sz w:val="28"/>
          <w:szCs w:val="28"/>
          <w:lang w:eastAsia="ru-RU"/>
        </w:rPr>
        <w:t>63</w:t>
      </w:r>
      <w:r w:rsidR="0002628D">
        <w:rPr>
          <w:rFonts w:ascii="Times New Roman" w:eastAsia="Times New Roman" w:hAnsi="Times New Roman"/>
          <w:sz w:val="28"/>
          <w:szCs w:val="28"/>
          <w:lang w:eastAsia="ru-RU"/>
        </w:rPr>
        <w:t> </w:t>
      </w:r>
      <w:r w:rsidR="0022207D" w:rsidRPr="0022207D">
        <w:rPr>
          <w:rFonts w:ascii="Times New Roman" w:eastAsia="Times New Roman" w:hAnsi="Times New Roman"/>
          <w:sz w:val="28"/>
          <w:szCs w:val="28"/>
          <w:lang w:eastAsia="ru-RU"/>
        </w:rPr>
        <w:t>754</w:t>
      </w:r>
      <w:r w:rsidRPr="0022207D">
        <w:rPr>
          <w:rFonts w:ascii="Times New Roman" w:eastAsia="Times New Roman" w:hAnsi="Times New Roman"/>
          <w:sz w:val="28"/>
          <w:szCs w:val="28"/>
          <w:lang w:eastAsia="ru-RU"/>
        </w:rPr>
        <w:t xml:space="preserve"> выезд</w:t>
      </w:r>
      <w:r w:rsidR="0022207D" w:rsidRPr="0022207D">
        <w:rPr>
          <w:rFonts w:ascii="Times New Roman" w:eastAsia="Times New Roman" w:hAnsi="Times New Roman"/>
          <w:sz w:val="28"/>
          <w:szCs w:val="28"/>
          <w:lang w:eastAsia="ru-RU"/>
        </w:rPr>
        <w:t>а</w:t>
      </w:r>
      <w:r w:rsidR="008020FC" w:rsidRPr="0022207D">
        <w:rPr>
          <w:rFonts w:ascii="Times New Roman" w:eastAsia="Times New Roman" w:hAnsi="Times New Roman"/>
          <w:sz w:val="28"/>
          <w:szCs w:val="28"/>
          <w:lang w:eastAsia="ru-RU"/>
        </w:rPr>
        <w:t xml:space="preserve"> (в 201</w:t>
      </w:r>
      <w:r w:rsidR="0022207D" w:rsidRPr="0022207D">
        <w:rPr>
          <w:rFonts w:ascii="Times New Roman" w:eastAsia="Times New Roman" w:hAnsi="Times New Roman"/>
          <w:sz w:val="28"/>
          <w:szCs w:val="28"/>
          <w:lang w:eastAsia="ru-RU"/>
        </w:rPr>
        <w:t>7</w:t>
      </w:r>
      <w:r w:rsidR="008020FC" w:rsidRPr="0022207D">
        <w:rPr>
          <w:rFonts w:ascii="Times New Roman" w:eastAsia="Times New Roman" w:hAnsi="Times New Roman"/>
          <w:sz w:val="28"/>
          <w:szCs w:val="28"/>
          <w:lang w:eastAsia="ru-RU"/>
        </w:rPr>
        <w:t xml:space="preserve"> году – </w:t>
      </w:r>
      <w:r w:rsidR="0022207D" w:rsidRPr="0022207D">
        <w:rPr>
          <w:rFonts w:ascii="Times New Roman" w:eastAsia="Times New Roman" w:hAnsi="Times New Roman"/>
          <w:sz w:val="28"/>
          <w:szCs w:val="28"/>
          <w:lang w:eastAsia="ru-RU"/>
        </w:rPr>
        <w:t>60</w:t>
      </w:r>
      <w:r w:rsidR="0002628D">
        <w:rPr>
          <w:rFonts w:ascii="Times New Roman" w:eastAsia="Times New Roman" w:hAnsi="Times New Roman"/>
          <w:sz w:val="28"/>
          <w:szCs w:val="28"/>
          <w:lang w:eastAsia="ru-RU"/>
        </w:rPr>
        <w:t> </w:t>
      </w:r>
      <w:r w:rsidR="0022207D" w:rsidRPr="0022207D">
        <w:rPr>
          <w:rFonts w:ascii="Times New Roman" w:eastAsia="Times New Roman" w:hAnsi="Times New Roman"/>
          <w:sz w:val="28"/>
          <w:szCs w:val="28"/>
          <w:lang w:eastAsia="ru-RU"/>
        </w:rPr>
        <w:t>957</w:t>
      </w:r>
      <w:r w:rsidR="008020FC" w:rsidRPr="0022207D">
        <w:rPr>
          <w:rFonts w:ascii="Times New Roman" w:eastAsia="Times New Roman" w:hAnsi="Times New Roman"/>
          <w:sz w:val="28"/>
          <w:szCs w:val="28"/>
          <w:lang w:eastAsia="ru-RU"/>
        </w:rPr>
        <w:t>)</w:t>
      </w:r>
      <w:r w:rsidRPr="0022207D">
        <w:rPr>
          <w:rFonts w:ascii="Times New Roman" w:eastAsia="Times New Roman" w:hAnsi="Times New Roman"/>
          <w:sz w:val="28"/>
          <w:szCs w:val="28"/>
          <w:lang w:eastAsia="ru-RU"/>
        </w:rPr>
        <w:t xml:space="preserve">, из которых </w:t>
      </w:r>
      <w:r w:rsidR="0022207D" w:rsidRPr="0022207D">
        <w:rPr>
          <w:rFonts w:ascii="Times New Roman" w:eastAsia="Times New Roman" w:hAnsi="Times New Roman"/>
          <w:sz w:val="28"/>
          <w:szCs w:val="28"/>
          <w:lang w:eastAsia="ru-RU"/>
        </w:rPr>
        <w:t>30</w:t>
      </w:r>
      <w:r w:rsidRPr="0022207D">
        <w:rPr>
          <w:rFonts w:ascii="Times New Roman" w:eastAsia="Times New Roman" w:hAnsi="Times New Roman"/>
          <w:sz w:val="28"/>
          <w:szCs w:val="28"/>
          <w:lang w:eastAsia="ru-RU"/>
        </w:rPr>
        <w:t>,</w:t>
      </w:r>
      <w:r w:rsidR="0022207D" w:rsidRPr="0022207D">
        <w:rPr>
          <w:rFonts w:ascii="Times New Roman" w:eastAsia="Times New Roman" w:hAnsi="Times New Roman"/>
          <w:sz w:val="28"/>
          <w:szCs w:val="28"/>
          <w:lang w:eastAsia="ru-RU"/>
        </w:rPr>
        <w:t>7</w:t>
      </w:r>
      <w:r w:rsidRPr="0022207D">
        <w:rPr>
          <w:rFonts w:ascii="Times New Roman" w:eastAsia="Times New Roman" w:hAnsi="Times New Roman"/>
          <w:sz w:val="28"/>
          <w:szCs w:val="28"/>
          <w:lang w:eastAsia="ru-RU"/>
        </w:rPr>
        <w:t xml:space="preserve">% </w:t>
      </w:r>
      <w:proofErr w:type="gramStart"/>
      <w:r w:rsidRPr="0022207D">
        <w:rPr>
          <w:rFonts w:ascii="Times New Roman" w:eastAsia="Times New Roman" w:hAnsi="Times New Roman"/>
          <w:sz w:val="28"/>
          <w:szCs w:val="28"/>
          <w:lang w:eastAsia="ru-RU"/>
        </w:rPr>
        <w:t>переадресованы</w:t>
      </w:r>
      <w:proofErr w:type="gramEnd"/>
      <w:r w:rsidRPr="0022207D">
        <w:rPr>
          <w:rFonts w:ascii="Times New Roman" w:eastAsia="Times New Roman" w:hAnsi="Times New Roman"/>
          <w:sz w:val="28"/>
          <w:szCs w:val="28"/>
          <w:lang w:eastAsia="ru-RU"/>
        </w:rPr>
        <w:t xml:space="preserve"> </w:t>
      </w:r>
      <w:r w:rsidR="008020FC" w:rsidRPr="0022207D">
        <w:rPr>
          <w:rFonts w:ascii="Times New Roman" w:eastAsia="Times New Roman" w:hAnsi="Times New Roman"/>
          <w:sz w:val="28"/>
          <w:szCs w:val="28"/>
          <w:lang w:eastAsia="ru-RU"/>
        </w:rPr>
        <w:t xml:space="preserve">бригадам </w:t>
      </w:r>
      <w:r w:rsidRPr="0022207D">
        <w:rPr>
          <w:rFonts w:ascii="Times New Roman" w:eastAsia="Times New Roman" w:hAnsi="Times New Roman"/>
          <w:sz w:val="28"/>
          <w:szCs w:val="28"/>
          <w:lang w:eastAsia="ru-RU"/>
        </w:rPr>
        <w:t>СМП (</w:t>
      </w:r>
      <w:r w:rsidR="008020FC" w:rsidRPr="0022207D">
        <w:rPr>
          <w:rFonts w:ascii="Times New Roman" w:eastAsia="Times New Roman" w:hAnsi="Times New Roman"/>
          <w:sz w:val="28"/>
          <w:szCs w:val="28"/>
          <w:lang w:eastAsia="ru-RU"/>
        </w:rPr>
        <w:t xml:space="preserve">в </w:t>
      </w:r>
      <w:r w:rsidRPr="0022207D">
        <w:rPr>
          <w:rFonts w:ascii="Times New Roman" w:eastAsia="Times New Roman" w:hAnsi="Times New Roman"/>
          <w:sz w:val="28"/>
          <w:szCs w:val="28"/>
          <w:lang w:eastAsia="ru-RU"/>
        </w:rPr>
        <w:t>201</w:t>
      </w:r>
      <w:r w:rsidR="0022207D" w:rsidRPr="0022207D">
        <w:rPr>
          <w:rFonts w:ascii="Times New Roman" w:eastAsia="Times New Roman" w:hAnsi="Times New Roman"/>
          <w:sz w:val="28"/>
          <w:szCs w:val="28"/>
          <w:lang w:eastAsia="ru-RU"/>
        </w:rPr>
        <w:t>7</w:t>
      </w:r>
      <w:r w:rsidRPr="0022207D">
        <w:rPr>
          <w:rFonts w:ascii="Times New Roman" w:eastAsia="Times New Roman" w:hAnsi="Times New Roman"/>
          <w:sz w:val="28"/>
          <w:szCs w:val="28"/>
          <w:lang w:eastAsia="ru-RU"/>
        </w:rPr>
        <w:t xml:space="preserve"> году – </w:t>
      </w:r>
      <w:r w:rsidR="0022207D" w:rsidRPr="0022207D">
        <w:rPr>
          <w:rFonts w:ascii="Times New Roman" w:eastAsia="Times New Roman" w:hAnsi="Times New Roman"/>
          <w:sz w:val="28"/>
          <w:szCs w:val="28"/>
          <w:lang w:eastAsia="ru-RU"/>
        </w:rPr>
        <w:t>42</w:t>
      </w:r>
      <w:r w:rsidRPr="0022207D">
        <w:rPr>
          <w:rFonts w:ascii="Times New Roman" w:eastAsia="Times New Roman" w:hAnsi="Times New Roman"/>
          <w:sz w:val="28"/>
          <w:szCs w:val="28"/>
          <w:lang w:eastAsia="ru-RU"/>
        </w:rPr>
        <w:t>,</w:t>
      </w:r>
      <w:r w:rsidR="0022207D" w:rsidRPr="0022207D">
        <w:rPr>
          <w:rFonts w:ascii="Times New Roman" w:eastAsia="Times New Roman" w:hAnsi="Times New Roman"/>
          <w:sz w:val="28"/>
          <w:szCs w:val="28"/>
          <w:lang w:eastAsia="ru-RU"/>
        </w:rPr>
        <w:t>3</w:t>
      </w:r>
      <w:r w:rsidRPr="0022207D">
        <w:rPr>
          <w:rFonts w:ascii="Times New Roman" w:eastAsia="Times New Roman" w:hAnsi="Times New Roman"/>
          <w:sz w:val="28"/>
          <w:szCs w:val="28"/>
          <w:lang w:eastAsia="ru-RU"/>
        </w:rPr>
        <w:t xml:space="preserve">%). </w:t>
      </w:r>
    </w:p>
    <w:p w:rsidR="00506F00" w:rsidRDefault="00506F00" w:rsidP="008C79EE">
      <w:pPr>
        <w:pBdr>
          <w:top w:val="nil"/>
          <w:left w:val="nil"/>
          <w:bottom w:val="nil"/>
          <w:right w:val="nil"/>
          <w:between w:val="nil"/>
        </w:pBdr>
        <w:spacing w:after="0"/>
        <w:ind w:firstLine="708"/>
        <w:jc w:val="both"/>
        <w:rPr>
          <w:rFonts w:ascii="Times New Roman" w:eastAsia="Times New Roman" w:hAnsi="Times New Roman"/>
          <w:sz w:val="28"/>
          <w:szCs w:val="28"/>
          <w:lang w:eastAsia="ru-RU"/>
        </w:rPr>
      </w:pPr>
    </w:p>
    <w:p w:rsidR="00506F00" w:rsidRDefault="00506F00" w:rsidP="00506F00">
      <w:pPr>
        <w:pStyle w:val="a6"/>
        <w:ind w:firstLine="708"/>
        <w:jc w:val="right"/>
        <w:rPr>
          <w:rFonts w:ascii="Times New Roman" w:hAnsi="Times New Roman"/>
          <w:i/>
          <w:sz w:val="24"/>
          <w:szCs w:val="24"/>
        </w:rPr>
      </w:pPr>
      <w:r w:rsidRPr="00AF1039">
        <w:rPr>
          <w:rFonts w:ascii="Times New Roman" w:hAnsi="Times New Roman"/>
          <w:i/>
          <w:sz w:val="24"/>
          <w:szCs w:val="24"/>
        </w:rPr>
        <w:t xml:space="preserve">Таблица </w:t>
      </w:r>
      <w:r>
        <w:rPr>
          <w:rFonts w:ascii="Times New Roman" w:hAnsi="Times New Roman"/>
          <w:i/>
          <w:sz w:val="24"/>
          <w:szCs w:val="24"/>
        </w:rPr>
        <w:t>25</w:t>
      </w:r>
    </w:p>
    <w:p w:rsidR="00506F00" w:rsidRDefault="00506F00" w:rsidP="00506F00">
      <w:pPr>
        <w:pBdr>
          <w:top w:val="nil"/>
          <w:left w:val="nil"/>
          <w:bottom w:val="nil"/>
          <w:right w:val="nil"/>
          <w:between w:val="nil"/>
        </w:pBdr>
        <w:spacing w:after="0"/>
        <w:ind w:firstLine="708"/>
        <w:jc w:val="right"/>
        <w:rPr>
          <w:rFonts w:ascii="Times New Roman" w:eastAsia="Times New Roman" w:hAnsi="Times New Roman"/>
          <w:sz w:val="28"/>
          <w:szCs w:val="28"/>
          <w:lang w:eastAsia="ru-RU"/>
        </w:rPr>
      </w:pPr>
    </w:p>
    <w:p w:rsidR="00506F00" w:rsidRPr="00506F00" w:rsidRDefault="00506F00" w:rsidP="00506F00">
      <w:pPr>
        <w:pBdr>
          <w:top w:val="nil"/>
          <w:left w:val="nil"/>
          <w:bottom w:val="nil"/>
          <w:right w:val="nil"/>
          <w:between w:val="nil"/>
        </w:pBdr>
        <w:spacing w:after="0"/>
        <w:jc w:val="center"/>
        <w:rPr>
          <w:rFonts w:ascii="Times New Roman" w:eastAsia="Times New Roman" w:hAnsi="Times New Roman"/>
          <w:b/>
          <w:i/>
          <w:sz w:val="28"/>
          <w:szCs w:val="28"/>
          <w:lang w:eastAsia="ru-RU"/>
        </w:rPr>
      </w:pPr>
      <w:r w:rsidRPr="00506F00">
        <w:rPr>
          <w:rFonts w:ascii="Times New Roman" w:eastAsia="Times New Roman" w:hAnsi="Times New Roman"/>
          <w:b/>
          <w:i/>
          <w:sz w:val="28"/>
          <w:szCs w:val="28"/>
          <w:lang w:eastAsia="ru-RU"/>
        </w:rPr>
        <w:t>Итоги работы кабинетов неотложной медицинской помощи и преемственность со службой СМП за 2016</w:t>
      </w:r>
      <w:r w:rsidR="0002628D">
        <w:rPr>
          <w:rFonts w:ascii="Times New Roman" w:eastAsia="Times New Roman" w:hAnsi="Times New Roman"/>
          <w:b/>
          <w:i/>
          <w:sz w:val="28"/>
          <w:szCs w:val="28"/>
          <w:lang w:eastAsia="ru-RU"/>
        </w:rPr>
        <w:t>-</w:t>
      </w:r>
      <w:r w:rsidRPr="00506F00">
        <w:rPr>
          <w:rFonts w:ascii="Times New Roman" w:eastAsia="Times New Roman" w:hAnsi="Times New Roman"/>
          <w:b/>
          <w:i/>
          <w:sz w:val="28"/>
          <w:szCs w:val="28"/>
          <w:lang w:eastAsia="ru-RU"/>
        </w:rPr>
        <w:t>2018</w:t>
      </w:r>
      <w:r>
        <w:rPr>
          <w:rFonts w:ascii="Times New Roman" w:eastAsia="Times New Roman" w:hAnsi="Times New Roman"/>
          <w:b/>
          <w:i/>
          <w:sz w:val="28"/>
          <w:szCs w:val="28"/>
          <w:lang w:eastAsia="ru-RU"/>
        </w:rPr>
        <w:t xml:space="preserve"> </w:t>
      </w:r>
      <w:r w:rsidRPr="00506F00">
        <w:rPr>
          <w:rFonts w:ascii="Times New Roman" w:eastAsia="Times New Roman" w:hAnsi="Times New Roman"/>
          <w:b/>
          <w:i/>
          <w:sz w:val="28"/>
          <w:szCs w:val="28"/>
          <w:lang w:eastAsia="ru-RU"/>
        </w:rPr>
        <w:t>годы.</w:t>
      </w:r>
    </w:p>
    <w:p w:rsidR="00506F00" w:rsidRPr="006231E2" w:rsidRDefault="00506F00" w:rsidP="00506F00">
      <w:pPr>
        <w:pBdr>
          <w:top w:val="nil"/>
          <w:left w:val="nil"/>
          <w:bottom w:val="nil"/>
          <w:right w:val="nil"/>
          <w:between w:val="nil"/>
        </w:pBdr>
        <w:spacing w:after="0"/>
        <w:ind w:firstLine="708"/>
        <w:jc w:val="center"/>
        <w:rPr>
          <w:rFonts w:ascii="Times New Roman" w:eastAsia="Times New Roman" w:hAnsi="Times New Roman"/>
          <w:b/>
          <w:i/>
          <w:sz w:val="16"/>
          <w:szCs w:val="16"/>
          <w:lang w:eastAsia="ru-RU"/>
        </w:rPr>
      </w:pPr>
    </w:p>
    <w:tbl>
      <w:tblPr>
        <w:tblStyle w:val="55"/>
        <w:tblW w:w="0" w:type="auto"/>
        <w:tblLook w:val="04A0" w:firstRow="1" w:lastRow="0" w:firstColumn="1" w:lastColumn="0" w:noHBand="0" w:noVBand="1"/>
      </w:tblPr>
      <w:tblGrid>
        <w:gridCol w:w="3084"/>
        <w:gridCol w:w="1559"/>
        <w:gridCol w:w="1560"/>
        <w:gridCol w:w="1559"/>
        <w:gridCol w:w="1525"/>
      </w:tblGrid>
      <w:tr w:rsidR="00506F00" w:rsidRPr="00506F00" w:rsidTr="00707BB8">
        <w:tc>
          <w:tcPr>
            <w:tcW w:w="3084" w:type="dxa"/>
            <w:vAlign w:val="center"/>
          </w:tcPr>
          <w:p w:rsidR="00506F00" w:rsidRPr="00707BB8" w:rsidRDefault="00506F00" w:rsidP="00506F00">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Показатели</w:t>
            </w:r>
          </w:p>
        </w:tc>
        <w:tc>
          <w:tcPr>
            <w:tcW w:w="1559" w:type="dxa"/>
            <w:vAlign w:val="center"/>
          </w:tcPr>
          <w:p w:rsidR="00506F00" w:rsidRPr="00707BB8" w:rsidRDefault="00506F00" w:rsidP="00707BB8">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2016</w:t>
            </w:r>
            <w:r w:rsidR="00707BB8" w:rsidRPr="00707BB8">
              <w:rPr>
                <w:rFonts w:ascii="Times New Roman" w:eastAsia="Times New Roman" w:hAnsi="Times New Roman"/>
                <w:sz w:val="24"/>
                <w:szCs w:val="24"/>
                <w:lang w:eastAsia="ru-RU"/>
              </w:rPr>
              <w:t xml:space="preserve"> </w:t>
            </w:r>
            <w:r w:rsidRPr="00707BB8">
              <w:rPr>
                <w:rFonts w:ascii="Times New Roman" w:eastAsia="Times New Roman" w:hAnsi="Times New Roman"/>
                <w:sz w:val="24"/>
                <w:szCs w:val="24"/>
                <w:lang w:eastAsia="ru-RU"/>
              </w:rPr>
              <w:t>г</w:t>
            </w:r>
            <w:r w:rsidR="00707BB8" w:rsidRPr="00707BB8">
              <w:rPr>
                <w:rFonts w:ascii="Times New Roman" w:eastAsia="Times New Roman" w:hAnsi="Times New Roman"/>
                <w:sz w:val="24"/>
                <w:szCs w:val="24"/>
                <w:lang w:eastAsia="ru-RU"/>
              </w:rPr>
              <w:t>од</w:t>
            </w:r>
          </w:p>
        </w:tc>
        <w:tc>
          <w:tcPr>
            <w:tcW w:w="1560" w:type="dxa"/>
            <w:vAlign w:val="center"/>
          </w:tcPr>
          <w:p w:rsidR="00506F00" w:rsidRPr="00707BB8" w:rsidRDefault="00506F00" w:rsidP="00707BB8">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2017</w:t>
            </w:r>
            <w:r w:rsidR="00707BB8" w:rsidRPr="00707BB8">
              <w:rPr>
                <w:rFonts w:ascii="Times New Roman" w:eastAsia="Times New Roman" w:hAnsi="Times New Roman"/>
                <w:sz w:val="24"/>
                <w:szCs w:val="24"/>
                <w:lang w:eastAsia="ru-RU"/>
              </w:rPr>
              <w:t xml:space="preserve"> </w:t>
            </w:r>
            <w:r w:rsidRPr="00707BB8">
              <w:rPr>
                <w:rFonts w:ascii="Times New Roman" w:eastAsia="Times New Roman" w:hAnsi="Times New Roman"/>
                <w:sz w:val="24"/>
                <w:szCs w:val="24"/>
                <w:lang w:eastAsia="ru-RU"/>
              </w:rPr>
              <w:t>г</w:t>
            </w:r>
            <w:r w:rsidR="00707BB8" w:rsidRPr="00707BB8">
              <w:rPr>
                <w:rFonts w:ascii="Times New Roman" w:eastAsia="Times New Roman" w:hAnsi="Times New Roman"/>
                <w:sz w:val="24"/>
                <w:szCs w:val="24"/>
                <w:lang w:eastAsia="ru-RU"/>
              </w:rPr>
              <w:t>од</w:t>
            </w:r>
          </w:p>
        </w:tc>
        <w:tc>
          <w:tcPr>
            <w:tcW w:w="1559" w:type="dxa"/>
            <w:vAlign w:val="center"/>
          </w:tcPr>
          <w:p w:rsidR="00506F00" w:rsidRPr="00707BB8" w:rsidRDefault="00506F00" w:rsidP="00707BB8">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2018</w:t>
            </w:r>
            <w:r w:rsidR="00707BB8" w:rsidRPr="00707BB8">
              <w:rPr>
                <w:rFonts w:ascii="Times New Roman" w:eastAsia="Times New Roman" w:hAnsi="Times New Roman"/>
                <w:sz w:val="24"/>
                <w:szCs w:val="24"/>
                <w:lang w:eastAsia="ru-RU"/>
              </w:rPr>
              <w:t xml:space="preserve"> </w:t>
            </w:r>
            <w:r w:rsidRPr="00707BB8">
              <w:rPr>
                <w:rFonts w:ascii="Times New Roman" w:eastAsia="Times New Roman" w:hAnsi="Times New Roman"/>
                <w:sz w:val="24"/>
                <w:szCs w:val="24"/>
                <w:lang w:eastAsia="ru-RU"/>
              </w:rPr>
              <w:t>г</w:t>
            </w:r>
            <w:r w:rsidR="00707BB8" w:rsidRPr="00707BB8">
              <w:rPr>
                <w:rFonts w:ascii="Times New Roman" w:eastAsia="Times New Roman" w:hAnsi="Times New Roman"/>
                <w:sz w:val="24"/>
                <w:szCs w:val="24"/>
                <w:lang w:eastAsia="ru-RU"/>
              </w:rPr>
              <w:t>од</w:t>
            </w:r>
          </w:p>
        </w:tc>
        <w:tc>
          <w:tcPr>
            <w:tcW w:w="1525" w:type="dxa"/>
            <w:vAlign w:val="center"/>
          </w:tcPr>
          <w:p w:rsidR="00506F00" w:rsidRPr="00707BB8" w:rsidRDefault="00506F00" w:rsidP="00506F00">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Динамика</w:t>
            </w:r>
            <w:proofErr w:type="gramStart"/>
            <w:r w:rsidRPr="00707BB8">
              <w:rPr>
                <w:rFonts w:ascii="Times New Roman" w:eastAsia="Times New Roman" w:hAnsi="Times New Roman"/>
                <w:sz w:val="24"/>
                <w:szCs w:val="24"/>
                <w:lang w:eastAsia="ru-RU"/>
              </w:rPr>
              <w:t xml:space="preserve"> (+/-) </w:t>
            </w:r>
            <w:proofErr w:type="gramEnd"/>
            <w:r w:rsidRPr="00707BB8">
              <w:rPr>
                <w:rFonts w:ascii="Times New Roman" w:eastAsia="Times New Roman" w:hAnsi="Times New Roman"/>
                <w:sz w:val="24"/>
                <w:szCs w:val="24"/>
                <w:lang w:eastAsia="ru-RU"/>
              </w:rPr>
              <w:t>в % к 2016</w:t>
            </w:r>
            <w:r w:rsidR="00707BB8" w:rsidRPr="00707BB8">
              <w:rPr>
                <w:rFonts w:ascii="Times New Roman" w:eastAsia="Times New Roman" w:hAnsi="Times New Roman"/>
                <w:sz w:val="24"/>
                <w:szCs w:val="24"/>
                <w:lang w:eastAsia="ru-RU"/>
              </w:rPr>
              <w:t xml:space="preserve"> </w:t>
            </w:r>
            <w:r w:rsidRPr="00707BB8">
              <w:rPr>
                <w:rFonts w:ascii="Times New Roman" w:eastAsia="Times New Roman" w:hAnsi="Times New Roman"/>
                <w:sz w:val="24"/>
                <w:szCs w:val="24"/>
                <w:lang w:eastAsia="ru-RU"/>
              </w:rPr>
              <w:t>году</w:t>
            </w:r>
          </w:p>
        </w:tc>
      </w:tr>
      <w:tr w:rsidR="00506F00" w:rsidRPr="00506F00" w:rsidTr="00707BB8">
        <w:tc>
          <w:tcPr>
            <w:tcW w:w="3084" w:type="dxa"/>
          </w:tcPr>
          <w:p w:rsidR="00506F00" w:rsidRPr="00707BB8" w:rsidRDefault="00506F00" w:rsidP="00506F00">
            <w:pP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Выполнено вызовов в неотложной помощи всего, из них:</w:t>
            </w:r>
          </w:p>
        </w:tc>
        <w:tc>
          <w:tcPr>
            <w:tcW w:w="1559" w:type="dxa"/>
            <w:vAlign w:val="center"/>
          </w:tcPr>
          <w:p w:rsidR="00506F00" w:rsidRPr="00707BB8" w:rsidRDefault="00506F00" w:rsidP="00506F00">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49 727</w:t>
            </w:r>
          </w:p>
        </w:tc>
        <w:tc>
          <w:tcPr>
            <w:tcW w:w="1560" w:type="dxa"/>
            <w:vAlign w:val="center"/>
          </w:tcPr>
          <w:p w:rsidR="00506F00" w:rsidRPr="00707BB8" w:rsidRDefault="00506F00" w:rsidP="00506F00">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60 957</w:t>
            </w:r>
          </w:p>
        </w:tc>
        <w:tc>
          <w:tcPr>
            <w:tcW w:w="1559" w:type="dxa"/>
            <w:vAlign w:val="center"/>
          </w:tcPr>
          <w:p w:rsidR="00506F00" w:rsidRPr="00707BB8" w:rsidRDefault="00506F00" w:rsidP="00506F00">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63 754</w:t>
            </w:r>
          </w:p>
        </w:tc>
        <w:tc>
          <w:tcPr>
            <w:tcW w:w="1525" w:type="dxa"/>
            <w:vAlign w:val="center"/>
          </w:tcPr>
          <w:p w:rsidR="00506F00" w:rsidRPr="00707BB8" w:rsidRDefault="00506F00" w:rsidP="00506F00">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22,0</w:t>
            </w:r>
          </w:p>
        </w:tc>
      </w:tr>
      <w:tr w:rsidR="00506F00" w:rsidRPr="00506F00" w:rsidTr="00707BB8">
        <w:tc>
          <w:tcPr>
            <w:tcW w:w="3084" w:type="dxa"/>
          </w:tcPr>
          <w:p w:rsidR="00506F00" w:rsidRPr="00707BB8" w:rsidRDefault="00506F00" w:rsidP="00506F00">
            <w:pP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 переадресация от службы СМП</w:t>
            </w:r>
          </w:p>
        </w:tc>
        <w:tc>
          <w:tcPr>
            <w:tcW w:w="1559" w:type="dxa"/>
            <w:vAlign w:val="center"/>
          </w:tcPr>
          <w:p w:rsidR="00506F00" w:rsidRPr="00707BB8" w:rsidRDefault="00506F00" w:rsidP="00506F00">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29 203</w:t>
            </w:r>
          </w:p>
        </w:tc>
        <w:tc>
          <w:tcPr>
            <w:tcW w:w="1560" w:type="dxa"/>
            <w:vAlign w:val="center"/>
          </w:tcPr>
          <w:p w:rsidR="00506F00" w:rsidRPr="00707BB8" w:rsidRDefault="00506F00" w:rsidP="00506F00">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25 755</w:t>
            </w:r>
          </w:p>
        </w:tc>
        <w:tc>
          <w:tcPr>
            <w:tcW w:w="1559" w:type="dxa"/>
            <w:vAlign w:val="center"/>
          </w:tcPr>
          <w:p w:rsidR="00506F00" w:rsidRPr="00707BB8" w:rsidRDefault="00506F00" w:rsidP="00506F00">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19 603</w:t>
            </w:r>
          </w:p>
        </w:tc>
        <w:tc>
          <w:tcPr>
            <w:tcW w:w="1525" w:type="dxa"/>
            <w:vAlign w:val="center"/>
          </w:tcPr>
          <w:p w:rsidR="00506F00" w:rsidRPr="00707BB8" w:rsidRDefault="00506F00" w:rsidP="00506F00">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- 32,9</w:t>
            </w:r>
          </w:p>
        </w:tc>
      </w:tr>
      <w:tr w:rsidR="00506F00" w:rsidRPr="00506F00" w:rsidTr="00707BB8">
        <w:tc>
          <w:tcPr>
            <w:tcW w:w="3084" w:type="dxa"/>
          </w:tcPr>
          <w:p w:rsidR="00506F00" w:rsidRPr="00707BB8" w:rsidRDefault="00506F00" w:rsidP="00506F00">
            <w:pP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lastRenderedPageBreak/>
              <w:t>- переадресаций в службу СМП</w:t>
            </w:r>
          </w:p>
        </w:tc>
        <w:tc>
          <w:tcPr>
            <w:tcW w:w="1559" w:type="dxa"/>
            <w:vAlign w:val="center"/>
          </w:tcPr>
          <w:p w:rsidR="00506F00" w:rsidRPr="00707BB8" w:rsidRDefault="00506F00" w:rsidP="00506F00">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1</w:t>
            </w:r>
            <w:r w:rsidR="00707BB8" w:rsidRPr="00707BB8">
              <w:rPr>
                <w:rFonts w:ascii="Times New Roman" w:eastAsia="Times New Roman" w:hAnsi="Times New Roman"/>
                <w:sz w:val="24"/>
                <w:szCs w:val="24"/>
                <w:lang w:eastAsia="ru-RU"/>
              </w:rPr>
              <w:t xml:space="preserve"> </w:t>
            </w:r>
            <w:r w:rsidRPr="00707BB8">
              <w:rPr>
                <w:rFonts w:ascii="Times New Roman" w:eastAsia="Times New Roman" w:hAnsi="Times New Roman"/>
                <w:sz w:val="24"/>
                <w:szCs w:val="24"/>
                <w:lang w:eastAsia="ru-RU"/>
              </w:rPr>
              <w:t>807</w:t>
            </w:r>
          </w:p>
        </w:tc>
        <w:tc>
          <w:tcPr>
            <w:tcW w:w="1560" w:type="dxa"/>
            <w:vAlign w:val="center"/>
          </w:tcPr>
          <w:p w:rsidR="00506F00" w:rsidRPr="00707BB8" w:rsidRDefault="00506F00" w:rsidP="00506F00">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987</w:t>
            </w:r>
          </w:p>
        </w:tc>
        <w:tc>
          <w:tcPr>
            <w:tcW w:w="1559" w:type="dxa"/>
            <w:vAlign w:val="center"/>
          </w:tcPr>
          <w:p w:rsidR="00506F00" w:rsidRPr="00707BB8" w:rsidRDefault="00506F00" w:rsidP="00506F00">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447</w:t>
            </w:r>
          </w:p>
        </w:tc>
        <w:tc>
          <w:tcPr>
            <w:tcW w:w="1525" w:type="dxa"/>
            <w:vAlign w:val="center"/>
          </w:tcPr>
          <w:p w:rsidR="00506F00" w:rsidRPr="00707BB8" w:rsidRDefault="00506F00" w:rsidP="00506F00">
            <w:pPr>
              <w:jc w:val="center"/>
              <w:rPr>
                <w:rFonts w:ascii="Times New Roman" w:eastAsia="Times New Roman" w:hAnsi="Times New Roman"/>
                <w:sz w:val="24"/>
                <w:szCs w:val="24"/>
                <w:lang w:eastAsia="ru-RU"/>
              </w:rPr>
            </w:pPr>
            <w:r w:rsidRPr="00707BB8">
              <w:rPr>
                <w:rFonts w:ascii="Times New Roman" w:eastAsia="Times New Roman" w:hAnsi="Times New Roman"/>
                <w:sz w:val="24"/>
                <w:szCs w:val="24"/>
                <w:lang w:eastAsia="ru-RU"/>
              </w:rPr>
              <w:t>- 75,3</w:t>
            </w:r>
          </w:p>
        </w:tc>
      </w:tr>
    </w:tbl>
    <w:p w:rsidR="00506F00" w:rsidRPr="0045635F" w:rsidRDefault="00506F00" w:rsidP="008C79EE">
      <w:pPr>
        <w:pBdr>
          <w:top w:val="nil"/>
          <w:left w:val="nil"/>
          <w:bottom w:val="nil"/>
          <w:right w:val="nil"/>
          <w:between w:val="nil"/>
        </w:pBdr>
        <w:spacing w:after="0"/>
        <w:ind w:firstLine="708"/>
        <w:jc w:val="both"/>
        <w:rPr>
          <w:rFonts w:ascii="Times New Roman" w:eastAsia="Times New Roman" w:hAnsi="Times New Roman"/>
          <w:sz w:val="28"/>
          <w:szCs w:val="28"/>
          <w:highlight w:val="yellow"/>
          <w:lang w:eastAsia="ru-RU"/>
        </w:rPr>
      </w:pPr>
    </w:p>
    <w:p w:rsidR="00506F00" w:rsidRDefault="00506F00" w:rsidP="00506F00">
      <w:pPr>
        <w:pBdr>
          <w:top w:val="nil"/>
          <w:left w:val="nil"/>
          <w:bottom w:val="nil"/>
          <w:right w:val="nil"/>
          <w:between w:val="nil"/>
        </w:pBdr>
        <w:spacing w:after="0"/>
        <w:ind w:firstLine="708"/>
        <w:jc w:val="both"/>
        <w:rPr>
          <w:rFonts w:ascii="Times New Roman" w:eastAsia="Times New Roman" w:hAnsi="Times New Roman"/>
          <w:sz w:val="28"/>
          <w:szCs w:val="28"/>
          <w:lang w:eastAsia="ru-RU"/>
        </w:rPr>
      </w:pPr>
      <w:r w:rsidRPr="00506F00">
        <w:rPr>
          <w:rFonts w:ascii="Times New Roman" w:eastAsia="Times New Roman" w:hAnsi="Times New Roman"/>
          <w:sz w:val="28"/>
          <w:szCs w:val="28"/>
          <w:lang w:eastAsia="ru-RU"/>
        </w:rPr>
        <w:t xml:space="preserve">Число выполненных вызовов в неотложной форме КНМП увеличилось за 3 года на 22%. Наибольший </w:t>
      </w:r>
      <w:r w:rsidR="00ED5D9A">
        <w:rPr>
          <w:rFonts w:ascii="Times New Roman" w:eastAsia="Times New Roman" w:hAnsi="Times New Roman"/>
          <w:sz w:val="28"/>
          <w:szCs w:val="28"/>
          <w:lang w:eastAsia="ru-RU"/>
        </w:rPr>
        <w:t>процент</w:t>
      </w:r>
      <w:r>
        <w:rPr>
          <w:rFonts w:ascii="Times New Roman" w:eastAsia="Times New Roman" w:hAnsi="Times New Roman"/>
          <w:sz w:val="28"/>
          <w:szCs w:val="28"/>
          <w:lang w:eastAsia="ru-RU"/>
        </w:rPr>
        <w:t xml:space="preserve"> переадресации </w:t>
      </w:r>
      <w:r w:rsidRPr="00506F00">
        <w:rPr>
          <w:rFonts w:ascii="Times New Roman" w:eastAsia="Times New Roman" w:hAnsi="Times New Roman"/>
          <w:sz w:val="28"/>
          <w:szCs w:val="28"/>
          <w:lang w:eastAsia="ru-RU"/>
        </w:rPr>
        <w:t>вызовов в неотложной форме осуществляет БУ «</w:t>
      </w:r>
      <w:proofErr w:type="spellStart"/>
      <w:r w:rsidRPr="00506F00">
        <w:rPr>
          <w:rFonts w:ascii="Times New Roman" w:eastAsia="Times New Roman" w:hAnsi="Times New Roman"/>
          <w:sz w:val="28"/>
          <w:szCs w:val="28"/>
          <w:lang w:eastAsia="ru-RU"/>
        </w:rPr>
        <w:t>Сургутская</w:t>
      </w:r>
      <w:proofErr w:type="spellEnd"/>
      <w:r w:rsidRPr="00506F00">
        <w:rPr>
          <w:rFonts w:ascii="Times New Roman" w:eastAsia="Times New Roman" w:hAnsi="Times New Roman"/>
          <w:sz w:val="28"/>
          <w:szCs w:val="28"/>
          <w:lang w:eastAsia="ru-RU"/>
        </w:rPr>
        <w:t xml:space="preserve"> городская  клиническая станция скорой медицинской помощи» (58,1% </w:t>
      </w:r>
      <w:r w:rsidR="00707BB8">
        <w:rPr>
          <w:rFonts w:ascii="Times New Roman" w:hAnsi="Times New Roman"/>
          <w:sz w:val="28"/>
          <w:szCs w:val="28"/>
        </w:rPr>
        <w:t>–</w:t>
      </w:r>
      <w:r w:rsidRPr="00506F0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w:t>
      </w:r>
      <w:r w:rsidRPr="00506F00">
        <w:rPr>
          <w:rFonts w:ascii="Times New Roman" w:eastAsia="Times New Roman" w:hAnsi="Times New Roman"/>
          <w:sz w:val="28"/>
          <w:szCs w:val="28"/>
          <w:lang w:eastAsia="ru-RU"/>
        </w:rPr>
        <w:t>2017</w:t>
      </w:r>
      <w:r>
        <w:rPr>
          <w:rFonts w:ascii="Times New Roman" w:eastAsia="Times New Roman" w:hAnsi="Times New Roman"/>
          <w:sz w:val="28"/>
          <w:szCs w:val="28"/>
          <w:lang w:eastAsia="ru-RU"/>
        </w:rPr>
        <w:t xml:space="preserve"> </w:t>
      </w:r>
      <w:r w:rsidRPr="00506F00">
        <w:rPr>
          <w:rFonts w:ascii="Times New Roman" w:eastAsia="Times New Roman" w:hAnsi="Times New Roman"/>
          <w:sz w:val="28"/>
          <w:szCs w:val="28"/>
          <w:lang w:eastAsia="ru-RU"/>
        </w:rPr>
        <w:t>г</w:t>
      </w:r>
      <w:r>
        <w:rPr>
          <w:rFonts w:ascii="Times New Roman" w:eastAsia="Times New Roman" w:hAnsi="Times New Roman"/>
          <w:sz w:val="28"/>
          <w:szCs w:val="28"/>
          <w:lang w:eastAsia="ru-RU"/>
        </w:rPr>
        <w:t>оду</w:t>
      </w:r>
      <w:r w:rsidR="00CD252F">
        <w:rPr>
          <w:rFonts w:ascii="Times New Roman" w:eastAsia="Times New Roman" w:hAnsi="Times New Roman"/>
          <w:sz w:val="28"/>
          <w:szCs w:val="28"/>
          <w:lang w:eastAsia="ru-RU"/>
        </w:rPr>
        <w:br/>
      </w:r>
      <w:r w:rsidRPr="00506F00">
        <w:rPr>
          <w:rFonts w:ascii="Times New Roman" w:eastAsia="Times New Roman" w:hAnsi="Times New Roman"/>
          <w:sz w:val="28"/>
          <w:szCs w:val="28"/>
          <w:lang w:eastAsia="ru-RU"/>
        </w:rPr>
        <w:t>и 85,0% в 2018</w:t>
      </w:r>
      <w:r>
        <w:rPr>
          <w:rFonts w:ascii="Times New Roman" w:eastAsia="Times New Roman" w:hAnsi="Times New Roman"/>
          <w:sz w:val="28"/>
          <w:szCs w:val="28"/>
          <w:lang w:eastAsia="ru-RU"/>
        </w:rPr>
        <w:t xml:space="preserve"> </w:t>
      </w:r>
      <w:r w:rsidRPr="00506F00">
        <w:rPr>
          <w:rFonts w:ascii="Times New Roman" w:eastAsia="Times New Roman" w:hAnsi="Times New Roman"/>
          <w:sz w:val="28"/>
          <w:szCs w:val="28"/>
          <w:lang w:eastAsia="ru-RU"/>
        </w:rPr>
        <w:t>г</w:t>
      </w:r>
      <w:r>
        <w:rPr>
          <w:rFonts w:ascii="Times New Roman" w:eastAsia="Times New Roman" w:hAnsi="Times New Roman"/>
          <w:sz w:val="28"/>
          <w:szCs w:val="28"/>
          <w:lang w:eastAsia="ru-RU"/>
        </w:rPr>
        <w:t>оду</w:t>
      </w:r>
      <w:r w:rsidRPr="00506F00">
        <w:rPr>
          <w:rFonts w:ascii="Times New Roman" w:eastAsia="Times New Roman" w:hAnsi="Times New Roman"/>
          <w:sz w:val="28"/>
          <w:szCs w:val="28"/>
          <w:lang w:eastAsia="ru-RU"/>
        </w:rPr>
        <w:t xml:space="preserve"> от числа всех переадресаций).</w:t>
      </w:r>
    </w:p>
    <w:p w:rsidR="00A12544" w:rsidRPr="00685DA0" w:rsidRDefault="00A12544" w:rsidP="00D82382">
      <w:pPr>
        <w:pStyle w:val="a6"/>
        <w:ind w:firstLine="708"/>
        <w:jc w:val="both"/>
        <w:rPr>
          <w:rFonts w:ascii="Times New Roman" w:eastAsia="Times New Roman" w:hAnsi="Times New Roman"/>
          <w:b/>
          <w:i/>
          <w:sz w:val="28"/>
          <w:szCs w:val="28"/>
          <w:lang w:eastAsia="ru-RU"/>
        </w:rPr>
      </w:pPr>
      <w:r w:rsidRPr="00685DA0">
        <w:rPr>
          <w:rFonts w:ascii="Times New Roman" w:eastAsia="Times New Roman" w:hAnsi="Times New Roman"/>
          <w:b/>
          <w:i/>
          <w:sz w:val="28"/>
          <w:szCs w:val="28"/>
          <w:lang w:eastAsia="ru-RU"/>
        </w:rPr>
        <w:t>Организация скорой, в том числе скорой специализированной медицинской помощи населению, проживающему в отдалённых</w:t>
      </w:r>
      <w:r w:rsidR="00CD252F">
        <w:rPr>
          <w:rFonts w:ascii="Times New Roman" w:eastAsia="Times New Roman" w:hAnsi="Times New Roman"/>
          <w:b/>
          <w:i/>
          <w:sz w:val="28"/>
          <w:szCs w:val="28"/>
          <w:lang w:eastAsia="ru-RU"/>
        </w:rPr>
        <w:br/>
      </w:r>
      <w:r w:rsidRPr="00685DA0">
        <w:rPr>
          <w:rFonts w:ascii="Times New Roman" w:eastAsia="Times New Roman" w:hAnsi="Times New Roman"/>
          <w:b/>
          <w:i/>
          <w:sz w:val="28"/>
          <w:szCs w:val="28"/>
          <w:lang w:eastAsia="ru-RU"/>
        </w:rPr>
        <w:t>и труднодоступных населённых пунктах, коренным малочисленным народам Севера.</w:t>
      </w:r>
    </w:p>
    <w:p w:rsidR="00A12544" w:rsidRPr="0045635F" w:rsidRDefault="00A12544" w:rsidP="00AC4672">
      <w:pPr>
        <w:pStyle w:val="a6"/>
        <w:rPr>
          <w:highlight w:val="yellow"/>
          <w:lang w:eastAsia="ru-RU"/>
        </w:rPr>
      </w:pPr>
    </w:p>
    <w:p w:rsidR="00DF6CBA" w:rsidRPr="00DF6CBA" w:rsidRDefault="00DF6CBA" w:rsidP="00031ED8">
      <w:pPr>
        <w:spacing w:after="0"/>
        <w:ind w:firstLine="709"/>
        <w:jc w:val="both"/>
        <w:rPr>
          <w:rFonts w:ascii="Times New Roman" w:eastAsia="Times New Roman" w:hAnsi="Times New Roman"/>
          <w:sz w:val="28"/>
          <w:szCs w:val="28"/>
          <w:lang w:eastAsia="ru-RU"/>
        </w:rPr>
      </w:pPr>
      <w:r w:rsidRPr="00DF6CBA">
        <w:rPr>
          <w:rFonts w:ascii="Times New Roman" w:eastAsia="Times New Roman" w:hAnsi="Times New Roman"/>
          <w:sz w:val="28"/>
          <w:szCs w:val="28"/>
          <w:lang w:eastAsia="ru-RU"/>
        </w:rPr>
        <w:t>Для оказания экстренной медицинской помощи населению</w:t>
      </w:r>
      <w:r w:rsidR="00031ED8">
        <w:rPr>
          <w:rFonts w:ascii="Times New Roman" w:eastAsia="Times New Roman" w:hAnsi="Times New Roman"/>
          <w:sz w:val="28"/>
          <w:szCs w:val="28"/>
          <w:lang w:eastAsia="ru-RU"/>
        </w:rPr>
        <w:t xml:space="preserve"> </w:t>
      </w:r>
      <w:r w:rsidR="00031ED8">
        <w:rPr>
          <w:rFonts w:ascii="Times New Roman" w:eastAsia="Times New Roman" w:hAnsi="Times New Roman"/>
          <w:sz w:val="28"/>
          <w:szCs w:val="28"/>
          <w:lang w:eastAsia="ru-RU"/>
        </w:rPr>
        <w:br/>
        <w:t xml:space="preserve">Ханты-Мансийского автономного округа – Югры </w:t>
      </w:r>
      <w:r w:rsidRPr="00DF6CBA">
        <w:rPr>
          <w:rFonts w:ascii="Times New Roman" w:eastAsia="Times New Roman" w:hAnsi="Times New Roman"/>
          <w:sz w:val="28"/>
          <w:szCs w:val="28"/>
          <w:lang w:eastAsia="ru-RU"/>
        </w:rPr>
        <w:t>в режиме постоянной готовности находится</w:t>
      </w:r>
      <w:r w:rsidR="00031ED8">
        <w:rPr>
          <w:rFonts w:ascii="Times New Roman" w:eastAsia="Times New Roman" w:hAnsi="Times New Roman"/>
          <w:sz w:val="28"/>
          <w:szCs w:val="28"/>
          <w:lang w:eastAsia="ru-RU"/>
        </w:rPr>
        <w:t xml:space="preserve"> </w:t>
      </w:r>
      <w:r w:rsidRPr="00DF6CBA">
        <w:rPr>
          <w:rFonts w:ascii="Times New Roman" w:eastAsia="Times New Roman" w:hAnsi="Times New Roman"/>
          <w:sz w:val="28"/>
          <w:szCs w:val="28"/>
          <w:lang w:eastAsia="ru-RU"/>
        </w:rPr>
        <w:t>5 выездных бригад скорой медицинской помощи</w:t>
      </w:r>
      <w:r w:rsidR="00031ED8">
        <w:rPr>
          <w:rFonts w:ascii="Times New Roman" w:eastAsia="Times New Roman" w:hAnsi="Times New Roman"/>
          <w:sz w:val="28"/>
          <w:szCs w:val="28"/>
          <w:lang w:eastAsia="ru-RU"/>
        </w:rPr>
        <w:br/>
      </w:r>
      <w:r w:rsidRPr="00DF6CBA">
        <w:rPr>
          <w:rFonts w:ascii="Times New Roman" w:eastAsia="Times New Roman" w:hAnsi="Times New Roman"/>
          <w:sz w:val="28"/>
          <w:szCs w:val="28"/>
          <w:lang w:eastAsia="ru-RU"/>
        </w:rPr>
        <w:t xml:space="preserve">КУ «Центр медицины катастроф», 1 вертолет Ми-8, 5 автомобилей скорой медицинской помощи класса «В» или «С». </w:t>
      </w:r>
    </w:p>
    <w:p w:rsidR="00DF6CBA" w:rsidRPr="00DF6CBA" w:rsidRDefault="00DF6CBA" w:rsidP="00DF6CBA">
      <w:pPr>
        <w:spacing w:after="0"/>
        <w:ind w:firstLine="709"/>
        <w:jc w:val="both"/>
        <w:rPr>
          <w:rFonts w:ascii="Times New Roman" w:eastAsia="Times New Roman" w:hAnsi="Times New Roman"/>
          <w:sz w:val="28"/>
          <w:szCs w:val="28"/>
          <w:lang w:eastAsia="ru-RU"/>
        </w:rPr>
      </w:pPr>
      <w:r w:rsidRPr="00DF6CBA">
        <w:rPr>
          <w:rFonts w:ascii="Times New Roman" w:eastAsia="Times New Roman" w:hAnsi="Times New Roman"/>
          <w:sz w:val="28"/>
          <w:szCs w:val="28"/>
          <w:lang w:eastAsia="ru-RU"/>
        </w:rPr>
        <w:t>Выбор вида транспорта осуществляется в соответствии</w:t>
      </w:r>
      <w:r w:rsidR="00CD252F">
        <w:rPr>
          <w:rFonts w:ascii="Times New Roman" w:eastAsia="Times New Roman" w:hAnsi="Times New Roman"/>
          <w:sz w:val="28"/>
          <w:szCs w:val="28"/>
          <w:lang w:eastAsia="ru-RU"/>
        </w:rPr>
        <w:br/>
      </w:r>
      <w:r w:rsidRPr="00DF6CBA">
        <w:rPr>
          <w:rFonts w:ascii="Times New Roman" w:eastAsia="Times New Roman" w:hAnsi="Times New Roman"/>
          <w:sz w:val="28"/>
          <w:szCs w:val="28"/>
          <w:lang w:eastAsia="ru-RU"/>
        </w:rPr>
        <w:t>с транспортной доступностью, удалённостью медицинских организаций, состояния пациента. Сроки вылета бригад с момента поступления заявок:</w:t>
      </w:r>
    </w:p>
    <w:p w:rsidR="00DF6CBA" w:rsidRPr="00DF6CBA" w:rsidRDefault="00DF6CBA" w:rsidP="00DF6CBA">
      <w:pPr>
        <w:spacing w:after="0"/>
        <w:ind w:firstLine="567"/>
        <w:jc w:val="both"/>
        <w:rPr>
          <w:rFonts w:ascii="Times New Roman" w:eastAsia="Times New Roman" w:hAnsi="Times New Roman"/>
          <w:sz w:val="28"/>
          <w:szCs w:val="28"/>
          <w:lang w:eastAsia="ru-RU"/>
        </w:rPr>
      </w:pPr>
      <w:r w:rsidRPr="00DF6CBA">
        <w:rPr>
          <w:rFonts w:ascii="Times New Roman" w:eastAsia="Times New Roman" w:hAnsi="Times New Roman"/>
          <w:sz w:val="28"/>
          <w:szCs w:val="28"/>
          <w:lang w:eastAsia="ru-RU"/>
        </w:rPr>
        <w:t>-</w:t>
      </w:r>
      <w:r w:rsidR="00CD252F">
        <w:rPr>
          <w:rFonts w:ascii="Times New Roman" w:eastAsia="Times New Roman" w:hAnsi="Times New Roman"/>
          <w:sz w:val="28"/>
          <w:szCs w:val="28"/>
          <w:lang w:eastAsia="ru-RU"/>
        </w:rPr>
        <w:t> </w:t>
      </w:r>
      <w:r w:rsidRPr="00DF6CBA">
        <w:rPr>
          <w:rFonts w:ascii="Times New Roman" w:eastAsia="Times New Roman" w:hAnsi="Times New Roman"/>
          <w:sz w:val="28"/>
          <w:szCs w:val="28"/>
          <w:lang w:eastAsia="ru-RU"/>
        </w:rPr>
        <w:t>на вертолете типа Ми-8 составляет в летнее время не более 40 минут, зимнее время не более 90 минут.</w:t>
      </w:r>
    </w:p>
    <w:p w:rsidR="00DF6CBA" w:rsidRPr="00DF6CBA" w:rsidRDefault="00DF6CBA" w:rsidP="00DF6CBA">
      <w:pPr>
        <w:spacing w:after="0"/>
        <w:ind w:firstLine="709"/>
        <w:jc w:val="both"/>
        <w:rPr>
          <w:rFonts w:ascii="Times New Roman" w:eastAsiaTheme="minorHAnsi" w:hAnsi="Times New Roman"/>
          <w:sz w:val="28"/>
          <w:szCs w:val="28"/>
        </w:rPr>
      </w:pPr>
      <w:proofErr w:type="gramStart"/>
      <w:r w:rsidRPr="00DF6CBA">
        <w:rPr>
          <w:rFonts w:ascii="Times New Roman" w:eastAsiaTheme="minorHAnsi" w:hAnsi="Times New Roman"/>
          <w:sz w:val="28"/>
          <w:szCs w:val="28"/>
        </w:rPr>
        <w:t>При поступлении вызова от населения и должностных лиц фельдшерско-акушерских пунктов, врачебных амбулаторий, участковых больниц, на оказание скорой, в том числе скорой специализированной, медицинской помощи, направление выездных бригад по месту вызова осуществляется по решению диспетчера по приему вызовов,</w:t>
      </w:r>
      <w:r w:rsidR="00CD252F">
        <w:rPr>
          <w:rFonts w:ascii="Times New Roman" w:eastAsiaTheme="minorHAnsi" w:hAnsi="Times New Roman"/>
          <w:sz w:val="28"/>
          <w:szCs w:val="28"/>
        </w:rPr>
        <w:br/>
      </w:r>
      <w:r w:rsidRPr="00DF6CBA">
        <w:rPr>
          <w:rFonts w:ascii="Times New Roman" w:eastAsiaTheme="minorHAnsi" w:hAnsi="Times New Roman"/>
          <w:sz w:val="28"/>
          <w:szCs w:val="28"/>
        </w:rPr>
        <w:t>в последующем, происходит информирование заведующего (дежурного врача) отделения соответствующего профиля ближайшей больницы, расположенной внутри медицинской зоны, куда планируется госпитализация пациента.</w:t>
      </w:r>
      <w:proofErr w:type="gramEnd"/>
      <w:r w:rsidRPr="00DF6CBA">
        <w:rPr>
          <w:rFonts w:ascii="Times New Roman" w:eastAsiaTheme="minorHAnsi" w:hAnsi="Times New Roman"/>
          <w:sz w:val="28"/>
          <w:szCs w:val="28"/>
        </w:rPr>
        <w:t xml:space="preserve"> В период подготовки воздушного судна</w:t>
      </w:r>
      <w:r w:rsidR="00CD252F">
        <w:rPr>
          <w:rFonts w:ascii="Times New Roman" w:eastAsiaTheme="minorHAnsi" w:hAnsi="Times New Roman"/>
          <w:sz w:val="28"/>
          <w:szCs w:val="28"/>
        </w:rPr>
        <w:br/>
      </w:r>
      <w:r w:rsidRPr="00DF6CBA">
        <w:rPr>
          <w:rFonts w:ascii="Times New Roman" w:eastAsiaTheme="minorHAnsi" w:hAnsi="Times New Roman"/>
          <w:sz w:val="28"/>
          <w:szCs w:val="28"/>
        </w:rPr>
        <w:t>к вылету, происходит согласование вопросов связанных</w:t>
      </w:r>
      <w:r w:rsidR="00CD252F">
        <w:rPr>
          <w:rFonts w:ascii="Times New Roman" w:eastAsiaTheme="minorHAnsi" w:hAnsi="Times New Roman"/>
          <w:sz w:val="28"/>
          <w:szCs w:val="28"/>
        </w:rPr>
        <w:br/>
      </w:r>
      <w:r w:rsidRPr="00DF6CBA">
        <w:rPr>
          <w:rFonts w:ascii="Times New Roman" w:eastAsiaTheme="minorHAnsi" w:hAnsi="Times New Roman"/>
          <w:sz w:val="28"/>
          <w:szCs w:val="28"/>
        </w:rPr>
        <w:t xml:space="preserve">с госпитализацией. </w:t>
      </w:r>
    </w:p>
    <w:p w:rsidR="00DF6CBA" w:rsidRPr="00DF6CBA" w:rsidRDefault="00DF6CBA" w:rsidP="00DF6CBA">
      <w:pPr>
        <w:spacing w:after="0"/>
        <w:ind w:firstLine="709"/>
        <w:jc w:val="both"/>
        <w:rPr>
          <w:rFonts w:ascii="Times New Roman" w:eastAsia="Times New Roman" w:hAnsi="Times New Roman"/>
          <w:sz w:val="28"/>
          <w:szCs w:val="28"/>
          <w:lang w:eastAsia="ru-RU"/>
        </w:rPr>
      </w:pPr>
      <w:r w:rsidRPr="00DF6CBA">
        <w:rPr>
          <w:rFonts w:ascii="Times New Roman" w:eastAsia="Times New Roman" w:hAnsi="Times New Roman"/>
          <w:sz w:val="28"/>
          <w:szCs w:val="28"/>
          <w:lang w:eastAsia="ru-RU"/>
        </w:rPr>
        <w:t xml:space="preserve">За 2018 год выполнено </w:t>
      </w:r>
      <w:r w:rsidRPr="0004242A">
        <w:rPr>
          <w:rFonts w:ascii="Times New Roman" w:eastAsia="Times New Roman" w:hAnsi="Times New Roman"/>
          <w:sz w:val="28"/>
          <w:szCs w:val="28"/>
          <w:lang w:eastAsia="ru-RU"/>
        </w:rPr>
        <w:t>3</w:t>
      </w:r>
      <w:r w:rsidR="0004242A" w:rsidRPr="0004242A">
        <w:rPr>
          <w:rFonts w:ascii="Times New Roman" w:eastAsia="Times New Roman" w:hAnsi="Times New Roman"/>
          <w:sz w:val="28"/>
          <w:szCs w:val="28"/>
          <w:lang w:eastAsia="ru-RU"/>
        </w:rPr>
        <w:t xml:space="preserve"> </w:t>
      </w:r>
      <w:r w:rsidRPr="0004242A">
        <w:rPr>
          <w:rFonts w:ascii="Times New Roman" w:eastAsia="Times New Roman" w:hAnsi="Times New Roman"/>
          <w:sz w:val="28"/>
          <w:szCs w:val="28"/>
          <w:lang w:eastAsia="ru-RU"/>
        </w:rPr>
        <w:t>589 вызовов</w:t>
      </w:r>
      <w:r w:rsidR="00031ED8">
        <w:rPr>
          <w:rFonts w:ascii="Times New Roman" w:eastAsia="Times New Roman" w:hAnsi="Times New Roman"/>
          <w:sz w:val="28"/>
          <w:szCs w:val="28"/>
          <w:lang w:eastAsia="ru-RU"/>
        </w:rPr>
        <w:t>, в сравнении с 2017 годом,</w:t>
      </w:r>
      <w:r w:rsidRPr="00DF6CBA">
        <w:rPr>
          <w:rFonts w:ascii="Times New Roman" w:eastAsia="Times New Roman" w:hAnsi="Times New Roman"/>
          <w:sz w:val="28"/>
          <w:szCs w:val="28"/>
          <w:lang w:eastAsia="ru-RU"/>
        </w:rPr>
        <w:t xml:space="preserve"> число выполненных вызовов уменьшилось на 6% (2017 год </w:t>
      </w:r>
      <w:r w:rsidR="00FC18A7">
        <w:rPr>
          <w:rFonts w:ascii="Times New Roman" w:eastAsia="Times New Roman" w:hAnsi="Times New Roman"/>
          <w:sz w:val="28"/>
          <w:szCs w:val="28"/>
          <w:lang w:eastAsia="ru-RU"/>
        </w:rPr>
        <w:t>–</w:t>
      </w:r>
      <w:r w:rsidR="00FC18A7">
        <w:rPr>
          <w:rFonts w:ascii="Times New Roman" w:eastAsia="Times New Roman" w:hAnsi="Times New Roman"/>
          <w:sz w:val="28"/>
          <w:szCs w:val="28"/>
          <w:lang w:eastAsia="ru-RU"/>
        </w:rPr>
        <w:br/>
      </w:r>
      <w:r w:rsidRPr="0004242A">
        <w:rPr>
          <w:rFonts w:ascii="Times New Roman" w:eastAsia="Times New Roman" w:hAnsi="Times New Roman"/>
          <w:sz w:val="28"/>
          <w:szCs w:val="28"/>
          <w:lang w:eastAsia="ru-RU"/>
        </w:rPr>
        <w:t>3</w:t>
      </w:r>
      <w:r w:rsidR="00FC18A7">
        <w:rPr>
          <w:rFonts w:ascii="Times New Roman" w:eastAsia="Times New Roman" w:hAnsi="Times New Roman"/>
          <w:sz w:val="28"/>
          <w:szCs w:val="28"/>
          <w:lang w:eastAsia="ru-RU"/>
        </w:rPr>
        <w:t> </w:t>
      </w:r>
      <w:r w:rsidRPr="0004242A">
        <w:rPr>
          <w:rFonts w:ascii="Times New Roman" w:eastAsia="Times New Roman" w:hAnsi="Times New Roman"/>
          <w:sz w:val="28"/>
          <w:szCs w:val="28"/>
          <w:lang w:eastAsia="ru-RU"/>
        </w:rPr>
        <w:t>809 вызовов), выполненных воздушным транспортом уменьшилось</w:t>
      </w:r>
      <w:r w:rsidR="00FC18A7">
        <w:rPr>
          <w:rFonts w:ascii="Times New Roman" w:eastAsia="Times New Roman" w:hAnsi="Times New Roman"/>
          <w:sz w:val="28"/>
          <w:szCs w:val="28"/>
          <w:lang w:eastAsia="ru-RU"/>
        </w:rPr>
        <w:br/>
      </w:r>
      <w:r w:rsidRPr="0004242A">
        <w:rPr>
          <w:rFonts w:ascii="Times New Roman" w:eastAsia="Times New Roman" w:hAnsi="Times New Roman"/>
          <w:sz w:val="28"/>
          <w:szCs w:val="28"/>
          <w:lang w:eastAsia="ru-RU"/>
        </w:rPr>
        <w:t>на 8% (с 2</w:t>
      </w:r>
      <w:r w:rsidR="00FC18A7">
        <w:rPr>
          <w:rFonts w:ascii="Times New Roman" w:eastAsia="Times New Roman" w:hAnsi="Times New Roman"/>
          <w:sz w:val="28"/>
          <w:szCs w:val="28"/>
          <w:lang w:eastAsia="ru-RU"/>
        </w:rPr>
        <w:t> </w:t>
      </w:r>
      <w:r w:rsidRPr="0004242A">
        <w:rPr>
          <w:rFonts w:ascii="Times New Roman" w:eastAsia="Times New Roman" w:hAnsi="Times New Roman"/>
          <w:sz w:val="28"/>
          <w:szCs w:val="28"/>
          <w:lang w:eastAsia="ru-RU"/>
        </w:rPr>
        <w:t xml:space="preserve">143 </w:t>
      </w:r>
      <w:proofErr w:type="gramStart"/>
      <w:r w:rsidRPr="0004242A">
        <w:rPr>
          <w:rFonts w:ascii="Times New Roman" w:eastAsia="Times New Roman" w:hAnsi="Times New Roman"/>
          <w:sz w:val="28"/>
          <w:szCs w:val="28"/>
          <w:lang w:eastAsia="ru-RU"/>
        </w:rPr>
        <w:t>до</w:t>
      </w:r>
      <w:proofErr w:type="gramEnd"/>
      <w:r w:rsidRPr="0004242A">
        <w:rPr>
          <w:rFonts w:ascii="Times New Roman" w:eastAsia="Times New Roman" w:hAnsi="Times New Roman"/>
          <w:sz w:val="28"/>
          <w:szCs w:val="28"/>
          <w:lang w:eastAsia="ru-RU"/>
        </w:rPr>
        <w:t xml:space="preserve"> 1</w:t>
      </w:r>
      <w:r w:rsidR="00FC18A7">
        <w:rPr>
          <w:rFonts w:ascii="Times New Roman" w:eastAsia="Times New Roman" w:hAnsi="Times New Roman"/>
          <w:sz w:val="28"/>
          <w:szCs w:val="28"/>
          <w:lang w:eastAsia="ru-RU"/>
        </w:rPr>
        <w:t> </w:t>
      </w:r>
      <w:r w:rsidRPr="0004242A">
        <w:rPr>
          <w:rFonts w:ascii="Times New Roman" w:eastAsia="Times New Roman" w:hAnsi="Times New Roman"/>
          <w:sz w:val="28"/>
          <w:szCs w:val="28"/>
          <w:lang w:eastAsia="ru-RU"/>
        </w:rPr>
        <w:t>972), в том числе по подразделениям:</w:t>
      </w:r>
    </w:p>
    <w:p w:rsidR="00DF6CBA" w:rsidRPr="00DF6CBA" w:rsidRDefault="00031ED8" w:rsidP="00DF6CBA">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sidR="00F12BDA">
        <w:rPr>
          <w:rFonts w:ascii="Times New Roman" w:eastAsia="Times New Roman" w:hAnsi="Times New Roman"/>
          <w:sz w:val="28"/>
          <w:szCs w:val="28"/>
          <w:lang w:eastAsia="ru-RU"/>
        </w:rPr>
        <w:t> </w:t>
      </w:r>
      <w:r w:rsidR="00DF6CBA" w:rsidRPr="00DF6CBA">
        <w:rPr>
          <w:rFonts w:ascii="Times New Roman" w:eastAsia="Times New Roman" w:hAnsi="Times New Roman"/>
          <w:sz w:val="28"/>
          <w:szCs w:val="28"/>
          <w:lang w:eastAsia="ru-RU"/>
        </w:rPr>
        <w:t xml:space="preserve">Ханты-Мансийск </w:t>
      </w:r>
      <w:r w:rsidR="0004242A">
        <w:rPr>
          <w:rFonts w:ascii="Times New Roman" w:hAnsi="Times New Roman"/>
          <w:sz w:val="28"/>
          <w:szCs w:val="28"/>
        </w:rPr>
        <w:t>–</w:t>
      </w:r>
      <w:r w:rsidR="00DF6CBA" w:rsidRPr="00DF6C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число вызовов уменьшилось на 23</w:t>
      </w:r>
      <w:r w:rsidR="00DF6CBA" w:rsidRPr="00DF6CBA">
        <w:rPr>
          <w:rFonts w:ascii="Times New Roman" w:eastAsia="Times New Roman" w:hAnsi="Times New Roman"/>
          <w:sz w:val="28"/>
          <w:szCs w:val="28"/>
          <w:lang w:eastAsia="ru-RU"/>
        </w:rPr>
        <w:t xml:space="preserve">% </w:t>
      </w:r>
      <w:r w:rsidR="00DF6CBA">
        <w:rPr>
          <w:rFonts w:ascii="Times New Roman" w:eastAsia="Times New Roman" w:hAnsi="Times New Roman"/>
          <w:sz w:val="28"/>
          <w:szCs w:val="28"/>
          <w:lang w:eastAsia="ru-RU"/>
        </w:rPr>
        <w:br/>
      </w:r>
      <w:r w:rsidR="00DF6CBA" w:rsidRPr="00DF6CBA">
        <w:rPr>
          <w:rFonts w:ascii="Times New Roman" w:eastAsia="Times New Roman" w:hAnsi="Times New Roman"/>
          <w:sz w:val="28"/>
          <w:szCs w:val="28"/>
          <w:lang w:eastAsia="ru-RU"/>
        </w:rPr>
        <w:t>(</w:t>
      </w:r>
      <w:r w:rsidR="00DF6CBA" w:rsidRPr="0004242A">
        <w:rPr>
          <w:rFonts w:ascii="Times New Roman" w:eastAsia="Times New Roman" w:hAnsi="Times New Roman"/>
          <w:sz w:val="28"/>
          <w:szCs w:val="28"/>
          <w:lang w:eastAsia="ru-RU"/>
        </w:rPr>
        <w:t>с 1</w:t>
      </w:r>
      <w:r w:rsidR="00F12BDA">
        <w:rPr>
          <w:rFonts w:ascii="Times New Roman" w:eastAsia="Times New Roman" w:hAnsi="Times New Roman"/>
          <w:sz w:val="28"/>
          <w:szCs w:val="28"/>
          <w:lang w:eastAsia="ru-RU"/>
        </w:rPr>
        <w:t> </w:t>
      </w:r>
      <w:r w:rsidR="00DF6CBA" w:rsidRPr="0004242A">
        <w:rPr>
          <w:rFonts w:ascii="Times New Roman" w:eastAsia="Times New Roman" w:hAnsi="Times New Roman"/>
          <w:sz w:val="28"/>
          <w:szCs w:val="28"/>
          <w:lang w:eastAsia="ru-RU"/>
        </w:rPr>
        <w:t>529 до 1</w:t>
      </w:r>
      <w:r w:rsidR="00F12BDA">
        <w:rPr>
          <w:rFonts w:ascii="Times New Roman" w:eastAsia="Times New Roman" w:hAnsi="Times New Roman"/>
          <w:sz w:val="28"/>
          <w:szCs w:val="28"/>
          <w:lang w:eastAsia="ru-RU"/>
        </w:rPr>
        <w:t> </w:t>
      </w:r>
      <w:r w:rsidR="00DF6CBA" w:rsidRPr="0004242A">
        <w:rPr>
          <w:rFonts w:ascii="Times New Roman" w:eastAsia="Times New Roman" w:hAnsi="Times New Roman"/>
          <w:sz w:val="28"/>
          <w:szCs w:val="28"/>
          <w:lang w:eastAsia="ru-RU"/>
        </w:rPr>
        <w:t>182),</w:t>
      </w:r>
      <w:r w:rsidR="00DF6CBA" w:rsidRPr="00DF6CBA">
        <w:rPr>
          <w:rFonts w:ascii="Times New Roman" w:eastAsia="Times New Roman" w:hAnsi="Times New Roman"/>
          <w:sz w:val="28"/>
          <w:szCs w:val="28"/>
          <w:lang w:eastAsia="ru-RU"/>
        </w:rPr>
        <w:t xml:space="preserve"> выполненных воздушным транспортом уменьшилось</w:t>
      </w:r>
      <w:r w:rsidR="00CD252F">
        <w:rPr>
          <w:rFonts w:ascii="Times New Roman" w:eastAsia="Times New Roman" w:hAnsi="Times New Roman"/>
          <w:sz w:val="28"/>
          <w:szCs w:val="28"/>
          <w:lang w:eastAsia="ru-RU"/>
        </w:rPr>
        <w:br/>
      </w:r>
      <w:r w:rsidR="00DF6CBA" w:rsidRPr="00DF6CBA">
        <w:rPr>
          <w:rFonts w:ascii="Times New Roman" w:eastAsia="Times New Roman" w:hAnsi="Times New Roman"/>
          <w:sz w:val="28"/>
          <w:szCs w:val="28"/>
          <w:lang w:eastAsia="ru-RU"/>
        </w:rPr>
        <w:t xml:space="preserve">на 9% (с 935 </w:t>
      </w:r>
      <w:proofErr w:type="gramStart"/>
      <w:r w:rsidR="00DF6CBA" w:rsidRPr="00DF6CBA">
        <w:rPr>
          <w:rFonts w:ascii="Times New Roman" w:eastAsia="Times New Roman" w:hAnsi="Times New Roman"/>
          <w:sz w:val="28"/>
          <w:szCs w:val="28"/>
          <w:lang w:eastAsia="ru-RU"/>
        </w:rPr>
        <w:t>до</w:t>
      </w:r>
      <w:proofErr w:type="gramEnd"/>
      <w:r w:rsidR="00DF6CBA" w:rsidRPr="00DF6CBA">
        <w:rPr>
          <w:rFonts w:ascii="Times New Roman" w:eastAsia="Times New Roman" w:hAnsi="Times New Roman"/>
          <w:sz w:val="28"/>
          <w:szCs w:val="28"/>
          <w:lang w:eastAsia="ru-RU"/>
        </w:rPr>
        <w:t xml:space="preserve"> 847)</w:t>
      </w:r>
    </w:p>
    <w:p w:rsidR="00DF6CBA" w:rsidRPr="00DF6CBA" w:rsidRDefault="00031ED8" w:rsidP="00DF6CBA">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F12BDA">
        <w:rPr>
          <w:rFonts w:ascii="Times New Roman" w:eastAsia="Times New Roman" w:hAnsi="Times New Roman"/>
          <w:sz w:val="28"/>
          <w:szCs w:val="28"/>
          <w:lang w:eastAsia="ru-RU"/>
        </w:rPr>
        <w:t> </w:t>
      </w:r>
      <w:r w:rsidR="00DF6CBA" w:rsidRPr="00DF6CBA">
        <w:rPr>
          <w:rFonts w:ascii="Times New Roman" w:eastAsia="Times New Roman" w:hAnsi="Times New Roman"/>
          <w:sz w:val="28"/>
          <w:szCs w:val="28"/>
          <w:lang w:eastAsia="ru-RU"/>
        </w:rPr>
        <w:t xml:space="preserve">Березово </w:t>
      </w:r>
      <w:r w:rsidR="0004242A">
        <w:rPr>
          <w:rFonts w:ascii="Times New Roman" w:hAnsi="Times New Roman"/>
          <w:sz w:val="28"/>
          <w:szCs w:val="28"/>
        </w:rPr>
        <w:t>–</w:t>
      </w:r>
      <w:r w:rsidR="00DF6CBA" w:rsidRPr="00DF6CBA">
        <w:rPr>
          <w:rFonts w:ascii="Times New Roman" w:eastAsia="Times New Roman" w:hAnsi="Times New Roman"/>
          <w:sz w:val="28"/>
          <w:szCs w:val="28"/>
          <w:lang w:eastAsia="ru-RU"/>
        </w:rPr>
        <w:t xml:space="preserve"> число вызовов уменьшилось на 1% (с 549 до 542), выполненных воздушным транспортом уменьшилось на 4% (с 519 </w:t>
      </w:r>
      <w:r w:rsidR="00DF6CBA">
        <w:rPr>
          <w:rFonts w:ascii="Times New Roman" w:eastAsia="Times New Roman" w:hAnsi="Times New Roman"/>
          <w:sz w:val="28"/>
          <w:szCs w:val="28"/>
          <w:lang w:eastAsia="ru-RU"/>
        </w:rPr>
        <w:br/>
      </w:r>
      <w:proofErr w:type="gramStart"/>
      <w:r w:rsidR="00DF6CBA" w:rsidRPr="00DF6CBA">
        <w:rPr>
          <w:rFonts w:ascii="Times New Roman" w:eastAsia="Times New Roman" w:hAnsi="Times New Roman"/>
          <w:sz w:val="28"/>
          <w:szCs w:val="28"/>
          <w:lang w:eastAsia="ru-RU"/>
        </w:rPr>
        <w:t>до</w:t>
      </w:r>
      <w:proofErr w:type="gramEnd"/>
      <w:r w:rsidR="00DF6CBA" w:rsidRPr="00DF6CBA">
        <w:rPr>
          <w:rFonts w:ascii="Times New Roman" w:eastAsia="Times New Roman" w:hAnsi="Times New Roman"/>
          <w:sz w:val="28"/>
          <w:szCs w:val="28"/>
          <w:lang w:eastAsia="ru-RU"/>
        </w:rPr>
        <w:t xml:space="preserve"> 500).</w:t>
      </w:r>
    </w:p>
    <w:p w:rsidR="00DF6CBA" w:rsidRPr="00DF6CBA" w:rsidRDefault="00031ED8" w:rsidP="00DF6CBA">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F12BDA">
        <w:rPr>
          <w:rFonts w:ascii="Times New Roman" w:eastAsia="Times New Roman" w:hAnsi="Times New Roman"/>
          <w:sz w:val="28"/>
          <w:szCs w:val="28"/>
          <w:lang w:eastAsia="ru-RU"/>
        </w:rPr>
        <w:t> </w:t>
      </w:r>
      <w:r w:rsidR="00DF6CBA" w:rsidRPr="00DF6CBA">
        <w:rPr>
          <w:rFonts w:ascii="Times New Roman" w:eastAsia="Times New Roman" w:hAnsi="Times New Roman"/>
          <w:sz w:val="28"/>
          <w:szCs w:val="28"/>
          <w:lang w:eastAsia="ru-RU"/>
        </w:rPr>
        <w:t xml:space="preserve">Нижневартовск </w:t>
      </w:r>
      <w:r w:rsidR="0004242A">
        <w:rPr>
          <w:rFonts w:ascii="Times New Roman" w:hAnsi="Times New Roman"/>
          <w:sz w:val="28"/>
          <w:szCs w:val="28"/>
        </w:rPr>
        <w:t>–</w:t>
      </w:r>
      <w:r w:rsidR="00DF6CBA" w:rsidRPr="00DF6CBA">
        <w:rPr>
          <w:rFonts w:ascii="Times New Roman" w:eastAsia="Times New Roman" w:hAnsi="Times New Roman"/>
          <w:sz w:val="28"/>
          <w:szCs w:val="28"/>
          <w:lang w:eastAsia="ru-RU"/>
        </w:rPr>
        <w:t xml:space="preserve"> число вызовов уменьшилось на 3% (с 568 до 552), выполненных воздушным транспортом уменьшилось на 24% </w:t>
      </w:r>
      <w:r w:rsidR="00DF6CBA">
        <w:rPr>
          <w:rFonts w:ascii="Times New Roman" w:eastAsia="Times New Roman" w:hAnsi="Times New Roman"/>
          <w:sz w:val="28"/>
          <w:szCs w:val="28"/>
          <w:lang w:eastAsia="ru-RU"/>
        </w:rPr>
        <w:br/>
      </w:r>
      <w:r w:rsidR="00DF6CBA" w:rsidRPr="00DF6CBA">
        <w:rPr>
          <w:rFonts w:ascii="Times New Roman" w:eastAsia="Times New Roman" w:hAnsi="Times New Roman"/>
          <w:sz w:val="28"/>
          <w:szCs w:val="28"/>
          <w:lang w:eastAsia="ru-RU"/>
        </w:rPr>
        <w:t xml:space="preserve">(с 355 </w:t>
      </w:r>
      <w:proofErr w:type="gramStart"/>
      <w:r w:rsidR="00DF6CBA" w:rsidRPr="00DF6CBA">
        <w:rPr>
          <w:rFonts w:ascii="Times New Roman" w:eastAsia="Times New Roman" w:hAnsi="Times New Roman"/>
          <w:sz w:val="28"/>
          <w:szCs w:val="28"/>
          <w:lang w:eastAsia="ru-RU"/>
        </w:rPr>
        <w:t>до</w:t>
      </w:r>
      <w:proofErr w:type="gramEnd"/>
      <w:r w:rsidR="00DF6CBA" w:rsidRPr="00DF6CBA">
        <w:rPr>
          <w:rFonts w:ascii="Times New Roman" w:eastAsia="Times New Roman" w:hAnsi="Times New Roman"/>
          <w:sz w:val="28"/>
          <w:szCs w:val="28"/>
          <w:lang w:eastAsia="ru-RU"/>
        </w:rPr>
        <w:t xml:space="preserve"> 270).</w:t>
      </w:r>
    </w:p>
    <w:p w:rsidR="00DF6CBA" w:rsidRPr="00DF6CBA" w:rsidRDefault="00031ED8" w:rsidP="00DF6CBA">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F12BDA">
        <w:rPr>
          <w:rFonts w:ascii="Times New Roman" w:eastAsia="Times New Roman" w:hAnsi="Times New Roman"/>
          <w:sz w:val="28"/>
          <w:szCs w:val="28"/>
          <w:lang w:eastAsia="ru-RU"/>
        </w:rPr>
        <w:t> </w:t>
      </w:r>
      <w:r w:rsidR="00DF6CBA" w:rsidRPr="00DF6CBA">
        <w:rPr>
          <w:rFonts w:ascii="Times New Roman" w:eastAsia="Times New Roman" w:hAnsi="Times New Roman"/>
          <w:sz w:val="28"/>
          <w:szCs w:val="28"/>
          <w:lang w:eastAsia="ru-RU"/>
        </w:rPr>
        <w:t xml:space="preserve">Сургут </w:t>
      </w:r>
      <w:r w:rsidR="0004242A">
        <w:rPr>
          <w:rFonts w:ascii="Times New Roman" w:hAnsi="Times New Roman"/>
          <w:sz w:val="28"/>
          <w:szCs w:val="28"/>
        </w:rPr>
        <w:t>–</w:t>
      </w:r>
      <w:r w:rsidR="00DF6CBA" w:rsidRPr="00DF6CBA">
        <w:rPr>
          <w:rFonts w:ascii="Times New Roman" w:eastAsia="Times New Roman" w:hAnsi="Times New Roman"/>
          <w:sz w:val="28"/>
          <w:szCs w:val="28"/>
          <w:lang w:eastAsia="ru-RU"/>
        </w:rPr>
        <w:t xml:space="preserve"> число вызовов увеличилось на 4% (с 581 до 603), выполненных воздушным транспортом увеличилось на 6% (с 334 </w:t>
      </w:r>
      <w:r w:rsidR="00DF6CBA">
        <w:rPr>
          <w:rFonts w:ascii="Times New Roman" w:eastAsia="Times New Roman" w:hAnsi="Times New Roman"/>
          <w:sz w:val="28"/>
          <w:szCs w:val="28"/>
          <w:lang w:eastAsia="ru-RU"/>
        </w:rPr>
        <w:br/>
      </w:r>
      <w:proofErr w:type="gramStart"/>
      <w:r w:rsidR="00DF6CBA" w:rsidRPr="00DF6CBA">
        <w:rPr>
          <w:rFonts w:ascii="Times New Roman" w:eastAsia="Times New Roman" w:hAnsi="Times New Roman"/>
          <w:sz w:val="28"/>
          <w:szCs w:val="28"/>
          <w:lang w:eastAsia="ru-RU"/>
        </w:rPr>
        <w:t>до</w:t>
      </w:r>
      <w:proofErr w:type="gramEnd"/>
      <w:r w:rsidR="00DF6CBA" w:rsidRPr="00DF6CBA">
        <w:rPr>
          <w:rFonts w:ascii="Times New Roman" w:eastAsia="Times New Roman" w:hAnsi="Times New Roman"/>
          <w:sz w:val="28"/>
          <w:szCs w:val="28"/>
          <w:lang w:eastAsia="ru-RU"/>
        </w:rPr>
        <w:t xml:space="preserve"> 355).</w:t>
      </w:r>
    </w:p>
    <w:p w:rsidR="00DF6CBA" w:rsidRPr="00DF6CBA" w:rsidRDefault="00031ED8" w:rsidP="00DF6CBA">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F12BDA">
        <w:rPr>
          <w:rFonts w:ascii="Times New Roman" w:eastAsia="Times New Roman" w:hAnsi="Times New Roman"/>
          <w:sz w:val="28"/>
          <w:szCs w:val="28"/>
          <w:lang w:eastAsia="ru-RU"/>
        </w:rPr>
        <w:t> </w:t>
      </w:r>
      <w:r>
        <w:rPr>
          <w:rFonts w:ascii="Times New Roman" w:eastAsia="Times New Roman" w:hAnsi="Times New Roman"/>
          <w:sz w:val="28"/>
          <w:szCs w:val="28"/>
          <w:lang w:eastAsia="ru-RU"/>
        </w:rPr>
        <w:t>Т</w:t>
      </w:r>
      <w:r w:rsidR="00DF6CBA" w:rsidRPr="00DF6CBA">
        <w:rPr>
          <w:rFonts w:ascii="Times New Roman" w:eastAsia="Times New Roman" w:hAnsi="Times New Roman"/>
          <w:sz w:val="28"/>
          <w:szCs w:val="28"/>
          <w:lang w:eastAsia="ru-RU"/>
        </w:rPr>
        <w:t xml:space="preserve">рассовая служба экстренной медицинской помощи </w:t>
      </w:r>
      <w:r w:rsidR="0004242A">
        <w:rPr>
          <w:rFonts w:ascii="Times New Roman" w:hAnsi="Times New Roman"/>
          <w:sz w:val="28"/>
          <w:szCs w:val="28"/>
        </w:rPr>
        <w:t>–</w:t>
      </w:r>
      <w:r w:rsidR="00DF6CBA" w:rsidRPr="00DF6CBA">
        <w:rPr>
          <w:rFonts w:ascii="Times New Roman" w:eastAsia="Times New Roman" w:hAnsi="Times New Roman"/>
          <w:sz w:val="28"/>
          <w:szCs w:val="28"/>
          <w:lang w:eastAsia="ru-RU"/>
        </w:rPr>
        <w:t xml:space="preserve"> число вызовов увеличилось на 22% (с 582 до 710).</w:t>
      </w:r>
    </w:p>
    <w:p w:rsidR="00DF6CBA" w:rsidRPr="0004242A" w:rsidRDefault="00DF6CBA" w:rsidP="00DF6CBA">
      <w:pPr>
        <w:spacing w:after="0"/>
        <w:ind w:firstLine="709"/>
        <w:jc w:val="both"/>
        <w:rPr>
          <w:rFonts w:ascii="Times New Roman" w:eastAsia="Times New Roman" w:hAnsi="Times New Roman"/>
          <w:sz w:val="28"/>
          <w:szCs w:val="28"/>
          <w:lang w:eastAsia="ru-RU"/>
        </w:rPr>
      </w:pPr>
      <w:r w:rsidRPr="00DF6CBA">
        <w:rPr>
          <w:rFonts w:ascii="Times New Roman" w:eastAsia="Times New Roman" w:hAnsi="Times New Roman"/>
          <w:sz w:val="28"/>
          <w:szCs w:val="28"/>
          <w:lang w:eastAsia="ru-RU"/>
        </w:rPr>
        <w:t xml:space="preserve">Число лиц, которым </w:t>
      </w:r>
      <w:r w:rsidRPr="0004242A">
        <w:rPr>
          <w:rFonts w:ascii="Times New Roman" w:eastAsia="Times New Roman" w:hAnsi="Times New Roman"/>
          <w:sz w:val="28"/>
          <w:szCs w:val="28"/>
          <w:lang w:eastAsia="ru-RU"/>
        </w:rPr>
        <w:t>оказана скорая, в том числе скорая специализированная, медицинская помощь выездными бригадами увеличилась на 6% (с 4</w:t>
      </w:r>
      <w:r w:rsidR="00F12BDA">
        <w:rPr>
          <w:rFonts w:ascii="Times New Roman" w:eastAsia="Times New Roman" w:hAnsi="Times New Roman"/>
          <w:sz w:val="28"/>
          <w:szCs w:val="28"/>
          <w:lang w:eastAsia="ru-RU"/>
        </w:rPr>
        <w:t> </w:t>
      </w:r>
      <w:r w:rsidRPr="0004242A">
        <w:rPr>
          <w:rFonts w:ascii="Times New Roman" w:eastAsia="Times New Roman" w:hAnsi="Times New Roman"/>
          <w:sz w:val="28"/>
          <w:szCs w:val="28"/>
          <w:lang w:eastAsia="ru-RU"/>
        </w:rPr>
        <w:t>494 человек до 4</w:t>
      </w:r>
      <w:r w:rsidR="00F12BDA">
        <w:rPr>
          <w:rFonts w:ascii="Times New Roman" w:eastAsia="Times New Roman" w:hAnsi="Times New Roman"/>
          <w:sz w:val="28"/>
          <w:szCs w:val="28"/>
          <w:lang w:eastAsia="ru-RU"/>
        </w:rPr>
        <w:t> </w:t>
      </w:r>
      <w:r w:rsidRPr="0004242A">
        <w:rPr>
          <w:rFonts w:ascii="Times New Roman" w:eastAsia="Times New Roman" w:hAnsi="Times New Roman"/>
          <w:sz w:val="28"/>
          <w:szCs w:val="28"/>
          <w:lang w:eastAsia="ru-RU"/>
        </w:rPr>
        <w:t>765</w:t>
      </w:r>
      <w:r w:rsidRPr="0004242A">
        <w:rPr>
          <w:rFonts w:ascii="Times New Roman" w:eastAsia="Times New Roman" w:hAnsi="Times New Roman"/>
          <w:sz w:val="20"/>
          <w:szCs w:val="20"/>
          <w:lang w:eastAsia="ru-RU"/>
        </w:rPr>
        <w:t xml:space="preserve"> </w:t>
      </w:r>
      <w:r w:rsidR="00F12BDA">
        <w:rPr>
          <w:rFonts w:ascii="Times New Roman" w:eastAsia="Times New Roman" w:hAnsi="Times New Roman"/>
          <w:sz w:val="28"/>
          <w:szCs w:val="28"/>
          <w:lang w:eastAsia="ru-RU"/>
        </w:rPr>
        <w:t>человек),</w:t>
      </w:r>
      <w:r w:rsidR="00F12BDA">
        <w:rPr>
          <w:rFonts w:ascii="Times New Roman" w:eastAsia="Times New Roman" w:hAnsi="Times New Roman"/>
          <w:sz w:val="28"/>
          <w:szCs w:val="28"/>
          <w:lang w:eastAsia="ru-RU"/>
        </w:rPr>
        <w:br/>
      </w:r>
      <w:r w:rsidRPr="0004242A">
        <w:rPr>
          <w:rFonts w:ascii="Times New Roman" w:eastAsia="Times New Roman" w:hAnsi="Times New Roman"/>
          <w:sz w:val="28"/>
          <w:szCs w:val="28"/>
          <w:lang w:eastAsia="ru-RU"/>
        </w:rPr>
        <w:t>из них</w:t>
      </w:r>
      <w:r w:rsidR="00F12BDA">
        <w:rPr>
          <w:rFonts w:ascii="Times New Roman" w:eastAsia="Times New Roman" w:hAnsi="Times New Roman"/>
          <w:sz w:val="28"/>
          <w:szCs w:val="28"/>
          <w:lang w:eastAsia="ru-RU"/>
        </w:rPr>
        <w:t xml:space="preserve"> </w:t>
      </w:r>
      <w:r w:rsidRPr="0004242A">
        <w:rPr>
          <w:rFonts w:ascii="Times New Roman" w:eastAsia="Times New Roman" w:hAnsi="Times New Roman"/>
          <w:sz w:val="28"/>
          <w:szCs w:val="28"/>
          <w:lang w:eastAsia="ru-RU"/>
        </w:rPr>
        <w:t>с использованием воздушного транспорта увеличилась на 2%</w:t>
      </w:r>
      <w:r w:rsidR="00F12BDA">
        <w:rPr>
          <w:rFonts w:ascii="Times New Roman" w:eastAsia="Times New Roman" w:hAnsi="Times New Roman"/>
          <w:sz w:val="28"/>
          <w:szCs w:val="28"/>
          <w:lang w:eastAsia="ru-RU"/>
        </w:rPr>
        <w:br/>
      </w:r>
      <w:r w:rsidRPr="0004242A">
        <w:rPr>
          <w:rFonts w:ascii="Times New Roman" w:eastAsia="Times New Roman" w:hAnsi="Times New Roman"/>
          <w:sz w:val="28"/>
          <w:szCs w:val="28"/>
          <w:lang w:eastAsia="ru-RU"/>
        </w:rPr>
        <w:t>(с 2</w:t>
      </w:r>
      <w:r w:rsidR="00F12BDA">
        <w:rPr>
          <w:rFonts w:ascii="Times New Roman" w:eastAsia="Times New Roman" w:hAnsi="Times New Roman"/>
          <w:sz w:val="28"/>
          <w:szCs w:val="28"/>
          <w:lang w:eastAsia="ru-RU"/>
        </w:rPr>
        <w:t> </w:t>
      </w:r>
      <w:r w:rsidRPr="0004242A">
        <w:rPr>
          <w:rFonts w:ascii="Times New Roman" w:eastAsia="Times New Roman" w:hAnsi="Times New Roman"/>
          <w:sz w:val="28"/>
          <w:szCs w:val="28"/>
          <w:lang w:eastAsia="ru-RU"/>
        </w:rPr>
        <w:t>950</w:t>
      </w:r>
      <w:r w:rsidRPr="0004242A">
        <w:rPr>
          <w:rFonts w:ascii="Times New Roman" w:eastAsia="Times New Roman" w:hAnsi="Times New Roman"/>
          <w:sz w:val="20"/>
          <w:szCs w:val="20"/>
          <w:lang w:eastAsia="ru-RU"/>
        </w:rPr>
        <w:t xml:space="preserve"> </w:t>
      </w:r>
      <w:r w:rsidRPr="0004242A">
        <w:rPr>
          <w:rFonts w:ascii="Times New Roman" w:eastAsia="Times New Roman" w:hAnsi="Times New Roman"/>
          <w:sz w:val="28"/>
          <w:szCs w:val="28"/>
          <w:lang w:eastAsia="ru-RU"/>
        </w:rPr>
        <w:t>человек до 3</w:t>
      </w:r>
      <w:r w:rsidR="00F12BDA">
        <w:rPr>
          <w:rFonts w:ascii="Times New Roman" w:eastAsia="Times New Roman" w:hAnsi="Times New Roman"/>
          <w:sz w:val="28"/>
          <w:szCs w:val="28"/>
          <w:lang w:eastAsia="ru-RU"/>
        </w:rPr>
        <w:t> </w:t>
      </w:r>
      <w:r w:rsidRPr="0004242A">
        <w:rPr>
          <w:rFonts w:ascii="Times New Roman" w:eastAsia="Times New Roman" w:hAnsi="Times New Roman"/>
          <w:sz w:val="28"/>
          <w:szCs w:val="28"/>
          <w:lang w:eastAsia="ru-RU"/>
        </w:rPr>
        <w:t>001</w:t>
      </w:r>
      <w:r w:rsidRPr="0004242A">
        <w:rPr>
          <w:rFonts w:ascii="Times New Roman" w:eastAsia="Times New Roman" w:hAnsi="Times New Roman"/>
          <w:sz w:val="20"/>
          <w:szCs w:val="20"/>
          <w:lang w:eastAsia="ru-RU"/>
        </w:rPr>
        <w:t xml:space="preserve"> </w:t>
      </w:r>
      <w:r w:rsidRPr="0004242A">
        <w:rPr>
          <w:rFonts w:ascii="Times New Roman" w:eastAsia="Times New Roman" w:hAnsi="Times New Roman"/>
          <w:sz w:val="28"/>
          <w:szCs w:val="28"/>
          <w:lang w:eastAsia="ru-RU"/>
        </w:rPr>
        <w:t xml:space="preserve">человек). </w:t>
      </w:r>
    </w:p>
    <w:p w:rsidR="00DF6CBA" w:rsidRDefault="00DF6CBA" w:rsidP="00DF6CBA">
      <w:pPr>
        <w:spacing w:after="0"/>
        <w:ind w:firstLine="709"/>
        <w:jc w:val="both"/>
        <w:rPr>
          <w:rFonts w:ascii="Times New Roman" w:eastAsia="Times New Roman" w:hAnsi="Times New Roman"/>
          <w:sz w:val="28"/>
          <w:szCs w:val="28"/>
          <w:lang w:eastAsia="ru-RU"/>
        </w:rPr>
      </w:pPr>
      <w:r w:rsidRPr="0004242A">
        <w:rPr>
          <w:rFonts w:ascii="Times New Roman" w:eastAsia="Times New Roman" w:hAnsi="Times New Roman"/>
          <w:sz w:val="28"/>
          <w:szCs w:val="28"/>
          <w:lang w:eastAsia="ru-RU"/>
        </w:rPr>
        <w:t>Число лиц, которым оказана медицинская</w:t>
      </w:r>
      <w:r w:rsidRPr="00DF6CBA">
        <w:rPr>
          <w:rFonts w:ascii="Times New Roman" w:eastAsia="Times New Roman" w:hAnsi="Times New Roman"/>
          <w:sz w:val="28"/>
          <w:szCs w:val="28"/>
          <w:lang w:eastAsia="ru-RU"/>
        </w:rPr>
        <w:t xml:space="preserve"> помощь из числа </w:t>
      </w:r>
      <w:r w:rsidR="00CD34B3">
        <w:rPr>
          <w:rFonts w:ascii="Times New Roman" w:eastAsia="Times New Roman" w:hAnsi="Times New Roman"/>
          <w:sz w:val="28"/>
          <w:szCs w:val="28"/>
          <w:lang w:eastAsia="ru-RU"/>
        </w:rPr>
        <w:t>к</w:t>
      </w:r>
      <w:r w:rsidRPr="00DF6CBA">
        <w:rPr>
          <w:rFonts w:ascii="Times New Roman" w:eastAsia="Times New Roman" w:hAnsi="Times New Roman"/>
          <w:sz w:val="28"/>
          <w:szCs w:val="28"/>
          <w:lang w:eastAsia="ru-RU"/>
        </w:rPr>
        <w:t xml:space="preserve">оренных малочисленных народов Севера </w:t>
      </w:r>
      <w:proofErr w:type="gramStart"/>
      <w:r w:rsidRPr="00DF6CBA">
        <w:rPr>
          <w:rFonts w:ascii="Times New Roman" w:eastAsia="Times New Roman" w:hAnsi="Times New Roman"/>
          <w:sz w:val="28"/>
          <w:szCs w:val="28"/>
          <w:lang w:eastAsia="ru-RU"/>
        </w:rPr>
        <w:t>увеличилась на 22% и составило</w:t>
      </w:r>
      <w:proofErr w:type="gramEnd"/>
      <w:r w:rsidRPr="00DF6CBA">
        <w:rPr>
          <w:rFonts w:ascii="Times New Roman" w:eastAsia="Times New Roman" w:hAnsi="Times New Roman"/>
          <w:sz w:val="28"/>
          <w:szCs w:val="28"/>
          <w:lang w:eastAsia="ru-RU"/>
        </w:rPr>
        <w:t xml:space="preserve"> 503 </w:t>
      </w:r>
      <w:r>
        <w:rPr>
          <w:rFonts w:ascii="Times New Roman" w:eastAsia="Times New Roman" w:hAnsi="Times New Roman"/>
          <w:sz w:val="28"/>
          <w:szCs w:val="28"/>
          <w:lang w:eastAsia="ru-RU"/>
        </w:rPr>
        <w:t>человека</w:t>
      </w:r>
      <w:r w:rsidRPr="00DF6CBA">
        <w:rPr>
          <w:rFonts w:ascii="Times New Roman" w:eastAsia="Times New Roman" w:hAnsi="Times New Roman"/>
          <w:sz w:val="28"/>
          <w:szCs w:val="28"/>
          <w:lang w:eastAsia="ru-RU"/>
        </w:rPr>
        <w:t xml:space="preserve"> или 13,0% от общего количества пациентов.</w:t>
      </w:r>
    </w:p>
    <w:p w:rsidR="006231E2" w:rsidRPr="00DF6CBA" w:rsidRDefault="006231E2" w:rsidP="00DF6CBA">
      <w:pPr>
        <w:spacing w:after="0"/>
        <w:ind w:firstLine="709"/>
        <w:jc w:val="both"/>
        <w:rPr>
          <w:b/>
        </w:rPr>
      </w:pPr>
    </w:p>
    <w:p w:rsidR="00A12544" w:rsidRPr="00057FE2" w:rsidRDefault="00F17C9B" w:rsidP="00F17C9B">
      <w:pPr>
        <w:pStyle w:val="a6"/>
        <w:ind w:firstLine="708"/>
      </w:pPr>
      <w:r w:rsidRPr="00057FE2">
        <w:rPr>
          <w:rFonts w:ascii="Times New Roman" w:hAnsi="Times New Roman"/>
          <w:b/>
          <w:bCs/>
          <w:i/>
          <w:sz w:val="28"/>
          <w:szCs w:val="28"/>
        </w:rPr>
        <w:t>Медицинская реабилитация</w:t>
      </w:r>
    </w:p>
    <w:p w:rsidR="00A96C5F" w:rsidRPr="00057FE2" w:rsidRDefault="00A96C5F" w:rsidP="00A96C5F">
      <w:pPr>
        <w:spacing w:after="0"/>
        <w:ind w:firstLine="708"/>
        <w:jc w:val="both"/>
        <w:rPr>
          <w:rFonts w:ascii="Times New Roman" w:eastAsia="Times New Roman" w:hAnsi="Times New Roman"/>
          <w:sz w:val="28"/>
          <w:szCs w:val="28"/>
          <w:lang w:eastAsia="ru-RU"/>
        </w:rPr>
      </w:pPr>
      <w:proofErr w:type="gramStart"/>
      <w:r w:rsidRPr="00057FE2">
        <w:rPr>
          <w:rFonts w:ascii="Times New Roman" w:eastAsia="Times New Roman" w:hAnsi="Times New Roman"/>
          <w:bCs/>
          <w:sz w:val="28"/>
          <w:szCs w:val="28"/>
          <w:lang w:eastAsia="ru-RU"/>
        </w:rPr>
        <w:t xml:space="preserve">Реализация мероприятий по </w:t>
      </w:r>
      <w:r w:rsidRPr="00057FE2">
        <w:rPr>
          <w:rFonts w:ascii="Times New Roman" w:eastAsia="Times New Roman" w:hAnsi="Times New Roman"/>
          <w:b/>
          <w:bCs/>
          <w:i/>
          <w:sz w:val="28"/>
          <w:szCs w:val="28"/>
          <w:lang w:eastAsia="ru-RU"/>
        </w:rPr>
        <w:t>медицинской реабилитации</w:t>
      </w:r>
      <w:r w:rsidRPr="00057FE2">
        <w:rPr>
          <w:rFonts w:ascii="Times New Roman" w:eastAsia="Times New Roman" w:hAnsi="Times New Roman"/>
          <w:bCs/>
          <w:sz w:val="28"/>
          <w:szCs w:val="28"/>
          <w:lang w:eastAsia="ru-RU"/>
        </w:rPr>
        <w:t xml:space="preserve"> осуществляется в соответствии с требованиями статьи 40 Федерального закона от 21 ноября 2011 года</w:t>
      </w:r>
      <w:r w:rsidR="00D82382" w:rsidRPr="00057FE2">
        <w:rPr>
          <w:rFonts w:ascii="Times New Roman" w:eastAsia="Times New Roman" w:hAnsi="Times New Roman"/>
          <w:bCs/>
          <w:sz w:val="28"/>
          <w:szCs w:val="28"/>
          <w:lang w:eastAsia="ru-RU"/>
        </w:rPr>
        <w:t xml:space="preserve"> № </w:t>
      </w:r>
      <w:r w:rsidRPr="00057FE2">
        <w:rPr>
          <w:rFonts w:ascii="Times New Roman" w:eastAsia="Times New Roman" w:hAnsi="Times New Roman"/>
          <w:bCs/>
          <w:sz w:val="28"/>
          <w:szCs w:val="28"/>
          <w:lang w:eastAsia="ru-RU"/>
        </w:rPr>
        <w:t>323-ФЗ «Об основах охраны здоровья граждан в Российской Федерации» и приказом Министерства здравоохранения Российской Федерации от 29 декабря 2012 года</w:t>
      </w:r>
      <w:r w:rsidR="00121FE3" w:rsidRPr="00057FE2">
        <w:rPr>
          <w:rFonts w:ascii="Times New Roman" w:eastAsia="Times New Roman" w:hAnsi="Times New Roman"/>
          <w:bCs/>
          <w:sz w:val="28"/>
          <w:szCs w:val="28"/>
          <w:lang w:eastAsia="ru-RU"/>
        </w:rPr>
        <w:t xml:space="preserve"> №</w:t>
      </w:r>
      <w:r w:rsidR="00D82382" w:rsidRPr="00057FE2">
        <w:rPr>
          <w:rFonts w:ascii="Times New Roman" w:eastAsia="Times New Roman" w:hAnsi="Times New Roman"/>
          <w:bCs/>
          <w:sz w:val="28"/>
          <w:szCs w:val="28"/>
          <w:lang w:eastAsia="ru-RU"/>
        </w:rPr>
        <w:t xml:space="preserve"> </w:t>
      </w:r>
      <w:r w:rsidRPr="00057FE2">
        <w:rPr>
          <w:rFonts w:ascii="Times New Roman" w:eastAsia="Times New Roman" w:hAnsi="Times New Roman"/>
          <w:bCs/>
          <w:sz w:val="28"/>
          <w:szCs w:val="28"/>
          <w:lang w:eastAsia="ru-RU"/>
        </w:rPr>
        <w:t xml:space="preserve">1705н «О порядке организации медицинской реабилитации» и согласно приказам </w:t>
      </w:r>
      <w:proofErr w:type="spellStart"/>
      <w:r w:rsidRPr="00057FE2">
        <w:rPr>
          <w:rFonts w:ascii="Times New Roman" w:eastAsia="Times New Roman" w:hAnsi="Times New Roman"/>
          <w:sz w:val="28"/>
          <w:szCs w:val="28"/>
          <w:lang w:eastAsia="ru-RU"/>
        </w:rPr>
        <w:t>Депздрава</w:t>
      </w:r>
      <w:proofErr w:type="spellEnd"/>
      <w:r w:rsidR="00121FE3" w:rsidRPr="00057FE2">
        <w:rPr>
          <w:rFonts w:ascii="Times New Roman" w:eastAsia="Times New Roman" w:hAnsi="Times New Roman"/>
          <w:sz w:val="28"/>
          <w:szCs w:val="28"/>
          <w:lang w:eastAsia="ru-RU"/>
        </w:rPr>
        <w:t xml:space="preserve"> Югры от 2</w:t>
      </w:r>
      <w:r w:rsidR="00DF0E49" w:rsidRPr="00057FE2">
        <w:rPr>
          <w:rFonts w:ascii="Times New Roman" w:eastAsia="Times New Roman" w:hAnsi="Times New Roman"/>
          <w:sz w:val="28"/>
          <w:szCs w:val="28"/>
          <w:lang w:eastAsia="ru-RU"/>
        </w:rPr>
        <w:t>2</w:t>
      </w:r>
      <w:r w:rsidR="00121FE3" w:rsidRPr="00057FE2">
        <w:rPr>
          <w:rFonts w:ascii="Times New Roman" w:eastAsia="Times New Roman" w:hAnsi="Times New Roman"/>
          <w:sz w:val="28"/>
          <w:szCs w:val="28"/>
          <w:lang w:eastAsia="ru-RU"/>
        </w:rPr>
        <w:t xml:space="preserve"> </w:t>
      </w:r>
      <w:r w:rsidR="00DF0E49" w:rsidRPr="00057FE2">
        <w:rPr>
          <w:rFonts w:ascii="Times New Roman" w:eastAsia="Times New Roman" w:hAnsi="Times New Roman"/>
          <w:sz w:val="28"/>
          <w:szCs w:val="28"/>
          <w:lang w:eastAsia="ru-RU"/>
        </w:rPr>
        <w:t>июн</w:t>
      </w:r>
      <w:r w:rsidR="00121FE3" w:rsidRPr="00057FE2">
        <w:rPr>
          <w:rFonts w:ascii="Times New Roman" w:eastAsia="Times New Roman" w:hAnsi="Times New Roman"/>
          <w:sz w:val="28"/>
          <w:szCs w:val="28"/>
          <w:lang w:eastAsia="ru-RU"/>
        </w:rPr>
        <w:t>я 201</w:t>
      </w:r>
      <w:r w:rsidR="00DF0E49" w:rsidRPr="00057FE2">
        <w:rPr>
          <w:rFonts w:ascii="Times New Roman" w:eastAsia="Times New Roman" w:hAnsi="Times New Roman"/>
          <w:sz w:val="28"/>
          <w:szCs w:val="28"/>
          <w:lang w:eastAsia="ru-RU"/>
        </w:rPr>
        <w:t>8</w:t>
      </w:r>
      <w:r w:rsidR="00121FE3" w:rsidRPr="00057FE2">
        <w:rPr>
          <w:rFonts w:ascii="Times New Roman" w:eastAsia="Times New Roman" w:hAnsi="Times New Roman"/>
          <w:sz w:val="28"/>
          <w:szCs w:val="28"/>
          <w:lang w:eastAsia="ru-RU"/>
        </w:rPr>
        <w:t xml:space="preserve"> года №</w:t>
      </w:r>
      <w:r w:rsidR="00D82382" w:rsidRPr="00057FE2">
        <w:rPr>
          <w:rFonts w:ascii="Times New Roman" w:eastAsia="Times New Roman" w:hAnsi="Times New Roman"/>
          <w:sz w:val="28"/>
          <w:szCs w:val="28"/>
          <w:lang w:eastAsia="ru-RU"/>
        </w:rPr>
        <w:t xml:space="preserve"> </w:t>
      </w:r>
      <w:r w:rsidR="00DF0E49" w:rsidRPr="00057FE2">
        <w:rPr>
          <w:rFonts w:ascii="Times New Roman" w:eastAsia="Times New Roman" w:hAnsi="Times New Roman"/>
          <w:sz w:val="28"/>
          <w:szCs w:val="28"/>
          <w:lang w:eastAsia="ru-RU"/>
        </w:rPr>
        <w:t>673</w:t>
      </w:r>
      <w:r w:rsidRPr="00057FE2">
        <w:rPr>
          <w:rFonts w:ascii="Times New Roman" w:eastAsia="Times New Roman" w:hAnsi="Times New Roman"/>
          <w:sz w:val="28"/>
          <w:szCs w:val="28"/>
          <w:lang w:eastAsia="ru-RU"/>
        </w:rPr>
        <w:t xml:space="preserve"> «Об </w:t>
      </w:r>
      <w:r w:rsidR="00DF0E49" w:rsidRPr="00057FE2">
        <w:rPr>
          <w:rFonts w:ascii="Times New Roman" w:eastAsia="Times New Roman" w:hAnsi="Times New Roman"/>
          <w:sz w:val="28"/>
          <w:szCs w:val="28"/>
          <w:lang w:eastAsia="ru-RU"/>
        </w:rPr>
        <w:t>утверждении маршрутизации пациентов</w:t>
      </w:r>
      <w:proofErr w:type="gramEnd"/>
      <w:r w:rsidR="00DF0E49" w:rsidRPr="00057FE2">
        <w:rPr>
          <w:rFonts w:ascii="Times New Roman" w:eastAsia="Times New Roman" w:hAnsi="Times New Roman"/>
          <w:sz w:val="28"/>
          <w:szCs w:val="28"/>
          <w:lang w:eastAsia="ru-RU"/>
        </w:rPr>
        <w:t xml:space="preserve"> при оказании медицинской помощи</w:t>
      </w:r>
      <w:r w:rsidR="00F649EF">
        <w:rPr>
          <w:rFonts w:ascii="Times New Roman" w:eastAsia="Times New Roman" w:hAnsi="Times New Roman"/>
          <w:sz w:val="28"/>
          <w:szCs w:val="28"/>
          <w:lang w:eastAsia="ru-RU"/>
        </w:rPr>
        <w:br/>
      </w:r>
      <w:r w:rsidR="00DF0E49" w:rsidRPr="00057FE2">
        <w:rPr>
          <w:rFonts w:ascii="Times New Roman" w:eastAsia="Times New Roman" w:hAnsi="Times New Roman"/>
          <w:sz w:val="28"/>
          <w:szCs w:val="28"/>
          <w:lang w:eastAsia="ru-RU"/>
        </w:rPr>
        <w:t>по профилю</w:t>
      </w:r>
      <w:r w:rsidRPr="00057FE2">
        <w:rPr>
          <w:rFonts w:ascii="Times New Roman" w:eastAsia="Times New Roman" w:hAnsi="Times New Roman"/>
          <w:sz w:val="28"/>
          <w:szCs w:val="28"/>
          <w:lang w:eastAsia="ru-RU"/>
        </w:rPr>
        <w:t xml:space="preserve"> </w:t>
      </w:r>
      <w:r w:rsidR="00DF0E49" w:rsidRPr="00057FE2">
        <w:rPr>
          <w:rFonts w:ascii="Times New Roman" w:eastAsia="Times New Roman" w:hAnsi="Times New Roman"/>
          <w:sz w:val="28"/>
          <w:szCs w:val="28"/>
          <w:lang w:eastAsia="ru-RU"/>
        </w:rPr>
        <w:t>«</w:t>
      </w:r>
      <w:r w:rsidRPr="00057FE2">
        <w:rPr>
          <w:rFonts w:ascii="Times New Roman" w:eastAsia="Times New Roman" w:hAnsi="Times New Roman"/>
          <w:sz w:val="28"/>
          <w:szCs w:val="28"/>
          <w:lang w:eastAsia="ru-RU"/>
        </w:rPr>
        <w:t>медицинск</w:t>
      </w:r>
      <w:r w:rsidR="00DF0E49" w:rsidRPr="00057FE2">
        <w:rPr>
          <w:rFonts w:ascii="Times New Roman" w:eastAsia="Times New Roman" w:hAnsi="Times New Roman"/>
          <w:sz w:val="28"/>
          <w:szCs w:val="28"/>
          <w:lang w:eastAsia="ru-RU"/>
        </w:rPr>
        <w:t>ая</w:t>
      </w:r>
      <w:r w:rsidRPr="00057FE2">
        <w:rPr>
          <w:rFonts w:ascii="Times New Roman" w:eastAsia="Times New Roman" w:hAnsi="Times New Roman"/>
          <w:sz w:val="28"/>
          <w:szCs w:val="28"/>
          <w:lang w:eastAsia="ru-RU"/>
        </w:rPr>
        <w:t xml:space="preserve"> реабилитаци</w:t>
      </w:r>
      <w:r w:rsidR="00DF0E49" w:rsidRPr="00057FE2">
        <w:rPr>
          <w:rFonts w:ascii="Times New Roman" w:eastAsia="Times New Roman" w:hAnsi="Times New Roman"/>
          <w:sz w:val="28"/>
          <w:szCs w:val="28"/>
          <w:lang w:eastAsia="ru-RU"/>
        </w:rPr>
        <w:t>я»</w:t>
      </w:r>
      <w:r w:rsidRPr="00057FE2">
        <w:rPr>
          <w:rFonts w:ascii="Times New Roman" w:eastAsia="Times New Roman" w:hAnsi="Times New Roman"/>
          <w:sz w:val="28"/>
          <w:szCs w:val="28"/>
          <w:lang w:eastAsia="ru-RU"/>
        </w:rPr>
        <w:t>.</w:t>
      </w:r>
    </w:p>
    <w:p w:rsidR="007B7DC2" w:rsidRPr="007B7DC2" w:rsidRDefault="007B7DC2" w:rsidP="007B7DC2">
      <w:pPr>
        <w:spacing w:after="0"/>
        <w:ind w:firstLine="708"/>
        <w:jc w:val="both"/>
        <w:rPr>
          <w:rFonts w:ascii="Times New Roman" w:eastAsia="Times New Roman" w:hAnsi="Times New Roman"/>
          <w:sz w:val="28"/>
          <w:szCs w:val="28"/>
          <w:lang w:eastAsia="ru-RU"/>
        </w:rPr>
      </w:pPr>
      <w:r w:rsidRPr="007B7DC2">
        <w:rPr>
          <w:rFonts w:ascii="Times New Roman" w:eastAsia="Times New Roman" w:hAnsi="Times New Roman"/>
          <w:sz w:val="28"/>
          <w:szCs w:val="28"/>
          <w:lang w:eastAsia="ru-RU"/>
        </w:rPr>
        <w:t>Медицинская помощь по профилю «медицинская реабилитация»</w:t>
      </w:r>
      <w:r w:rsidR="00F649EF">
        <w:rPr>
          <w:rFonts w:ascii="Times New Roman" w:eastAsia="Times New Roman" w:hAnsi="Times New Roman"/>
          <w:sz w:val="28"/>
          <w:szCs w:val="28"/>
          <w:lang w:eastAsia="ru-RU"/>
        </w:rPr>
        <w:br/>
      </w:r>
      <w:r w:rsidRPr="007B7DC2">
        <w:rPr>
          <w:rFonts w:ascii="Times New Roman" w:eastAsia="Times New Roman" w:hAnsi="Times New Roman"/>
          <w:sz w:val="28"/>
          <w:szCs w:val="28"/>
          <w:lang w:eastAsia="ru-RU"/>
        </w:rPr>
        <w:t xml:space="preserve">в круглосуточном стационаре осуществляется в 10 медицинских организациях. При этом 9 медицинских организаций являются подведомственными </w:t>
      </w:r>
      <w:proofErr w:type="spellStart"/>
      <w:r w:rsidRPr="007B7DC2">
        <w:rPr>
          <w:rFonts w:ascii="Times New Roman" w:eastAsia="Times New Roman" w:hAnsi="Times New Roman"/>
          <w:sz w:val="28"/>
          <w:szCs w:val="28"/>
          <w:lang w:eastAsia="ru-RU"/>
        </w:rPr>
        <w:t>Депздраву</w:t>
      </w:r>
      <w:proofErr w:type="spellEnd"/>
      <w:r w:rsidRPr="007B7DC2">
        <w:rPr>
          <w:rFonts w:ascii="Times New Roman" w:eastAsia="Times New Roman" w:hAnsi="Times New Roman"/>
          <w:sz w:val="28"/>
          <w:szCs w:val="28"/>
          <w:lang w:eastAsia="ru-RU"/>
        </w:rPr>
        <w:t xml:space="preserve"> Югры, одна – частное учреждение здравоохранения «Клиническая больница «РЖД-Медицина»</w:t>
      </w:r>
      <w:r w:rsidR="00F12BDA">
        <w:rPr>
          <w:rFonts w:ascii="Times New Roman" w:eastAsia="Times New Roman" w:hAnsi="Times New Roman"/>
          <w:sz w:val="28"/>
          <w:szCs w:val="28"/>
          <w:lang w:eastAsia="ru-RU"/>
        </w:rPr>
        <w:br/>
      </w:r>
      <w:r w:rsidRPr="0004242A">
        <w:rPr>
          <w:rFonts w:ascii="Times New Roman" w:eastAsia="Times New Roman" w:hAnsi="Times New Roman"/>
          <w:sz w:val="28"/>
          <w:szCs w:val="28"/>
          <w:lang w:eastAsia="ru-RU"/>
        </w:rPr>
        <w:t>города Сургут</w:t>
      </w:r>
      <w:r w:rsidR="0004242A" w:rsidRPr="0004242A">
        <w:rPr>
          <w:rFonts w:ascii="Times New Roman" w:eastAsia="Times New Roman" w:hAnsi="Times New Roman"/>
          <w:sz w:val="28"/>
          <w:szCs w:val="28"/>
          <w:lang w:eastAsia="ru-RU"/>
        </w:rPr>
        <w:t>а</w:t>
      </w:r>
      <w:r w:rsidRPr="0004242A">
        <w:rPr>
          <w:rFonts w:ascii="Times New Roman" w:eastAsia="Times New Roman" w:hAnsi="Times New Roman"/>
          <w:sz w:val="28"/>
          <w:szCs w:val="28"/>
          <w:lang w:eastAsia="ru-RU"/>
        </w:rPr>
        <w:t>» – негосударственной формы собственности.</w:t>
      </w:r>
    </w:p>
    <w:p w:rsidR="003B363A" w:rsidRPr="003B363A" w:rsidRDefault="003B363A" w:rsidP="003B363A">
      <w:pPr>
        <w:spacing w:after="0"/>
        <w:ind w:firstLine="708"/>
        <w:jc w:val="both"/>
        <w:rPr>
          <w:rFonts w:ascii="Times New Roman" w:eastAsia="Times New Roman" w:hAnsi="Times New Roman"/>
          <w:sz w:val="28"/>
          <w:szCs w:val="28"/>
          <w:lang w:eastAsia="ru-RU"/>
        </w:rPr>
      </w:pPr>
      <w:r w:rsidRPr="003B363A">
        <w:rPr>
          <w:rFonts w:ascii="Times New Roman" w:eastAsia="Times New Roman" w:hAnsi="Times New Roman"/>
          <w:sz w:val="28"/>
          <w:szCs w:val="28"/>
          <w:lang w:eastAsia="ru-RU"/>
        </w:rPr>
        <w:lastRenderedPageBreak/>
        <w:t>В автономном округе функционируют 377 коек круглосуточного стационара по профилю «медицинская реабилитация», в том числе</w:t>
      </w:r>
      <w:r w:rsidR="00F649EF">
        <w:rPr>
          <w:rFonts w:ascii="Times New Roman" w:eastAsia="Times New Roman" w:hAnsi="Times New Roman"/>
          <w:sz w:val="28"/>
          <w:szCs w:val="28"/>
          <w:lang w:eastAsia="ru-RU"/>
        </w:rPr>
        <w:br/>
      </w:r>
      <w:r w:rsidRPr="003B363A">
        <w:rPr>
          <w:rFonts w:ascii="Times New Roman" w:eastAsia="Times New Roman" w:hAnsi="Times New Roman"/>
          <w:sz w:val="28"/>
          <w:szCs w:val="28"/>
          <w:lang w:eastAsia="ru-RU"/>
        </w:rPr>
        <w:t xml:space="preserve">42 детских, 145 коек дневного стационара, в том числе 95 детских. </w:t>
      </w:r>
    </w:p>
    <w:p w:rsidR="003B363A" w:rsidRPr="003B363A" w:rsidRDefault="003B363A" w:rsidP="003B363A">
      <w:pPr>
        <w:spacing w:after="0"/>
        <w:ind w:firstLine="708"/>
        <w:jc w:val="both"/>
        <w:rPr>
          <w:rFonts w:ascii="Times New Roman" w:eastAsia="Times New Roman" w:hAnsi="Times New Roman"/>
          <w:sz w:val="28"/>
          <w:szCs w:val="28"/>
          <w:lang w:eastAsia="ru-RU"/>
        </w:rPr>
      </w:pPr>
      <w:r w:rsidRPr="003B363A">
        <w:rPr>
          <w:rFonts w:ascii="Times New Roman" w:eastAsia="Times New Roman" w:hAnsi="Times New Roman"/>
          <w:sz w:val="28"/>
          <w:szCs w:val="28"/>
          <w:lang w:eastAsia="ru-RU"/>
        </w:rPr>
        <w:t>В 2018 году по профилю «медицинская реабилитация» в условиях круглосуточного стационара пролечено 8 624 пациента, что</w:t>
      </w:r>
      <w:r w:rsidR="00F649EF">
        <w:rPr>
          <w:rFonts w:ascii="Times New Roman" w:eastAsia="Times New Roman" w:hAnsi="Times New Roman"/>
          <w:sz w:val="28"/>
          <w:szCs w:val="28"/>
          <w:lang w:eastAsia="ru-RU"/>
        </w:rPr>
        <w:br/>
      </w:r>
      <w:r w:rsidRPr="003B363A">
        <w:rPr>
          <w:rFonts w:ascii="Times New Roman" w:eastAsia="Times New Roman" w:hAnsi="Times New Roman"/>
          <w:sz w:val="28"/>
          <w:szCs w:val="28"/>
          <w:lang w:eastAsia="ru-RU"/>
        </w:rPr>
        <w:t>на 1 208 человек или 16 % больше, чем в 2017 году (7 416 пациентов).</w:t>
      </w:r>
    </w:p>
    <w:p w:rsidR="003B363A" w:rsidRPr="003B363A" w:rsidRDefault="003B363A" w:rsidP="003B363A">
      <w:pPr>
        <w:spacing w:after="0"/>
        <w:ind w:firstLine="708"/>
        <w:jc w:val="both"/>
        <w:rPr>
          <w:rFonts w:ascii="Times New Roman" w:eastAsia="Times New Roman" w:hAnsi="Times New Roman"/>
          <w:sz w:val="28"/>
          <w:szCs w:val="28"/>
          <w:lang w:eastAsia="ru-RU"/>
        </w:rPr>
      </w:pPr>
      <w:r w:rsidRPr="003B363A">
        <w:rPr>
          <w:rFonts w:ascii="Times New Roman" w:eastAsia="Times New Roman" w:hAnsi="Times New Roman"/>
          <w:sz w:val="28"/>
          <w:szCs w:val="28"/>
          <w:lang w:eastAsia="ru-RU"/>
        </w:rPr>
        <w:t>В структуре охваченных медицинской реабилитацией пациентов</w:t>
      </w:r>
      <w:r w:rsidR="00F649EF">
        <w:rPr>
          <w:rFonts w:ascii="Times New Roman" w:eastAsia="Times New Roman" w:hAnsi="Times New Roman"/>
          <w:sz w:val="28"/>
          <w:szCs w:val="28"/>
          <w:lang w:eastAsia="ru-RU"/>
        </w:rPr>
        <w:br/>
      </w:r>
      <w:r w:rsidRPr="003B363A">
        <w:rPr>
          <w:rFonts w:ascii="Times New Roman" w:eastAsia="Times New Roman" w:hAnsi="Times New Roman"/>
          <w:sz w:val="28"/>
          <w:szCs w:val="28"/>
          <w:lang w:eastAsia="ru-RU"/>
        </w:rPr>
        <w:t xml:space="preserve">в 2018 году 69,0% занимают пациенты с болезнями костно-мышечной системы (59,0% в 2017 году), 25,0% </w:t>
      </w:r>
      <w:r w:rsidR="0004242A">
        <w:rPr>
          <w:rFonts w:ascii="Times New Roman" w:hAnsi="Times New Roman"/>
          <w:sz w:val="28"/>
          <w:szCs w:val="28"/>
        </w:rPr>
        <w:t>–</w:t>
      </w:r>
      <w:r w:rsidRPr="003B363A">
        <w:rPr>
          <w:rFonts w:ascii="Times New Roman" w:eastAsia="Times New Roman" w:hAnsi="Times New Roman"/>
          <w:sz w:val="28"/>
          <w:szCs w:val="28"/>
          <w:lang w:eastAsia="ru-RU"/>
        </w:rPr>
        <w:t xml:space="preserve"> пациенты с болезнями системы кровообращения (24,0% в 2017 году), 3,0% </w:t>
      </w:r>
      <w:r w:rsidR="0004242A">
        <w:rPr>
          <w:rFonts w:ascii="Times New Roman" w:hAnsi="Times New Roman"/>
          <w:sz w:val="28"/>
          <w:szCs w:val="28"/>
        </w:rPr>
        <w:t>–</w:t>
      </w:r>
      <w:r w:rsidRPr="003B363A">
        <w:rPr>
          <w:rFonts w:ascii="Times New Roman" w:eastAsia="Times New Roman" w:hAnsi="Times New Roman"/>
          <w:sz w:val="28"/>
          <w:szCs w:val="28"/>
          <w:lang w:eastAsia="ru-RU"/>
        </w:rPr>
        <w:t xml:space="preserve"> пациенты с болезнями нервной системы (13,0% в 2017 году).</w:t>
      </w:r>
    </w:p>
    <w:p w:rsidR="00016D02" w:rsidRDefault="00016D02" w:rsidP="00A96C5F">
      <w:pPr>
        <w:widowControl w:val="0"/>
        <w:autoSpaceDE w:val="0"/>
        <w:autoSpaceDN w:val="0"/>
        <w:adjustRightInd w:val="0"/>
        <w:spacing w:after="0"/>
        <w:ind w:firstLine="708"/>
        <w:jc w:val="both"/>
        <w:outlineLvl w:val="0"/>
        <w:rPr>
          <w:rFonts w:ascii="Times New Roman" w:eastAsia="Times New Roman" w:hAnsi="Times New Roman"/>
          <w:sz w:val="28"/>
          <w:szCs w:val="28"/>
          <w:lang w:eastAsia="ru-RU"/>
        </w:rPr>
      </w:pPr>
    </w:p>
    <w:p w:rsidR="00A96C5F" w:rsidRPr="003B363A" w:rsidRDefault="0033456C" w:rsidP="00A96C5F">
      <w:pPr>
        <w:widowControl w:val="0"/>
        <w:autoSpaceDE w:val="0"/>
        <w:autoSpaceDN w:val="0"/>
        <w:adjustRightInd w:val="0"/>
        <w:spacing w:after="0"/>
        <w:ind w:firstLine="708"/>
        <w:jc w:val="both"/>
        <w:outlineLvl w:val="0"/>
        <w:rPr>
          <w:rFonts w:ascii="Times New Roman" w:eastAsia="Times New Roman" w:hAnsi="Times New Roman"/>
          <w:sz w:val="28"/>
          <w:szCs w:val="28"/>
          <w:lang w:eastAsia="ru-RU"/>
        </w:rPr>
      </w:pPr>
      <w:r w:rsidRPr="003B363A">
        <w:rPr>
          <w:rFonts w:ascii="Times New Roman" w:eastAsia="Times New Roman" w:hAnsi="Times New Roman"/>
          <w:sz w:val="28"/>
          <w:szCs w:val="28"/>
          <w:lang w:eastAsia="ru-RU"/>
        </w:rPr>
        <w:t>Организация</w:t>
      </w:r>
      <w:r w:rsidR="00A96C5F" w:rsidRPr="003B363A">
        <w:rPr>
          <w:rFonts w:ascii="Times New Roman" w:eastAsia="Times New Roman" w:hAnsi="Times New Roman"/>
          <w:sz w:val="28"/>
          <w:szCs w:val="28"/>
          <w:lang w:eastAsia="ru-RU"/>
        </w:rPr>
        <w:t xml:space="preserve"> </w:t>
      </w:r>
      <w:r w:rsidR="00A96C5F" w:rsidRPr="003B363A">
        <w:rPr>
          <w:rFonts w:ascii="Times New Roman" w:eastAsia="Times New Roman" w:hAnsi="Times New Roman"/>
          <w:b/>
          <w:i/>
          <w:sz w:val="28"/>
          <w:szCs w:val="28"/>
          <w:lang w:eastAsia="ru-RU"/>
        </w:rPr>
        <w:t>санаторно-курортного лечения</w:t>
      </w:r>
      <w:r w:rsidR="00A96C5F" w:rsidRPr="003B363A">
        <w:rPr>
          <w:rFonts w:ascii="Times New Roman" w:eastAsia="Times New Roman" w:hAnsi="Times New Roman"/>
          <w:sz w:val="28"/>
          <w:szCs w:val="28"/>
          <w:lang w:eastAsia="ru-RU"/>
        </w:rPr>
        <w:t xml:space="preserve"> жителей </w:t>
      </w:r>
      <w:r w:rsidR="009177EF" w:rsidRPr="003B363A">
        <w:rPr>
          <w:rFonts w:ascii="Times New Roman" w:eastAsia="Times New Roman" w:hAnsi="Times New Roman"/>
          <w:sz w:val="28"/>
          <w:szCs w:val="28"/>
          <w:lang w:eastAsia="ru-RU"/>
        </w:rPr>
        <w:t xml:space="preserve">ХМАО </w:t>
      </w:r>
      <w:r w:rsidR="0004242A">
        <w:rPr>
          <w:rFonts w:ascii="Times New Roman" w:hAnsi="Times New Roman"/>
          <w:sz w:val="28"/>
          <w:szCs w:val="28"/>
        </w:rPr>
        <w:t>–</w:t>
      </w:r>
      <w:r w:rsidR="009177EF" w:rsidRPr="003B363A">
        <w:rPr>
          <w:rFonts w:ascii="Times New Roman" w:eastAsia="Times New Roman" w:hAnsi="Times New Roman"/>
          <w:sz w:val="28"/>
          <w:szCs w:val="28"/>
          <w:lang w:eastAsia="ru-RU"/>
        </w:rPr>
        <w:t xml:space="preserve"> </w:t>
      </w:r>
      <w:r w:rsidR="00A96C5F" w:rsidRPr="003B363A">
        <w:rPr>
          <w:rFonts w:ascii="Times New Roman" w:eastAsia="Times New Roman" w:hAnsi="Times New Roman"/>
          <w:sz w:val="28"/>
          <w:szCs w:val="28"/>
          <w:lang w:eastAsia="ru-RU"/>
        </w:rPr>
        <w:t xml:space="preserve">Югры осуществляется в рамках </w:t>
      </w:r>
      <w:r w:rsidR="00701F91">
        <w:rPr>
          <w:rFonts w:ascii="Times New Roman" w:eastAsia="Times New Roman" w:hAnsi="Times New Roman"/>
          <w:sz w:val="28"/>
          <w:szCs w:val="28"/>
          <w:lang w:eastAsia="ru-RU"/>
        </w:rPr>
        <w:t>г</w:t>
      </w:r>
      <w:r w:rsidR="00A96C5F" w:rsidRPr="003B363A">
        <w:rPr>
          <w:rFonts w:ascii="Times New Roman" w:eastAsia="Times New Roman" w:hAnsi="Times New Roman"/>
          <w:sz w:val="28"/>
          <w:szCs w:val="28"/>
          <w:lang w:eastAsia="ru-RU"/>
        </w:rPr>
        <w:t xml:space="preserve">осударственной программы </w:t>
      </w:r>
      <w:r w:rsidR="00776215" w:rsidRPr="003B363A">
        <w:rPr>
          <w:rFonts w:ascii="Times New Roman" w:eastAsia="Times New Roman" w:hAnsi="Times New Roman"/>
          <w:sz w:val="28"/>
          <w:szCs w:val="28"/>
          <w:lang w:eastAsia="ru-RU"/>
        </w:rPr>
        <w:br/>
      </w:r>
      <w:r w:rsidR="00A96C5F" w:rsidRPr="003B363A">
        <w:rPr>
          <w:rFonts w:ascii="Times New Roman" w:eastAsia="Times New Roman" w:hAnsi="Times New Roman"/>
          <w:sz w:val="28"/>
          <w:szCs w:val="28"/>
          <w:lang w:eastAsia="ru-RU"/>
        </w:rPr>
        <w:t>Ханты-</w:t>
      </w:r>
      <w:r w:rsidRPr="003B363A">
        <w:rPr>
          <w:rFonts w:ascii="Times New Roman" w:eastAsia="Times New Roman" w:hAnsi="Times New Roman"/>
          <w:sz w:val="28"/>
          <w:szCs w:val="28"/>
          <w:lang w:eastAsia="ru-RU"/>
        </w:rPr>
        <w:t>Мансийского автономного округа</w:t>
      </w:r>
      <w:r w:rsidR="00776215" w:rsidRPr="003B363A">
        <w:rPr>
          <w:rFonts w:ascii="Times New Roman" w:eastAsia="Times New Roman" w:hAnsi="Times New Roman"/>
          <w:sz w:val="28"/>
          <w:szCs w:val="28"/>
          <w:lang w:eastAsia="ru-RU"/>
        </w:rPr>
        <w:t xml:space="preserve"> </w:t>
      </w:r>
      <w:r w:rsidRPr="003B363A">
        <w:rPr>
          <w:rFonts w:ascii="Times New Roman" w:eastAsia="Times New Roman" w:hAnsi="Times New Roman"/>
          <w:sz w:val="28"/>
          <w:szCs w:val="28"/>
          <w:lang w:eastAsia="ru-RU"/>
        </w:rPr>
        <w:t>–</w:t>
      </w:r>
      <w:r w:rsidR="00776215" w:rsidRPr="003B363A">
        <w:rPr>
          <w:rFonts w:ascii="Times New Roman" w:eastAsia="Times New Roman" w:hAnsi="Times New Roman"/>
          <w:sz w:val="28"/>
          <w:szCs w:val="28"/>
          <w:lang w:eastAsia="ru-RU"/>
        </w:rPr>
        <w:t xml:space="preserve"> </w:t>
      </w:r>
      <w:r w:rsidR="00A96C5F" w:rsidRPr="003B363A">
        <w:rPr>
          <w:rFonts w:ascii="Times New Roman" w:eastAsia="Times New Roman" w:hAnsi="Times New Roman"/>
          <w:sz w:val="28"/>
          <w:szCs w:val="28"/>
          <w:lang w:eastAsia="ru-RU"/>
        </w:rPr>
        <w:t>Югры «Развитие здравоохранения на 201</w:t>
      </w:r>
      <w:r w:rsidR="003B363A" w:rsidRPr="003B363A">
        <w:rPr>
          <w:rFonts w:ascii="Times New Roman" w:eastAsia="Times New Roman" w:hAnsi="Times New Roman"/>
          <w:sz w:val="28"/>
          <w:szCs w:val="28"/>
          <w:lang w:eastAsia="ru-RU"/>
        </w:rPr>
        <w:t>8</w:t>
      </w:r>
      <w:r w:rsidR="00A96C5F" w:rsidRPr="003B363A">
        <w:rPr>
          <w:rFonts w:ascii="Times New Roman" w:eastAsia="Times New Roman" w:hAnsi="Times New Roman"/>
          <w:sz w:val="28"/>
          <w:szCs w:val="28"/>
          <w:lang w:eastAsia="ru-RU"/>
        </w:rPr>
        <w:t>-202</w:t>
      </w:r>
      <w:r w:rsidR="003B363A" w:rsidRPr="003B363A">
        <w:rPr>
          <w:rFonts w:ascii="Times New Roman" w:eastAsia="Times New Roman" w:hAnsi="Times New Roman"/>
          <w:sz w:val="28"/>
          <w:szCs w:val="28"/>
          <w:lang w:eastAsia="ru-RU"/>
        </w:rPr>
        <w:t>5</w:t>
      </w:r>
      <w:r w:rsidR="00A96C5F" w:rsidRPr="003B363A">
        <w:rPr>
          <w:rFonts w:ascii="Times New Roman" w:eastAsia="Times New Roman" w:hAnsi="Times New Roman"/>
          <w:sz w:val="28"/>
          <w:szCs w:val="28"/>
          <w:lang w:eastAsia="ru-RU"/>
        </w:rPr>
        <w:t xml:space="preserve"> годы</w:t>
      </w:r>
      <w:r w:rsidR="003B363A" w:rsidRPr="003B363A">
        <w:rPr>
          <w:rFonts w:ascii="Times New Roman" w:eastAsia="Times New Roman" w:hAnsi="Times New Roman"/>
          <w:sz w:val="28"/>
          <w:szCs w:val="28"/>
          <w:lang w:eastAsia="ru-RU"/>
        </w:rPr>
        <w:t xml:space="preserve"> и на период до 2030 года</w:t>
      </w:r>
      <w:r w:rsidR="00A96C5F" w:rsidRPr="003B363A">
        <w:rPr>
          <w:rFonts w:ascii="Times New Roman" w:eastAsia="Times New Roman" w:hAnsi="Times New Roman"/>
          <w:sz w:val="28"/>
          <w:szCs w:val="28"/>
          <w:lang w:eastAsia="ru-RU"/>
        </w:rPr>
        <w:t>».</w:t>
      </w:r>
    </w:p>
    <w:p w:rsidR="0018292C" w:rsidRPr="0018292C" w:rsidRDefault="00A96C5F" w:rsidP="0018292C">
      <w:pPr>
        <w:spacing w:after="0"/>
        <w:ind w:firstLine="709"/>
        <w:jc w:val="both"/>
        <w:rPr>
          <w:rFonts w:ascii="Times New Roman" w:eastAsia="Times New Roman" w:hAnsi="Times New Roman"/>
          <w:sz w:val="28"/>
          <w:szCs w:val="28"/>
          <w:lang w:eastAsia="ru-RU"/>
        </w:rPr>
      </w:pPr>
      <w:proofErr w:type="gramStart"/>
      <w:r w:rsidRPr="00742502">
        <w:rPr>
          <w:rFonts w:ascii="Times New Roman" w:eastAsia="Times New Roman" w:hAnsi="Times New Roman"/>
          <w:sz w:val="28"/>
          <w:szCs w:val="28"/>
          <w:lang w:eastAsia="ru-RU"/>
        </w:rPr>
        <w:t>Деятельность медицинских организаций по направлению граждан</w:t>
      </w:r>
      <w:r w:rsidR="00F649EF">
        <w:rPr>
          <w:rFonts w:ascii="Times New Roman" w:eastAsia="Times New Roman" w:hAnsi="Times New Roman"/>
          <w:sz w:val="28"/>
          <w:szCs w:val="28"/>
          <w:lang w:eastAsia="ru-RU"/>
        </w:rPr>
        <w:br/>
      </w:r>
      <w:r w:rsidRPr="00742502">
        <w:rPr>
          <w:rFonts w:ascii="Times New Roman" w:eastAsia="Times New Roman" w:hAnsi="Times New Roman"/>
          <w:sz w:val="28"/>
          <w:szCs w:val="28"/>
          <w:lang w:eastAsia="ru-RU"/>
        </w:rPr>
        <w:t>на санаторно-курортное лечение регламентирована приказ</w:t>
      </w:r>
      <w:r w:rsidR="003B363A" w:rsidRPr="00742502">
        <w:rPr>
          <w:rFonts w:ascii="Times New Roman" w:eastAsia="Times New Roman" w:hAnsi="Times New Roman"/>
          <w:sz w:val="28"/>
          <w:szCs w:val="28"/>
          <w:lang w:eastAsia="ru-RU"/>
        </w:rPr>
        <w:t>о</w:t>
      </w:r>
      <w:r w:rsidRPr="00742502">
        <w:rPr>
          <w:rFonts w:ascii="Times New Roman" w:eastAsia="Times New Roman" w:hAnsi="Times New Roman"/>
          <w:sz w:val="28"/>
          <w:szCs w:val="28"/>
          <w:lang w:eastAsia="ru-RU"/>
        </w:rPr>
        <w:t xml:space="preserve">м </w:t>
      </w:r>
      <w:proofErr w:type="spellStart"/>
      <w:r w:rsidRPr="00742502">
        <w:rPr>
          <w:rFonts w:ascii="Times New Roman" w:eastAsia="Times New Roman" w:hAnsi="Times New Roman"/>
          <w:sz w:val="28"/>
          <w:szCs w:val="28"/>
          <w:lang w:eastAsia="ru-RU"/>
        </w:rPr>
        <w:t>Депздр</w:t>
      </w:r>
      <w:r w:rsidR="0037534A" w:rsidRPr="00742502">
        <w:rPr>
          <w:rFonts w:ascii="Times New Roman" w:eastAsia="Times New Roman" w:hAnsi="Times New Roman"/>
          <w:sz w:val="28"/>
          <w:szCs w:val="28"/>
          <w:lang w:eastAsia="ru-RU"/>
        </w:rPr>
        <w:t>ава</w:t>
      </w:r>
      <w:proofErr w:type="spellEnd"/>
      <w:r w:rsidR="0037534A" w:rsidRPr="00742502">
        <w:rPr>
          <w:rFonts w:ascii="Times New Roman" w:eastAsia="Times New Roman" w:hAnsi="Times New Roman"/>
          <w:sz w:val="28"/>
          <w:szCs w:val="28"/>
          <w:lang w:eastAsia="ru-RU"/>
        </w:rPr>
        <w:t xml:space="preserve"> Югры</w:t>
      </w:r>
      <w:r w:rsidR="0018292C" w:rsidRPr="00742502">
        <w:rPr>
          <w:rFonts w:ascii="Times New Roman" w:eastAsia="Times New Roman" w:hAnsi="Times New Roman"/>
          <w:sz w:val="28"/>
          <w:szCs w:val="28"/>
          <w:lang w:eastAsia="ru-RU"/>
        </w:rPr>
        <w:t xml:space="preserve"> </w:t>
      </w:r>
      <w:r w:rsidR="0018292C" w:rsidRPr="0018292C">
        <w:rPr>
          <w:rFonts w:ascii="Times New Roman" w:eastAsia="Times New Roman" w:hAnsi="Times New Roman"/>
          <w:sz w:val="28"/>
          <w:szCs w:val="28"/>
          <w:lang w:eastAsia="ru-RU"/>
        </w:rPr>
        <w:t>от 18</w:t>
      </w:r>
      <w:r w:rsidR="0018292C">
        <w:rPr>
          <w:rFonts w:ascii="Times New Roman" w:eastAsia="Times New Roman" w:hAnsi="Times New Roman"/>
          <w:sz w:val="28"/>
          <w:szCs w:val="28"/>
          <w:lang w:eastAsia="ru-RU"/>
        </w:rPr>
        <w:t xml:space="preserve"> июля </w:t>
      </w:r>
      <w:r w:rsidR="0018292C" w:rsidRPr="0018292C">
        <w:rPr>
          <w:rFonts w:ascii="Times New Roman" w:eastAsia="Times New Roman" w:hAnsi="Times New Roman"/>
          <w:sz w:val="28"/>
          <w:szCs w:val="28"/>
          <w:lang w:eastAsia="ru-RU"/>
        </w:rPr>
        <w:t>2017</w:t>
      </w:r>
      <w:r w:rsidR="0018292C">
        <w:rPr>
          <w:rFonts w:ascii="Times New Roman" w:eastAsia="Times New Roman" w:hAnsi="Times New Roman"/>
          <w:sz w:val="28"/>
          <w:szCs w:val="28"/>
          <w:lang w:eastAsia="ru-RU"/>
        </w:rPr>
        <w:t xml:space="preserve"> года </w:t>
      </w:r>
      <w:r w:rsidR="0018292C" w:rsidRPr="0018292C">
        <w:rPr>
          <w:rFonts w:ascii="Times New Roman" w:eastAsia="Times New Roman" w:hAnsi="Times New Roman"/>
          <w:sz w:val="28"/>
          <w:szCs w:val="28"/>
          <w:lang w:eastAsia="ru-RU"/>
        </w:rPr>
        <w:t>№ 4-нп «Об установлении порядка предоставления медицинскими организациями, подведомственными Департаменту здравоохранения Ханты-Мансийского автономного</w:t>
      </w:r>
      <w:r w:rsidR="00F649EF">
        <w:rPr>
          <w:rFonts w:ascii="Times New Roman" w:eastAsia="Times New Roman" w:hAnsi="Times New Roman"/>
          <w:sz w:val="28"/>
          <w:szCs w:val="28"/>
          <w:lang w:eastAsia="ru-RU"/>
        </w:rPr>
        <w:br/>
      </w:r>
      <w:r w:rsidR="0018292C" w:rsidRPr="0018292C">
        <w:rPr>
          <w:rFonts w:ascii="Times New Roman" w:eastAsia="Times New Roman" w:hAnsi="Times New Roman"/>
          <w:sz w:val="28"/>
          <w:szCs w:val="28"/>
          <w:lang w:eastAsia="ru-RU"/>
        </w:rPr>
        <w:t>округа – Югры, путевок на санаторно-курортное лечение гражданам, зарегистрированным по месту жительства на территории</w:t>
      </w:r>
      <w:r w:rsidR="00F649EF">
        <w:rPr>
          <w:rFonts w:ascii="Times New Roman" w:eastAsia="Times New Roman" w:hAnsi="Times New Roman"/>
          <w:sz w:val="28"/>
          <w:szCs w:val="28"/>
          <w:lang w:eastAsia="ru-RU"/>
        </w:rPr>
        <w:br/>
      </w:r>
      <w:r w:rsidR="0018292C" w:rsidRPr="0018292C">
        <w:rPr>
          <w:rFonts w:ascii="Times New Roman" w:eastAsia="Times New Roman" w:hAnsi="Times New Roman"/>
          <w:sz w:val="28"/>
          <w:szCs w:val="28"/>
          <w:lang w:eastAsia="ru-RU"/>
        </w:rPr>
        <w:t>Ханты-Мансийского автономного округа – Югры, имеющими хронические заболевания и состоящими на диспансерном учете в указанных медицинских организациях, при</w:t>
      </w:r>
      <w:proofErr w:type="gramEnd"/>
      <w:r w:rsidR="0018292C" w:rsidRPr="0018292C">
        <w:rPr>
          <w:rFonts w:ascii="Times New Roman" w:eastAsia="Times New Roman" w:hAnsi="Times New Roman"/>
          <w:sz w:val="28"/>
          <w:szCs w:val="28"/>
          <w:lang w:eastAsia="ru-RU"/>
        </w:rPr>
        <w:t xml:space="preserve"> </w:t>
      </w:r>
      <w:proofErr w:type="gramStart"/>
      <w:r w:rsidR="0018292C" w:rsidRPr="0018292C">
        <w:rPr>
          <w:rFonts w:ascii="Times New Roman" w:eastAsia="Times New Roman" w:hAnsi="Times New Roman"/>
          <w:sz w:val="28"/>
          <w:szCs w:val="28"/>
          <w:lang w:eastAsia="ru-RU"/>
        </w:rPr>
        <w:t>наличии</w:t>
      </w:r>
      <w:proofErr w:type="gramEnd"/>
      <w:r w:rsidR="0018292C" w:rsidRPr="0018292C">
        <w:rPr>
          <w:rFonts w:ascii="Times New Roman" w:eastAsia="Times New Roman" w:hAnsi="Times New Roman"/>
          <w:sz w:val="28"/>
          <w:szCs w:val="28"/>
          <w:lang w:eastAsia="ru-RU"/>
        </w:rPr>
        <w:t xml:space="preserve"> медицинских показаний,</w:t>
      </w:r>
      <w:r w:rsidR="00F649EF">
        <w:rPr>
          <w:rFonts w:ascii="Times New Roman" w:eastAsia="Times New Roman" w:hAnsi="Times New Roman"/>
          <w:sz w:val="28"/>
          <w:szCs w:val="28"/>
          <w:lang w:eastAsia="ru-RU"/>
        </w:rPr>
        <w:br/>
      </w:r>
      <w:r w:rsidR="0018292C" w:rsidRPr="0018292C">
        <w:rPr>
          <w:rFonts w:ascii="Times New Roman" w:eastAsia="Times New Roman" w:hAnsi="Times New Roman"/>
          <w:sz w:val="28"/>
          <w:szCs w:val="28"/>
          <w:lang w:eastAsia="ru-RU"/>
        </w:rPr>
        <w:t>в том числе несовершеннолетним в возрасте от 4 до 18 лет».</w:t>
      </w:r>
    </w:p>
    <w:p w:rsidR="0018292C" w:rsidRPr="0018292C" w:rsidRDefault="0018292C" w:rsidP="0018292C">
      <w:pPr>
        <w:spacing w:after="0"/>
        <w:ind w:firstLine="709"/>
        <w:jc w:val="both"/>
        <w:rPr>
          <w:rFonts w:ascii="Times New Roman" w:eastAsia="Times New Roman" w:hAnsi="Times New Roman"/>
          <w:sz w:val="28"/>
          <w:szCs w:val="28"/>
          <w:lang w:eastAsia="ru-RU"/>
        </w:rPr>
      </w:pPr>
      <w:r w:rsidRPr="0018292C">
        <w:rPr>
          <w:rFonts w:ascii="Times New Roman" w:eastAsia="Times New Roman" w:hAnsi="Times New Roman"/>
          <w:bCs/>
          <w:sz w:val="28"/>
          <w:szCs w:val="28"/>
          <w:lang w:eastAsia="ru-RU"/>
        </w:rPr>
        <w:t xml:space="preserve">В 2018 году по путевкам, приобретенным </w:t>
      </w:r>
      <w:proofErr w:type="spellStart"/>
      <w:r w:rsidRPr="0018292C">
        <w:rPr>
          <w:rFonts w:ascii="Times New Roman" w:eastAsia="Times New Roman" w:hAnsi="Times New Roman"/>
          <w:bCs/>
          <w:sz w:val="28"/>
          <w:szCs w:val="28"/>
          <w:lang w:eastAsia="ru-RU"/>
        </w:rPr>
        <w:t>Депздравом</w:t>
      </w:r>
      <w:proofErr w:type="spellEnd"/>
      <w:r w:rsidRPr="0018292C">
        <w:rPr>
          <w:rFonts w:ascii="Times New Roman" w:eastAsia="Times New Roman" w:hAnsi="Times New Roman"/>
          <w:bCs/>
          <w:sz w:val="28"/>
          <w:szCs w:val="28"/>
          <w:lang w:eastAsia="ru-RU"/>
        </w:rPr>
        <w:t xml:space="preserve"> Югры</w:t>
      </w:r>
      <w:r w:rsidRPr="0018292C">
        <w:rPr>
          <w:rFonts w:ascii="Times New Roman" w:eastAsia="Times New Roman" w:hAnsi="Times New Roman"/>
          <w:sz w:val="28"/>
          <w:szCs w:val="28"/>
          <w:lang w:eastAsia="ru-RU"/>
        </w:rPr>
        <w:t>, получили</w:t>
      </w:r>
      <w:r w:rsidR="00F649EF">
        <w:rPr>
          <w:rFonts w:ascii="Times New Roman" w:eastAsia="Times New Roman" w:hAnsi="Times New Roman"/>
          <w:sz w:val="28"/>
          <w:szCs w:val="28"/>
          <w:lang w:eastAsia="ru-RU"/>
        </w:rPr>
        <w:t xml:space="preserve"> </w:t>
      </w:r>
      <w:r w:rsidRPr="0018292C">
        <w:rPr>
          <w:rFonts w:ascii="Times New Roman" w:eastAsia="Times New Roman" w:hAnsi="Times New Roman"/>
          <w:sz w:val="28"/>
          <w:szCs w:val="28"/>
          <w:lang w:eastAsia="ru-RU"/>
        </w:rPr>
        <w:t>санаторно-курортное лечение 6 204 человека, в том числе взрослых – 4 819, детей – 1 385.</w:t>
      </w:r>
    </w:p>
    <w:p w:rsidR="0018292C" w:rsidRPr="0018292C" w:rsidRDefault="0018292C" w:rsidP="0018292C">
      <w:pPr>
        <w:spacing w:after="0"/>
        <w:ind w:firstLine="708"/>
        <w:jc w:val="both"/>
        <w:rPr>
          <w:rFonts w:ascii="Times New Roman" w:eastAsia="Times New Roman" w:hAnsi="Times New Roman"/>
          <w:sz w:val="28"/>
          <w:szCs w:val="28"/>
          <w:lang w:eastAsia="ru-RU"/>
        </w:rPr>
      </w:pPr>
      <w:r w:rsidRPr="0018292C">
        <w:rPr>
          <w:rFonts w:ascii="Times New Roman" w:eastAsia="Times New Roman" w:hAnsi="Times New Roman"/>
          <w:sz w:val="28"/>
          <w:szCs w:val="28"/>
          <w:lang w:eastAsia="ru-RU"/>
        </w:rPr>
        <w:t>География санаторно-курортных организаций в 2018 году представлена курортами Ставропольского, Краснодарского, Алтайского краев, Республики Крым, Омской, Тюменской областей,</w:t>
      </w:r>
      <w:r w:rsidR="00F649EF">
        <w:rPr>
          <w:rFonts w:ascii="Times New Roman" w:eastAsia="Times New Roman" w:hAnsi="Times New Roman"/>
          <w:sz w:val="28"/>
          <w:szCs w:val="28"/>
          <w:lang w:eastAsia="ru-RU"/>
        </w:rPr>
        <w:br/>
      </w:r>
      <w:r w:rsidRPr="0018292C">
        <w:rPr>
          <w:rFonts w:ascii="Times New Roman" w:eastAsia="Times New Roman" w:hAnsi="Times New Roman"/>
          <w:sz w:val="28"/>
          <w:szCs w:val="28"/>
          <w:lang w:eastAsia="ru-RU"/>
        </w:rPr>
        <w:t>Ханты-Мансийского автономного округа – Югры.</w:t>
      </w:r>
    </w:p>
    <w:p w:rsidR="00A96C5F" w:rsidRPr="0018292C" w:rsidRDefault="0037534A" w:rsidP="0037534A">
      <w:pPr>
        <w:spacing w:after="0"/>
        <w:ind w:firstLine="708"/>
        <w:jc w:val="both"/>
        <w:rPr>
          <w:rFonts w:ascii="Times New Roman" w:eastAsia="Times New Roman" w:hAnsi="Times New Roman"/>
          <w:sz w:val="28"/>
          <w:szCs w:val="28"/>
          <w:lang w:eastAsia="ru-RU"/>
        </w:rPr>
      </w:pPr>
      <w:r w:rsidRPr="0018292C">
        <w:rPr>
          <w:rFonts w:ascii="Times New Roman" w:eastAsia="Times New Roman" w:hAnsi="Times New Roman"/>
          <w:sz w:val="28"/>
          <w:szCs w:val="28"/>
          <w:lang w:eastAsia="ru-RU"/>
        </w:rPr>
        <w:t>Н</w:t>
      </w:r>
      <w:r w:rsidR="00A96C5F" w:rsidRPr="0018292C">
        <w:rPr>
          <w:rFonts w:ascii="Times New Roman" w:eastAsia="Times New Roman" w:hAnsi="Times New Roman"/>
          <w:sz w:val="28"/>
          <w:szCs w:val="28"/>
          <w:lang w:eastAsia="ru-RU"/>
        </w:rPr>
        <w:t>а территории автономного округа функционируют две санаторно-курортные организации, п</w:t>
      </w:r>
      <w:r w:rsidRPr="0018292C">
        <w:rPr>
          <w:rFonts w:ascii="Times New Roman" w:eastAsia="Times New Roman" w:hAnsi="Times New Roman"/>
          <w:sz w:val="28"/>
          <w:szCs w:val="28"/>
          <w:lang w:eastAsia="ru-RU"/>
        </w:rPr>
        <w:t xml:space="preserve">одведомственные </w:t>
      </w:r>
      <w:proofErr w:type="spellStart"/>
      <w:r w:rsidR="0004242A" w:rsidRPr="0004242A">
        <w:rPr>
          <w:rFonts w:ascii="Times New Roman" w:eastAsia="Times New Roman" w:hAnsi="Times New Roman"/>
          <w:bCs/>
          <w:sz w:val="28"/>
          <w:szCs w:val="28"/>
          <w:lang w:eastAsia="ru-RU"/>
        </w:rPr>
        <w:t>Депздраву</w:t>
      </w:r>
      <w:proofErr w:type="spellEnd"/>
      <w:r w:rsidR="0004242A" w:rsidRPr="0004242A">
        <w:rPr>
          <w:rFonts w:ascii="Times New Roman" w:eastAsia="Times New Roman" w:hAnsi="Times New Roman"/>
          <w:bCs/>
          <w:sz w:val="28"/>
          <w:szCs w:val="28"/>
          <w:lang w:eastAsia="ru-RU"/>
        </w:rPr>
        <w:t xml:space="preserve"> </w:t>
      </w:r>
      <w:r w:rsidR="009177EF" w:rsidRPr="0004242A">
        <w:rPr>
          <w:rFonts w:ascii="Times New Roman" w:eastAsia="Times New Roman" w:hAnsi="Times New Roman"/>
          <w:bCs/>
          <w:sz w:val="28"/>
          <w:szCs w:val="28"/>
          <w:lang w:eastAsia="ru-RU"/>
        </w:rPr>
        <w:t>Югры</w:t>
      </w:r>
      <w:r w:rsidR="009177EF" w:rsidRPr="0018292C">
        <w:rPr>
          <w:rFonts w:ascii="Times New Roman" w:eastAsia="Times New Roman" w:hAnsi="Times New Roman"/>
          <w:bCs/>
          <w:sz w:val="28"/>
          <w:szCs w:val="28"/>
          <w:lang w:eastAsia="ru-RU"/>
        </w:rPr>
        <w:t xml:space="preserve"> </w:t>
      </w:r>
      <w:r w:rsidR="00776215" w:rsidRPr="0018292C">
        <w:rPr>
          <w:rFonts w:ascii="Times New Roman" w:eastAsia="Times New Roman" w:hAnsi="Times New Roman"/>
          <w:sz w:val="28"/>
          <w:szCs w:val="28"/>
          <w:lang w:eastAsia="ru-RU"/>
        </w:rPr>
        <w:t>–</w:t>
      </w:r>
      <w:r w:rsidRPr="0018292C">
        <w:rPr>
          <w:rFonts w:ascii="Times New Roman" w:eastAsia="Times New Roman" w:hAnsi="Times New Roman"/>
          <w:sz w:val="28"/>
          <w:szCs w:val="28"/>
          <w:lang w:eastAsia="ru-RU"/>
        </w:rPr>
        <w:t xml:space="preserve"> это</w:t>
      </w:r>
      <w:r w:rsidR="00776215" w:rsidRPr="0018292C">
        <w:rPr>
          <w:rFonts w:ascii="Times New Roman" w:eastAsia="Times New Roman" w:hAnsi="Times New Roman"/>
          <w:sz w:val="28"/>
          <w:szCs w:val="28"/>
          <w:lang w:eastAsia="ru-RU"/>
        </w:rPr>
        <w:t xml:space="preserve"> </w:t>
      </w:r>
      <w:r w:rsidRPr="0018292C">
        <w:rPr>
          <w:rFonts w:ascii="Times New Roman" w:eastAsia="Times New Roman" w:hAnsi="Times New Roman"/>
          <w:sz w:val="28"/>
          <w:szCs w:val="28"/>
          <w:lang w:eastAsia="ru-RU"/>
        </w:rPr>
        <w:t xml:space="preserve">автономное учреждение </w:t>
      </w:r>
      <w:r w:rsidR="00A96C5F" w:rsidRPr="0018292C">
        <w:rPr>
          <w:rFonts w:ascii="Times New Roman" w:eastAsia="Times New Roman" w:hAnsi="Times New Roman"/>
          <w:sz w:val="28"/>
          <w:szCs w:val="28"/>
          <w:lang w:eastAsia="ru-RU"/>
        </w:rPr>
        <w:t>«Санаторий «</w:t>
      </w:r>
      <w:proofErr w:type="spellStart"/>
      <w:r w:rsidR="00A96C5F" w:rsidRPr="0018292C">
        <w:rPr>
          <w:rFonts w:ascii="Times New Roman" w:eastAsia="Times New Roman" w:hAnsi="Times New Roman"/>
          <w:sz w:val="28"/>
          <w:szCs w:val="28"/>
          <w:lang w:eastAsia="ru-RU"/>
        </w:rPr>
        <w:t>Юган</w:t>
      </w:r>
      <w:proofErr w:type="spellEnd"/>
      <w:r w:rsidR="00A96C5F" w:rsidRPr="0018292C">
        <w:rPr>
          <w:rFonts w:ascii="Times New Roman" w:eastAsia="Times New Roman" w:hAnsi="Times New Roman"/>
          <w:sz w:val="28"/>
          <w:szCs w:val="28"/>
          <w:lang w:eastAsia="ru-RU"/>
        </w:rPr>
        <w:t>»</w:t>
      </w:r>
      <w:r w:rsidRPr="0018292C">
        <w:rPr>
          <w:rFonts w:ascii="Times New Roman" w:eastAsia="Times New Roman" w:hAnsi="Times New Roman"/>
          <w:sz w:val="28"/>
          <w:szCs w:val="28"/>
          <w:lang w:eastAsia="ru-RU"/>
        </w:rPr>
        <w:t xml:space="preserve"> и казённое учреждение</w:t>
      </w:r>
      <w:r w:rsidR="00A96C5F" w:rsidRPr="0018292C">
        <w:rPr>
          <w:rFonts w:ascii="Times New Roman" w:eastAsia="Times New Roman" w:hAnsi="Times New Roman"/>
          <w:sz w:val="28"/>
          <w:szCs w:val="28"/>
          <w:lang w:eastAsia="ru-RU"/>
        </w:rPr>
        <w:t xml:space="preserve"> «Детский противотуберкулезный санаторий им.</w:t>
      </w:r>
      <w:r w:rsidR="00F649EF">
        <w:rPr>
          <w:rFonts w:ascii="Times New Roman" w:eastAsia="Times New Roman" w:hAnsi="Times New Roman"/>
          <w:sz w:val="28"/>
          <w:szCs w:val="28"/>
          <w:lang w:eastAsia="ru-RU"/>
        </w:rPr>
        <w:t xml:space="preserve"> </w:t>
      </w:r>
      <w:proofErr w:type="spellStart"/>
      <w:r w:rsidR="00A96C5F" w:rsidRPr="0018292C">
        <w:rPr>
          <w:rFonts w:ascii="Times New Roman" w:eastAsia="Times New Roman" w:hAnsi="Times New Roman"/>
          <w:sz w:val="28"/>
          <w:szCs w:val="28"/>
          <w:lang w:eastAsia="ru-RU"/>
        </w:rPr>
        <w:t>Е.М.Сагандуковой</w:t>
      </w:r>
      <w:proofErr w:type="spellEnd"/>
      <w:r w:rsidR="00A96C5F" w:rsidRPr="0018292C">
        <w:rPr>
          <w:rFonts w:ascii="Times New Roman" w:eastAsia="Times New Roman" w:hAnsi="Times New Roman"/>
          <w:sz w:val="28"/>
          <w:szCs w:val="28"/>
          <w:lang w:eastAsia="ru-RU"/>
        </w:rPr>
        <w:t xml:space="preserve">», </w:t>
      </w:r>
      <w:r w:rsidRPr="0018292C">
        <w:rPr>
          <w:rFonts w:ascii="Times New Roman" w:eastAsia="Times New Roman" w:hAnsi="Times New Roman"/>
          <w:sz w:val="28"/>
          <w:szCs w:val="28"/>
          <w:lang w:eastAsia="ru-RU"/>
        </w:rPr>
        <w:lastRenderedPageBreak/>
        <w:t xml:space="preserve">который </w:t>
      </w:r>
      <w:r w:rsidR="00A96C5F" w:rsidRPr="0018292C">
        <w:rPr>
          <w:rFonts w:ascii="Times New Roman" w:eastAsia="Times New Roman" w:hAnsi="Times New Roman"/>
          <w:sz w:val="28"/>
          <w:szCs w:val="28"/>
          <w:lang w:eastAsia="ru-RU"/>
        </w:rPr>
        <w:t>осуществля</w:t>
      </w:r>
      <w:r w:rsidRPr="0018292C">
        <w:rPr>
          <w:rFonts w:ascii="Times New Roman" w:eastAsia="Times New Roman" w:hAnsi="Times New Roman"/>
          <w:sz w:val="28"/>
          <w:szCs w:val="28"/>
          <w:lang w:eastAsia="ru-RU"/>
        </w:rPr>
        <w:t>ет</w:t>
      </w:r>
      <w:r w:rsidR="00A96C5F" w:rsidRPr="0018292C">
        <w:rPr>
          <w:rFonts w:ascii="Times New Roman" w:eastAsia="Times New Roman" w:hAnsi="Times New Roman"/>
          <w:sz w:val="28"/>
          <w:szCs w:val="28"/>
          <w:lang w:eastAsia="ru-RU"/>
        </w:rPr>
        <w:t xml:space="preserve"> санаторно-курортное лечение детей, имеющих риск развития туберкулезной инфекции. </w:t>
      </w:r>
    </w:p>
    <w:p w:rsidR="0018292C" w:rsidRPr="0018292C" w:rsidRDefault="00A96C5F" w:rsidP="0018292C">
      <w:pPr>
        <w:spacing w:after="0"/>
        <w:ind w:firstLine="709"/>
        <w:jc w:val="both"/>
        <w:rPr>
          <w:rFonts w:ascii="Times New Roman" w:eastAsia="Times New Roman" w:hAnsi="Times New Roman"/>
          <w:sz w:val="28"/>
          <w:szCs w:val="28"/>
          <w:lang w:eastAsia="ru-RU"/>
        </w:rPr>
      </w:pPr>
      <w:r w:rsidRPr="0018292C">
        <w:rPr>
          <w:rFonts w:ascii="Times New Roman" w:eastAsia="Times New Roman" w:hAnsi="Times New Roman"/>
          <w:sz w:val="28"/>
          <w:szCs w:val="28"/>
          <w:lang w:eastAsia="ru-RU"/>
        </w:rPr>
        <w:t>В Санатори</w:t>
      </w:r>
      <w:r w:rsidR="00105781" w:rsidRPr="0018292C">
        <w:rPr>
          <w:rFonts w:ascii="Times New Roman" w:eastAsia="Times New Roman" w:hAnsi="Times New Roman"/>
          <w:sz w:val="28"/>
          <w:szCs w:val="28"/>
          <w:lang w:eastAsia="ru-RU"/>
        </w:rPr>
        <w:t>и «</w:t>
      </w:r>
      <w:proofErr w:type="spellStart"/>
      <w:r w:rsidR="00105781" w:rsidRPr="0018292C">
        <w:rPr>
          <w:rFonts w:ascii="Times New Roman" w:eastAsia="Times New Roman" w:hAnsi="Times New Roman"/>
          <w:sz w:val="28"/>
          <w:szCs w:val="28"/>
          <w:lang w:eastAsia="ru-RU"/>
        </w:rPr>
        <w:t>Юган</w:t>
      </w:r>
      <w:proofErr w:type="spellEnd"/>
      <w:r w:rsidR="00105781" w:rsidRPr="0018292C">
        <w:rPr>
          <w:rFonts w:ascii="Times New Roman" w:eastAsia="Times New Roman" w:hAnsi="Times New Roman"/>
          <w:sz w:val="28"/>
          <w:szCs w:val="28"/>
          <w:lang w:eastAsia="ru-RU"/>
        </w:rPr>
        <w:t xml:space="preserve">» </w:t>
      </w:r>
      <w:r w:rsidRPr="0018292C">
        <w:rPr>
          <w:rFonts w:ascii="Times New Roman" w:eastAsia="Times New Roman" w:hAnsi="Times New Roman"/>
          <w:sz w:val="28"/>
          <w:szCs w:val="28"/>
          <w:lang w:eastAsia="ru-RU"/>
        </w:rPr>
        <w:t>в 201</w:t>
      </w:r>
      <w:r w:rsidR="0018292C" w:rsidRPr="0018292C">
        <w:rPr>
          <w:rFonts w:ascii="Times New Roman" w:eastAsia="Times New Roman" w:hAnsi="Times New Roman"/>
          <w:sz w:val="28"/>
          <w:szCs w:val="28"/>
          <w:lang w:eastAsia="ru-RU"/>
        </w:rPr>
        <w:t>8</w:t>
      </w:r>
      <w:r w:rsidR="00105781" w:rsidRPr="0018292C">
        <w:rPr>
          <w:rFonts w:ascii="Times New Roman" w:eastAsia="Times New Roman" w:hAnsi="Times New Roman"/>
          <w:sz w:val="28"/>
          <w:szCs w:val="28"/>
          <w:lang w:eastAsia="ru-RU"/>
        </w:rPr>
        <w:t xml:space="preserve"> году получили лечение </w:t>
      </w:r>
      <w:r w:rsidR="00776215" w:rsidRPr="0018292C">
        <w:rPr>
          <w:rFonts w:ascii="Times New Roman" w:eastAsia="Times New Roman" w:hAnsi="Times New Roman"/>
          <w:sz w:val="28"/>
          <w:szCs w:val="28"/>
          <w:lang w:eastAsia="ru-RU"/>
        </w:rPr>
        <w:br/>
      </w:r>
      <w:r w:rsidR="0018292C" w:rsidRPr="0018292C">
        <w:rPr>
          <w:rFonts w:ascii="Times New Roman" w:eastAsia="Times New Roman" w:hAnsi="Times New Roman"/>
          <w:sz w:val="28"/>
          <w:szCs w:val="28"/>
          <w:lang w:eastAsia="ru-RU"/>
        </w:rPr>
        <w:t xml:space="preserve">5 097 человек (в 2017 году – 5 137), в том числе взрослых </w:t>
      </w:r>
      <w:r w:rsidR="00F649EF">
        <w:rPr>
          <w:rFonts w:ascii="Times New Roman" w:eastAsia="Times New Roman" w:hAnsi="Times New Roman"/>
          <w:sz w:val="28"/>
          <w:szCs w:val="28"/>
          <w:lang w:eastAsia="ru-RU"/>
        </w:rPr>
        <w:br/>
      </w:r>
      <w:r w:rsidR="0018292C" w:rsidRPr="0018292C">
        <w:rPr>
          <w:rFonts w:ascii="Times New Roman" w:eastAsia="Times New Roman" w:hAnsi="Times New Roman"/>
          <w:sz w:val="28"/>
          <w:szCs w:val="28"/>
          <w:lang w:eastAsia="ru-RU"/>
        </w:rPr>
        <w:t xml:space="preserve">пациентов – 3 489, детей – 1 608. </w:t>
      </w:r>
    </w:p>
    <w:p w:rsidR="00A96C5F" w:rsidRDefault="00A96C5F" w:rsidP="0018292C">
      <w:pPr>
        <w:spacing w:after="0"/>
        <w:ind w:firstLine="709"/>
        <w:jc w:val="both"/>
        <w:rPr>
          <w:rFonts w:ascii="Times New Roman" w:eastAsia="Times New Roman" w:hAnsi="Times New Roman"/>
          <w:sz w:val="28"/>
          <w:szCs w:val="28"/>
          <w:lang w:eastAsia="ru-RU"/>
        </w:rPr>
      </w:pPr>
      <w:r w:rsidRPr="0018292C">
        <w:rPr>
          <w:rFonts w:ascii="Times New Roman" w:eastAsia="Times New Roman" w:hAnsi="Times New Roman"/>
          <w:sz w:val="28"/>
          <w:szCs w:val="28"/>
          <w:lang w:eastAsia="ru-RU"/>
        </w:rPr>
        <w:t xml:space="preserve">На лечение в «Детский противотуберкулезный санаторий </w:t>
      </w:r>
      <w:r w:rsidR="00776215" w:rsidRPr="0018292C">
        <w:rPr>
          <w:rFonts w:ascii="Times New Roman" w:eastAsia="Times New Roman" w:hAnsi="Times New Roman"/>
          <w:sz w:val="28"/>
          <w:szCs w:val="28"/>
          <w:lang w:eastAsia="ru-RU"/>
        </w:rPr>
        <w:br/>
      </w:r>
      <w:r w:rsidRPr="0018292C">
        <w:rPr>
          <w:rFonts w:ascii="Times New Roman" w:eastAsia="Times New Roman" w:hAnsi="Times New Roman"/>
          <w:sz w:val="28"/>
          <w:szCs w:val="28"/>
          <w:lang w:eastAsia="ru-RU"/>
        </w:rPr>
        <w:t xml:space="preserve">им. </w:t>
      </w:r>
      <w:proofErr w:type="spellStart"/>
      <w:r w:rsidRPr="0018292C">
        <w:rPr>
          <w:rFonts w:ascii="Times New Roman" w:eastAsia="Times New Roman" w:hAnsi="Times New Roman"/>
          <w:sz w:val="28"/>
          <w:szCs w:val="28"/>
          <w:lang w:eastAsia="ru-RU"/>
        </w:rPr>
        <w:t>Е.М.Сагандуковой</w:t>
      </w:r>
      <w:proofErr w:type="spellEnd"/>
      <w:r w:rsidRPr="0018292C">
        <w:rPr>
          <w:rFonts w:ascii="Times New Roman" w:eastAsia="Times New Roman" w:hAnsi="Times New Roman"/>
          <w:sz w:val="28"/>
          <w:szCs w:val="28"/>
          <w:lang w:eastAsia="ru-RU"/>
        </w:rPr>
        <w:t>» направлено в 201</w:t>
      </w:r>
      <w:r w:rsidR="0018292C" w:rsidRPr="0018292C">
        <w:rPr>
          <w:rFonts w:ascii="Times New Roman" w:eastAsia="Times New Roman" w:hAnsi="Times New Roman"/>
          <w:sz w:val="28"/>
          <w:szCs w:val="28"/>
          <w:lang w:eastAsia="ru-RU"/>
        </w:rPr>
        <w:t>8</w:t>
      </w:r>
      <w:r w:rsidRPr="0018292C">
        <w:rPr>
          <w:rFonts w:ascii="Times New Roman" w:eastAsia="Times New Roman" w:hAnsi="Times New Roman"/>
          <w:sz w:val="28"/>
          <w:szCs w:val="28"/>
          <w:lang w:eastAsia="ru-RU"/>
        </w:rPr>
        <w:t xml:space="preserve"> году – 299 детей </w:t>
      </w:r>
      <w:r w:rsidR="00776215" w:rsidRPr="0018292C">
        <w:rPr>
          <w:rFonts w:ascii="Times New Roman" w:eastAsia="Times New Roman" w:hAnsi="Times New Roman"/>
          <w:sz w:val="28"/>
          <w:szCs w:val="28"/>
          <w:lang w:eastAsia="ru-RU"/>
        </w:rPr>
        <w:br/>
      </w:r>
      <w:r w:rsidRPr="0018292C">
        <w:rPr>
          <w:rFonts w:ascii="Times New Roman" w:eastAsia="Times New Roman" w:hAnsi="Times New Roman"/>
          <w:sz w:val="28"/>
          <w:szCs w:val="28"/>
          <w:lang w:eastAsia="ru-RU"/>
        </w:rPr>
        <w:t>(</w:t>
      </w:r>
      <w:r w:rsidR="00105781" w:rsidRPr="0018292C">
        <w:rPr>
          <w:rFonts w:ascii="Times New Roman" w:eastAsia="Times New Roman" w:hAnsi="Times New Roman"/>
          <w:sz w:val="28"/>
          <w:szCs w:val="28"/>
          <w:lang w:eastAsia="ru-RU"/>
        </w:rPr>
        <w:t xml:space="preserve">в </w:t>
      </w:r>
      <w:r w:rsidRPr="0018292C">
        <w:rPr>
          <w:rFonts w:ascii="Times New Roman" w:eastAsia="Times New Roman" w:hAnsi="Times New Roman"/>
          <w:sz w:val="28"/>
          <w:szCs w:val="28"/>
          <w:lang w:eastAsia="ru-RU"/>
        </w:rPr>
        <w:t>201</w:t>
      </w:r>
      <w:r w:rsidR="0018292C" w:rsidRPr="0018292C">
        <w:rPr>
          <w:rFonts w:ascii="Times New Roman" w:eastAsia="Times New Roman" w:hAnsi="Times New Roman"/>
          <w:sz w:val="28"/>
          <w:szCs w:val="28"/>
          <w:lang w:eastAsia="ru-RU"/>
        </w:rPr>
        <w:t>7</w:t>
      </w:r>
      <w:r w:rsidRPr="0018292C">
        <w:rPr>
          <w:rFonts w:ascii="Times New Roman" w:eastAsia="Times New Roman" w:hAnsi="Times New Roman"/>
          <w:sz w:val="28"/>
          <w:szCs w:val="28"/>
          <w:lang w:eastAsia="ru-RU"/>
        </w:rPr>
        <w:t xml:space="preserve"> год</w:t>
      </w:r>
      <w:r w:rsidR="00105781" w:rsidRPr="0018292C">
        <w:rPr>
          <w:rFonts w:ascii="Times New Roman" w:eastAsia="Times New Roman" w:hAnsi="Times New Roman"/>
          <w:sz w:val="28"/>
          <w:szCs w:val="28"/>
          <w:lang w:eastAsia="ru-RU"/>
        </w:rPr>
        <w:t>у</w:t>
      </w:r>
      <w:r w:rsidRPr="0018292C">
        <w:rPr>
          <w:rFonts w:ascii="Times New Roman" w:eastAsia="Times New Roman" w:hAnsi="Times New Roman"/>
          <w:sz w:val="28"/>
          <w:szCs w:val="28"/>
          <w:lang w:eastAsia="ru-RU"/>
        </w:rPr>
        <w:t xml:space="preserve"> – 2</w:t>
      </w:r>
      <w:r w:rsidR="0018292C" w:rsidRPr="0018292C">
        <w:rPr>
          <w:rFonts w:ascii="Times New Roman" w:eastAsia="Times New Roman" w:hAnsi="Times New Roman"/>
          <w:sz w:val="28"/>
          <w:szCs w:val="28"/>
          <w:lang w:eastAsia="ru-RU"/>
        </w:rPr>
        <w:t>99</w:t>
      </w:r>
      <w:r w:rsidRPr="0018292C">
        <w:rPr>
          <w:rFonts w:ascii="Times New Roman" w:eastAsia="Times New Roman" w:hAnsi="Times New Roman"/>
          <w:sz w:val="28"/>
          <w:szCs w:val="28"/>
          <w:lang w:eastAsia="ru-RU"/>
        </w:rPr>
        <w:t xml:space="preserve"> детей).</w:t>
      </w:r>
    </w:p>
    <w:p w:rsidR="0018292C" w:rsidRPr="0018292C" w:rsidRDefault="0018292C" w:rsidP="0018292C">
      <w:pPr>
        <w:spacing w:after="0"/>
        <w:ind w:firstLine="708"/>
        <w:jc w:val="both"/>
        <w:rPr>
          <w:rFonts w:ascii="Times New Roman" w:eastAsia="Times New Roman" w:hAnsi="Times New Roman"/>
          <w:sz w:val="28"/>
          <w:szCs w:val="28"/>
          <w:lang w:eastAsia="ru-RU"/>
        </w:rPr>
      </w:pPr>
      <w:r w:rsidRPr="0018292C">
        <w:rPr>
          <w:rFonts w:ascii="Times New Roman" w:eastAsia="Times New Roman" w:hAnsi="Times New Roman"/>
          <w:sz w:val="28"/>
          <w:szCs w:val="28"/>
          <w:lang w:eastAsia="ru-RU"/>
        </w:rPr>
        <w:t xml:space="preserve">Кроме того, в 2018 году за счет средств федерального бюджета пролечено 56 пациентов в санаторно-курортных организациях, подведомственных Минздраву России. </w:t>
      </w:r>
    </w:p>
    <w:p w:rsidR="00A12544" w:rsidRPr="0018292C" w:rsidRDefault="00A12544" w:rsidP="00EB2B1A">
      <w:pPr>
        <w:pStyle w:val="a6"/>
        <w:jc w:val="both"/>
      </w:pPr>
    </w:p>
    <w:p w:rsidR="00916277" w:rsidRPr="00CD6738" w:rsidRDefault="00916277" w:rsidP="00916277">
      <w:pPr>
        <w:pStyle w:val="a6"/>
        <w:spacing w:line="276" w:lineRule="auto"/>
        <w:ind w:firstLine="708"/>
        <w:jc w:val="both"/>
        <w:rPr>
          <w:rFonts w:ascii="Times New Roman" w:hAnsi="Times New Roman"/>
          <w:b/>
          <w:i/>
          <w:sz w:val="28"/>
          <w:szCs w:val="28"/>
        </w:rPr>
      </w:pPr>
      <w:r w:rsidRPr="00CD6738">
        <w:rPr>
          <w:rFonts w:ascii="Times New Roman" w:hAnsi="Times New Roman"/>
          <w:b/>
          <w:i/>
          <w:sz w:val="28"/>
          <w:szCs w:val="28"/>
        </w:rPr>
        <w:t>Оказание паллиативной помощи</w:t>
      </w:r>
    </w:p>
    <w:p w:rsidR="0018292C" w:rsidRPr="0018292C" w:rsidRDefault="0018292C" w:rsidP="0018292C">
      <w:pPr>
        <w:widowControl w:val="0"/>
        <w:spacing w:after="0"/>
        <w:ind w:firstLine="709"/>
        <w:jc w:val="both"/>
        <w:rPr>
          <w:rFonts w:ascii="Times New Roman" w:eastAsia="Times New Roman" w:hAnsi="Times New Roman"/>
          <w:color w:val="000000"/>
          <w:sz w:val="28"/>
          <w:szCs w:val="28"/>
          <w:lang w:eastAsia="ru-RU" w:bidi="ru-RU"/>
        </w:rPr>
      </w:pPr>
      <w:r w:rsidRPr="0018292C">
        <w:rPr>
          <w:rFonts w:ascii="Times New Roman" w:eastAsia="Times New Roman" w:hAnsi="Times New Roman"/>
          <w:color w:val="000000"/>
          <w:sz w:val="28"/>
          <w:szCs w:val="28"/>
          <w:lang w:eastAsia="ru-RU" w:bidi="ru-RU"/>
        </w:rPr>
        <w:t>В медицинских организациях автономного округа организованы</w:t>
      </w:r>
      <w:r w:rsidR="00F649EF">
        <w:rPr>
          <w:rFonts w:ascii="Times New Roman" w:eastAsia="Times New Roman" w:hAnsi="Times New Roman"/>
          <w:color w:val="000000"/>
          <w:sz w:val="28"/>
          <w:szCs w:val="28"/>
          <w:lang w:eastAsia="ru-RU" w:bidi="ru-RU"/>
        </w:rPr>
        <w:br/>
      </w:r>
      <w:r w:rsidRPr="0018292C">
        <w:rPr>
          <w:rFonts w:ascii="Times New Roman" w:eastAsia="Times New Roman" w:hAnsi="Times New Roman"/>
          <w:color w:val="000000"/>
          <w:sz w:val="28"/>
          <w:szCs w:val="28"/>
          <w:lang w:eastAsia="ru-RU" w:bidi="ru-RU"/>
        </w:rPr>
        <w:t xml:space="preserve">и открыты </w:t>
      </w:r>
      <w:r w:rsidR="002E02C2">
        <w:rPr>
          <w:rFonts w:ascii="Times New Roman" w:eastAsia="Times New Roman" w:hAnsi="Times New Roman"/>
          <w:color w:val="000000"/>
          <w:sz w:val="28"/>
          <w:szCs w:val="28"/>
          <w:lang w:eastAsia="ru-RU" w:bidi="ru-RU"/>
        </w:rPr>
        <w:t>8 отделений и 16</w:t>
      </w:r>
      <w:r w:rsidRPr="0018292C">
        <w:rPr>
          <w:rFonts w:ascii="Times New Roman" w:eastAsia="Times New Roman" w:hAnsi="Times New Roman"/>
          <w:color w:val="000000"/>
          <w:sz w:val="28"/>
          <w:szCs w:val="28"/>
          <w:lang w:eastAsia="ru-RU" w:bidi="ru-RU"/>
        </w:rPr>
        <w:t xml:space="preserve"> кабинетов паллиативной медицинской помощи населению в соответствии с табелем оснащения и штатными нормативами, а также назначены врачи, ответственные за организацию оказания паллиативной медицинской помощи в амбулаторных</w:t>
      </w:r>
      <w:r w:rsidR="00F649EF">
        <w:rPr>
          <w:rFonts w:ascii="Times New Roman" w:eastAsia="Times New Roman" w:hAnsi="Times New Roman"/>
          <w:color w:val="000000"/>
          <w:sz w:val="28"/>
          <w:szCs w:val="28"/>
          <w:lang w:eastAsia="ru-RU" w:bidi="ru-RU"/>
        </w:rPr>
        <w:br/>
      </w:r>
      <w:r w:rsidRPr="0018292C">
        <w:rPr>
          <w:rFonts w:ascii="Times New Roman" w:eastAsia="Times New Roman" w:hAnsi="Times New Roman"/>
          <w:color w:val="000000"/>
          <w:sz w:val="28"/>
          <w:szCs w:val="28"/>
          <w:lang w:eastAsia="ru-RU" w:bidi="ru-RU"/>
        </w:rPr>
        <w:t>и стационарных условиях.</w:t>
      </w:r>
    </w:p>
    <w:p w:rsidR="0018292C" w:rsidRPr="0018292C" w:rsidRDefault="0018292C" w:rsidP="0018292C">
      <w:pPr>
        <w:spacing w:after="0"/>
        <w:ind w:firstLine="709"/>
        <w:jc w:val="both"/>
        <w:rPr>
          <w:rFonts w:ascii="Times New Roman" w:hAnsi="Times New Roman"/>
          <w:sz w:val="28"/>
          <w:szCs w:val="28"/>
          <w:lang w:eastAsia="ru-RU"/>
        </w:rPr>
      </w:pPr>
      <w:r w:rsidRPr="0004242A">
        <w:rPr>
          <w:rFonts w:ascii="Times New Roman" w:hAnsi="Times New Roman"/>
          <w:sz w:val="28"/>
          <w:szCs w:val="28"/>
          <w:lang w:eastAsia="ru-RU"/>
        </w:rPr>
        <w:t>По предварительным данным в 2018 году зафиксировано</w:t>
      </w:r>
      <w:r w:rsidR="00F649EF" w:rsidRPr="0004242A">
        <w:rPr>
          <w:rFonts w:ascii="Times New Roman" w:hAnsi="Times New Roman"/>
          <w:sz w:val="28"/>
          <w:szCs w:val="28"/>
          <w:lang w:eastAsia="ru-RU"/>
        </w:rPr>
        <w:br/>
      </w:r>
      <w:r w:rsidRPr="0004242A">
        <w:rPr>
          <w:rFonts w:ascii="Times New Roman" w:hAnsi="Times New Roman"/>
          <w:sz w:val="28"/>
          <w:szCs w:val="28"/>
          <w:lang w:eastAsia="ru-RU"/>
        </w:rPr>
        <w:t>20</w:t>
      </w:r>
      <w:r w:rsidR="00F12BDA">
        <w:rPr>
          <w:rFonts w:ascii="Times New Roman" w:hAnsi="Times New Roman"/>
          <w:sz w:val="28"/>
          <w:szCs w:val="28"/>
          <w:lang w:eastAsia="ru-RU"/>
        </w:rPr>
        <w:t> </w:t>
      </w:r>
      <w:r w:rsidRPr="0004242A">
        <w:rPr>
          <w:rFonts w:ascii="Times New Roman" w:hAnsi="Times New Roman"/>
          <w:sz w:val="28"/>
          <w:szCs w:val="28"/>
          <w:lang w:eastAsia="ru-RU"/>
        </w:rPr>
        <w:t>091 обращение взрослых граждан за паллиативной медицинской помощью в амбулаторных условиях, совершено 4</w:t>
      </w:r>
      <w:r w:rsidR="00F12BDA">
        <w:rPr>
          <w:rFonts w:ascii="Times New Roman" w:hAnsi="Times New Roman"/>
          <w:sz w:val="28"/>
          <w:szCs w:val="28"/>
          <w:lang w:eastAsia="ru-RU"/>
        </w:rPr>
        <w:t> </w:t>
      </w:r>
      <w:r w:rsidRPr="0004242A">
        <w:rPr>
          <w:rFonts w:ascii="Times New Roman" w:hAnsi="Times New Roman"/>
          <w:sz w:val="28"/>
          <w:szCs w:val="28"/>
          <w:lang w:eastAsia="ru-RU"/>
        </w:rPr>
        <w:t>754 выездов на дом патронажными службами.</w:t>
      </w:r>
    </w:p>
    <w:p w:rsidR="001506CF" w:rsidRDefault="00BF3BCF" w:rsidP="0018292C">
      <w:pPr>
        <w:widowControl w:val="0"/>
        <w:spacing w:after="0"/>
        <w:ind w:firstLine="709"/>
        <w:jc w:val="both"/>
        <w:rPr>
          <w:rFonts w:ascii="Times New Roman" w:hAnsi="Times New Roman"/>
          <w:bCs/>
          <w:sz w:val="28"/>
          <w:szCs w:val="28"/>
          <w:lang w:eastAsia="ru-RU"/>
        </w:rPr>
      </w:pPr>
      <w:r>
        <w:rPr>
          <w:rFonts w:ascii="Times New Roman" w:hAnsi="Times New Roman"/>
          <w:bCs/>
          <w:sz w:val="28"/>
          <w:szCs w:val="28"/>
          <w:lang w:eastAsia="ru-RU"/>
        </w:rPr>
        <w:t>По состоянию на 31 декабря 2018</w:t>
      </w:r>
      <w:r w:rsidR="0018292C" w:rsidRPr="0018292C">
        <w:rPr>
          <w:rFonts w:ascii="Times New Roman" w:hAnsi="Times New Roman"/>
          <w:bCs/>
          <w:sz w:val="28"/>
          <w:szCs w:val="28"/>
          <w:lang w:eastAsia="ru-RU"/>
        </w:rPr>
        <w:t xml:space="preserve"> года паллиативную медицинскую помощь в условиях стационара оказывают 28 государственных медицинских организаций Ханты-Мансийского автономного</w:t>
      </w:r>
      <w:r w:rsidR="00F649EF">
        <w:rPr>
          <w:rFonts w:ascii="Times New Roman" w:hAnsi="Times New Roman"/>
          <w:bCs/>
          <w:sz w:val="28"/>
          <w:szCs w:val="28"/>
          <w:lang w:eastAsia="ru-RU"/>
        </w:rPr>
        <w:br/>
      </w:r>
      <w:r w:rsidR="001506CF">
        <w:rPr>
          <w:rFonts w:ascii="Times New Roman" w:hAnsi="Times New Roman"/>
          <w:bCs/>
          <w:sz w:val="28"/>
          <w:szCs w:val="28"/>
          <w:lang w:eastAsia="ru-RU"/>
        </w:rPr>
        <w:t xml:space="preserve">округа – Югры и </w:t>
      </w:r>
      <w:r w:rsidR="001506CF" w:rsidRPr="0018292C">
        <w:rPr>
          <w:rFonts w:ascii="Times New Roman" w:hAnsi="Times New Roman"/>
          <w:bCs/>
          <w:sz w:val="28"/>
          <w:szCs w:val="28"/>
          <w:lang w:eastAsia="ru-RU"/>
        </w:rPr>
        <w:t>1 час</w:t>
      </w:r>
      <w:r w:rsidR="001506CF">
        <w:rPr>
          <w:rFonts w:ascii="Times New Roman" w:hAnsi="Times New Roman"/>
          <w:bCs/>
          <w:sz w:val="28"/>
          <w:szCs w:val="28"/>
          <w:lang w:eastAsia="ru-RU"/>
        </w:rPr>
        <w:t>тная организация</w:t>
      </w:r>
      <w:r w:rsidR="001506CF" w:rsidRPr="0018292C">
        <w:rPr>
          <w:rFonts w:ascii="Times New Roman" w:hAnsi="Times New Roman"/>
          <w:bCs/>
          <w:sz w:val="28"/>
          <w:szCs w:val="28"/>
          <w:lang w:eastAsia="ru-RU"/>
        </w:rPr>
        <w:t xml:space="preserve"> </w:t>
      </w:r>
      <w:r w:rsidR="001506CF" w:rsidRPr="0018292C">
        <w:rPr>
          <w:rFonts w:ascii="Times New Roman" w:eastAsia="Times New Roman" w:hAnsi="Times New Roman"/>
          <w:color w:val="000000"/>
          <w:sz w:val="28"/>
          <w:szCs w:val="28"/>
          <w:lang w:eastAsia="ru-RU" w:bidi="ru-RU"/>
        </w:rPr>
        <w:t xml:space="preserve">Ассоциация </w:t>
      </w:r>
      <w:proofErr w:type="gramStart"/>
      <w:r w:rsidR="001506CF">
        <w:rPr>
          <w:rFonts w:ascii="Times New Roman" w:eastAsia="Times New Roman" w:hAnsi="Times New Roman"/>
          <w:color w:val="000000"/>
          <w:sz w:val="28"/>
          <w:szCs w:val="28"/>
          <w:lang w:eastAsia="ru-RU" w:bidi="ru-RU"/>
        </w:rPr>
        <w:t>М</w:t>
      </w:r>
      <w:r w:rsidR="001506CF" w:rsidRPr="0018292C">
        <w:rPr>
          <w:rFonts w:ascii="Times New Roman" w:eastAsia="Times New Roman" w:hAnsi="Times New Roman"/>
          <w:color w:val="000000"/>
          <w:sz w:val="28"/>
          <w:szCs w:val="28"/>
          <w:lang w:eastAsia="ru-RU" w:bidi="ru-RU"/>
        </w:rPr>
        <w:t>едико-социальной</w:t>
      </w:r>
      <w:proofErr w:type="gramEnd"/>
      <w:r w:rsidR="001506CF" w:rsidRPr="0018292C">
        <w:rPr>
          <w:rFonts w:ascii="Times New Roman" w:eastAsia="Times New Roman" w:hAnsi="Times New Roman"/>
          <w:color w:val="000000"/>
          <w:sz w:val="28"/>
          <w:szCs w:val="28"/>
          <w:lang w:eastAsia="ru-RU" w:bidi="ru-RU"/>
        </w:rPr>
        <w:t xml:space="preserve"> помощи «</w:t>
      </w:r>
      <w:proofErr w:type="spellStart"/>
      <w:r w:rsidR="001506CF" w:rsidRPr="0018292C">
        <w:rPr>
          <w:rFonts w:ascii="Times New Roman" w:eastAsia="Times New Roman" w:hAnsi="Times New Roman"/>
          <w:color w:val="000000"/>
          <w:sz w:val="28"/>
          <w:szCs w:val="28"/>
          <w:lang w:eastAsia="ru-RU" w:bidi="ru-RU"/>
        </w:rPr>
        <w:t>Наджа</w:t>
      </w:r>
      <w:proofErr w:type="spellEnd"/>
      <w:r w:rsidR="001506CF" w:rsidRPr="0018292C">
        <w:rPr>
          <w:rFonts w:ascii="Times New Roman" w:eastAsia="Times New Roman" w:hAnsi="Times New Roman"/>
          <w:color w:val="000000"/>
          <w:sz w:val="28"/>
          <w:szCs w:val="28"/>
          <w:lang w:eastAsia="ru-RU" w:bidi="ru-RU"/>
        </w:rPr>
        <w:t xml:space="preserve"> Альянс»</w:t>
      </w:r>
      <w:r w:rsidR="001506CF">
        <w:rPr>
          <w:rFonts w:ascii="Times New Roman" w:eastAsia="Times New Roman" w:hAnsi="Times New Roman"/>
          <w:color w:val="000000"/>
          <w:sz w:val="28"/>
          <w:szCs w:val="28"/>
          <w:lang w:eastAsia="ru-RU" w:bidi="ru-RU"/>
        </w:rPr>
        <w:t xml:space="preserve"> с </w:t>
      </w:r>
      <w:r w:rsidR="001506CF">
        <w:rPr>
          <w:rFonts w:ascii="Times New Roman" w:hAnsi="Times New Roman"/>
          <w:bCs/>
          <w:sz w:val="28"/>
          <w:szCs w:val="28"/>
          <w:lang w:eastAsia="ru-RU"/>
        </w:rPr>
        <w:t>общим коечным</w:t>
      </w:r>
      <w:r w:rsidR="0018292C" w:rsidRPr="0018292C">
        <w:rPr>
          <w:rFonts w:ascii="Times New Roman" w:hAnsi="Times New Roman"/>
          <w:bCs/>
          <w:sz w:val="28"/>
          <w:szCs w:val="28"/>
          <w:lang w:eastAsia="ru-RU"/>
        </w:rPr>
        <w:t xml:space="preserve"> фонд</w:t>
      </w:r>
      <w:r w:rsidR="001506CF">
        <w:rPr>
          <w:rFonts w:ascii="Times New Roman" w:hAnsi="Times New Roman"/>
          <w:bCs/>
          <w:sz w:val="28"/>
          <w:szCs w:val="28"/>
          <w:lang w:eastAsia="ru-RU"/>
        </w:rPr>
        <w:t>ом</w:t>
      </w:r>
      <w:r w:rsidR="0018292C" w:rsidRPr="0018292C">
        <w:rPr>
          <w:rFonts w:ascii="Times New Roman" w:hAnsi="Times New Roman"/>
          <w:bCs/>
          <w:sz w:val="28"/>
          <w:szCs w:val="28"/>
          <w:lang w:eastAsia="ru-RU"/>
        </w:rPr>
        <w:t xml:space="preserve"> для оказания паллиативной медицинск</w:t>
      </w:r>
      <w:r w:rsidR="001506CF">
        <w:rPr>
          <w:rFonts w:ascii="Times New Roman" w:hAnsi="Times New Roman"/>
          <w:bCs/>
          <w:sz w:val="28"/>
          <w:szCs w:val="28"/>
          <w:lang w:eastAsia="ru-RU"/>
        </w:rPr>
        <w:t>ой помощи 196 единиц.</w:t>
      </w:r>
    </w:p>
    <w:p w:rsidR="0018292C" w:rsidRDefault="0018292C" w:rsidP="0018292C">
      <w:pPr>
        <w:widowControl w:val="0"/>
        <w:spacing w:after="0"/>
        <w:ind w:firstLine="709"/>
        <w:jc w:val="both"/>
        <w:rPr>
          <w:rFonts w:ascii="Times New Roman" w:hAnsi="Times New Roman"/>
          <w:sz w:val="28"/>
          <w:szCs w:val="28"/>
          <w:lang w:eastAsia="ru-RU"/>
        </w:rPr>
      </w:pPr>
      <w:r w:rsidRPr="0018292C">
        <w:rPr>
          <w:rFonts w:ascii="Times New Roman" w:hAnsi="Times New Roman"/>
          <w:sz w:val="28"/>
          <w:szCs w:val="28"/>
          <w:lang w:eastAsia="ru-RU"/>
        </w:rPr>
        <w:t xml:space="preserve">В 2018 году, по предварительной информации, паллиативную медицинскую помощь в стационарных условиях </w:t>
      </w:r>
      <w:r w:rsidRPr="0004242A">
        <w:rPr>
          <w:rFonts w:ascii="Times New Roman" w:hAnsi="Times New Roman"/>
          <w:sz w:val="28"/>
          <w:szCs w:val="28"/>
          <w:lang w:eastAsia="ru-RU"/>
        </w:rPr>
        <w:t>получили 2</w:t>
      </w:r>
      <w:r w:rsidR="00F12BDA">
        <w:rPr>
          <w:rFonts w:ascii="Times New Roman" w:hAnsi="Times New Roman"/>
          <w:sz w:val="28"/>
          <w:szCs w:val="28"/>
          <w:lang w:eastAsia="ru-RU"/>
        </w:rPr>
        <w:t> </w:t>
      </w:r>
      <w:r w:rsidRPr="0004242A">
        <w:rPr>
          <w:rFonts w:ascii="Times New Roman" w:hAnsi="Times New Roman"/>
          <w:sz w:val="28"/>
          <w:szCs w:val="28"/>
          <w:lang w:eastAsia="ru-RU"/>
        </w:rPr>
        <w:t>841</w:t>
      </w:r>
      <w:r w:rsidRPr="0018292C">
        <w:rPr>
          <w:rFonts w:ascii="Times New Roman" w:hAnsi="Times New Roman"/>
          <w:sz w:val="28"/>
          <w:szCs w:val="28"/>
          <w:lang w:eastAsia="ru-RU"/>
        </w:rPr>
        <w:t xml:space="preserve"> человек.</w:t>
      </w:r>
    </w:p>
    <w:p w:rsidR="00173BFB" w:rsidRPr="00173BFB" w:rsidRDefault="00173BFB" w:rsidP="00173BFB">
      <w:pPr>
        <w:spacing w:after="0"/>
        <w:ind w:firstLine="708"/>
        <w:jc w:val="both"/>
        <w:rPr>
          <w:rFonts w:ascii="Times New Roman" w:eastAsiaTheme="minorHAnsi" w:hAnsi="Times New Roman"/>
          <w:sz w:val="28"/>
          <w:szCs w:val="28"/>
        </w:rPr>
      </w:pPr>
      <w:proofErr w:type="gramStart"/>
      <w:r w:rsidRPr="00173BFB">
        <w:rPr>
          <w:rFonts w:ascii="Times New Roman" w:eastAsiaTheme="minorHAnsi" w:hAnsi="Times New Roman"/>
          <w:sz w:val="28"/>
          <w:szCs w:val="28"/>
        </w:rPr>
        <w:t xml:space="preserve">В 2018 году паллиативную медицинскую помощь </w:t>
      </w:r>
      <w:r>
        <w:rPr>
          <w:rFonts w:ascii="Times New Roman" w:eastAsiaTheme="minorHAnsi" w:hAnsi="Times New Roman"/>
          <w:sz w:val="28"/>
          <w:szCs w:val="28"/>
        </w:rPr>
        <w:t xml:space="preserve">детям </w:t>
      </w:r>
      <w:r w:rsidRPr="00173BFB">
        <w:rPr>
          <w:rFonts w:ascii="Times New Roman" w:eastAsiaTheme="minorHAnsi" w:hAnsi="Times New Roman"/>
          <w:sz w:val="28"/>
          <w:szCs w:val="28"/>
        </w:rPr>
        <w:t>в условиях стационара оказывали 3 медицинские организации Ханты-Мансийского автономного округа – Югры, с общим коечным фондом 20 единиц</w:t>
      </w:r>
      <w:r w:rsidR="00946365">
        <w:rPr>
          <w:rFonts w:ascii="Times New Roman" w:eastAsiaTheme="minorHAnsi" w:hAnsi="Times New Roman"/>
          <w:sz w:val="28"/>
          <w:szCs w:val="28"/>
        </w:rPr>
        <w:br/>
      </w:r>
      <w:r w:rsidRPr="00173BFB">
        <w:rPr>
          <w:rFonts w:ascii="Times New Roman" w:eastAsiaTheme="minorHAnsi" w:hAnsi="Times New Roman"/>
          <w:sz w:val="28"/>
          <w:szCs w:val="28"/>
        </w:rPr>
        <w:t xml:space="preserve">(в 2017 году </w:t>
      </w:r>
      <w:r w:rsidR="00946365">
        <w:rPr>
          <w:rFonts w:ascii="Times New Roman" w:eastAsiaTheme="minorHAnsi" w:hAnsi="Times New Roman"/>
          <w:sz w:val="28"/>
          <w:szCs w:val="28"/>
        </w:rPr>
        <w:t xml:space="preserve">– </w:t>
      </w:r>
      <w:r w:rsidRPr="00173BFB">
        <w:rPr>
          <w:rFonts w:ascii="Times New Roman" w:eastAsiaTheme="minorHAnsi" w:hAnsi="Times New Roman"/>
          <w:sz w:val="28"/>
          <w:szCs w:val="28"/>
        </w:rPr>
        <w:t xml:space="preserve">21 койка): 5 коек </w:t>
      </w:r>
      <w:r w:rsidR="00946365">
        <w:rPr>
          <w:rFonts w:ascii="Times New Roman" w:eastAsiaTheme="minorHAnsi" w:hAnsi="Times New Roman"/>
          <w:sz w:val="28"/>
          <w:szCs w:val="28"/>
        </w:rPr>
        <w:t>–</w:t>
      </w:r>
      <w:r w:rsidRPr="00173BFB">
        <w:rPr>
          <w:rFonts w:ascii="Times New Roman" w:eastAsiaTheme="minorHAnsi" w:hAnsi="Times New Roman"/>
          <w:sz w:val="28"/>
          <w:szCs w:val="28"/>
        </w:rPr>
        <w:t xml:space="preserve"> БУ «</w:t>
      </w:r>
      <w:proofErr w:type="spellStart"/>
      <w:r w:rsidRPr="00173BFB">
        <w:rPr>
          <w:rFonts w:ascii="Times New Roman" w:eastAsiaTheme="minorHAnsi" w:hAnsi="Times New Roman"/>
          <w:sz w:val="28"/>
          <w:szCs w:val="28"/>
        </w:rPr>
        <w:t>Нижневартовская</w:t>
      </w:r>
      <w:proofErr w:type="spellEnd"/>
      <w:r w:rsidRPr="00173BFB">
        <w:rPr>
          <w:rFonts w:ascii="Times New Roman" w:eastAsiaTheme="minorHAnsi" w:hAnsi="Times New Roman"/>
          <w:sz w:val="28"/>
          <w:szCs w:val="28"/>
        </w:rPr>
        <w:t xml:space="preserve"> окружная клиническая детская больница», 3 койки </w:t>
      </w:r>
      <w:r w:rsidR="00946365">
        <w:rPr>
          <w:rFonts w:ascii="Times New Roman" w:eastAsiaTheme="minorHAnsi" w:hAnsi="Times New Roman"/>
          <w:sz w:val="28"/>
          <w:szCs w:val="28"/>
        </w:rPr>
        <w:t xml:space="preserve">– </w:t>
      </w:r>
      <w:r w:rsidRPr="00173BFB">
        <w:rPr>
          <w:rFonts w:ascii="Times New Roman" w:eastAsiaTheme="minorHAnsi" w:hAnsi="Times New Roman"/>
          <w:sz w:val="28"/>
          <w:szCs w:val="28"/>
        </w:rPr>
        <w:t>БУ «</w:t>
      </w:r>
      <w:proofErr w:type="spellStart"/>
      <w:r w:rsidRPr="00173BFB">
        <w:rPr>
          <w:rFonts w:ascii="Times New Roman" w:eastAsiaTheme="minorHAnsi" w:hAnsi="Times New Roman"/>
          <w:sz w:val="28"/>
          <w:szCs w:val="28"/>
        </w:rPr>
        <w:t>Сургутская</w:t>
      </w:r>
      <w:proofErr w:type="spellEnd"/>
      <w:r w:rsidRPr="00173BFB">
        <w:rPr>
          <w:rFonts w:ascii="Times New Roman" w:eastAsiaTheme="minorHAnsi" w:hAnsi="Times New Roman"/>
          <w:sz w:val="28"/>
          <w:szCs w:val="28"/>
        </w:rPr>
        <w:t xml:space="preserve"> городская клиническая больница», 12 коек </w:t>
      </w:r>
      <w:r w:rsidR="00946365">
        <w:rPr>
          <w:rFonts w:ascii="Times New Roman" w:eastAsiaTheme="minorHAnsi" w:hAnsi="Times New Roman"/>
          <w:sz w:val="28"/>
          <w:szCs w:val="28"/>
        </w:rPr>
        <w:t xml:space="preserve">– </w:t>
      </w:r>
      <w:r w:rsidRPr="00173BFB">
        <w:rPr>
          <w:rFonts w:ascii="Times New Roman" w:eastAsiaTheme="minorHAnsi" w:hAnsi="Times New Roman"/>
          <w:sz w:val="28"/>
          <w:szCs w:val="28"/>
        </w:rPr>
        <w:t>БУ «</w:t>
      </w:r>
      <w:proofErr w:type="spellStart"/>
      <w:r w:rsidRPr="00173BFB">
        <w:rPr>
          <w:rFonts w:ascii="Times New Roman" w:eastAsiaTheme="minorHAnsi" w:hAnsi="Times New Roman"/>
          <w:sz w:val="28"/>
          <w:szCs w:val="28"/>
        </w:rPr>
        <w:t>Мегионская</w:t>
      </w:r>
      <w:proofErr w:type="spellEnd"/>
      <w:r w:rsidRPr="00173BFB">
        <w:rPr>
          <w:rFonts w:ascii="Times New Roman" w:eastAsiaTheme="minorHAnsi" w:hAnsi="Times New Roman"/>
          <w:sz w:val="28"/>
          <w:szCs w:val="28"/>
        </w:rPr>
        <w:t xml:space="preserve"> городская детская </w:t>
      </w:r>
      <w:r w:rsidRPr="00173BFB">
        <w:rPr>
          <w:rFonts w:ascii="Times New Roman" w:eastAsiaTheme="minorHAnsi" w:hAnsi="Times New Roman"/>
          <w:sz w:val="28"/>
          <w:szCs w:val="28"/>
        </w:rPr>
        <w:lastRenderedPageBreak/>
        <w:t>больница «Жемчужинка».</w:t>
      </w:r>
      <w:proofErr w:type="gramEnd"/>
      <w:r w:rsidRPr="00173BFB">
        <w:rPr>
          <w:rFonts w:ascii="Times New Roman" w:eastAsiaTheme="minorHAnsi" w:hAnsi="Times New Roman"/>
          <w:sz w:val="28"/>
          <w:szCs w:val="28"/>
        </w:rPr>
        <w:t xml:space="preserve"> Обеспеченность койками детского населения</w:t>
      </w:r>
      <w:r w:rsidR="00946365">
        <w:rPr>
          <w:rFonts w:ascii="Times New Roman" w:eastAsiaTheme="minorHAnsi" w:hAnsi="Times New Roman"/>
          <w:sz w:val="28"/>
          <w:szCs w:val="28"/>
        </w:rPr>
        <w:t xml:space="preserve"> </w:t>
      </w:r>
      <w:r w:rsidRPr="00173BFB">
        <w:rPr>
          <w:rFonts w:ascii="Times New Roman" w:eastAsiaTheme="minorHAnsi" w:hAnsi="Times New Roman"/>
          <w:sz w:val="28"/>
          <w:szCs w:val="28"/>
        </w:rPr>
        <w:t xml:space="preserve">составляет 0,5 на 10 тыс. детского населения. </w:t>
      </w:r>
    </w:p>
    <w:p w:rsidR="00173BFB" w:rsidRPr="00173BFB" w:rsidRDefault="00173BFB" w:rsidP="00173BFB">
      <w:pPr>
        <w:spacing w:after="0"/>
        <w:ind w:firstLine="708"/>
        <w:jc w:val="both"/>
        <w:rPr>
          <w:rFonts w:ascii="Times New Roman" w:eastAsiaTheme="minorHAnsi" w:hAnsi="Times New Roman"/>
          <w:sz w:val="28"/>
          <w:szCs w:val="28"/>
        </w:rPr>
      </w:pPr>
      <w:r w:rsidRPr="00173BFB">
        <w:rPr>
          <w:rFonts w:ascii="Times New Roman" w:eastAsiaTheme="minorHAnsi" w:hAnsi="Times New Roman"/>
          <w:sz w:val="28"/>
          <w:szCs w:val="28"/>
        </w:rPr>
        <w:t>В 2018 году выписано из круглосуточного стационара 102 ребёнка</w:t>
      </w:r>
      <w:r w:rsidR="00946365">
        <w:rPr>
          <w:rFonts w:ascii="Times New Roman" w:eastAsiaTheme="minorHAnsi" w:hAnsi="Times New Roman"/>
          <w:sz w:val="28"/>
          <w:szCs w:val="28"/>
        </w:rPr>
        <w:br/>
      </w:r>
      <w:r w:rsidRPr="00173BFB">
        <w:rPr>
          <w:rFonts w:ascii="Times New Roman" w:eastAsiaTheme="minorHAnsi" w:hAnsi="Times New Roman"/>
          <w:sz w:val="28"/>
          <w:szCs w:val="28"/>
        </w:rPr>
        <w:t xml:space="preserve">(в 2017 году </w:t>
      </w:r>
      <w:r w:rsidR="00946365">
        <w:rPr>
          <w:rFonts w:ascii="Times New Roman" w:eastAsiaTheme="minorHAnsi" w:hAnsi="Times New Roman"/>
          <w:sz w:val="28"/>
          <w:szCs w:val="28"/>
        </w:rPr>
        <w:t>–</w:t>
      </w:r>
      <w:r w:rsidRPr="00173BFB">
        <w:rPr>
          <w:rFonts w:ascii="Times New Roman" w:eastAsiaTheme="minorHAnsi" w:hAnsi="Times New Roman"/>
          <w:sz w:val="28"/>
          <w:szCs w:val="28"/>
        </w:rPr>
        <w:t xml:space="preserve"> 122).</w:t>
      </w:r>
    </w:p>
    <w:p w:rsidR="00173BFB" w:rsidRPr="00173BFB" w:rsidRDefault="00173BFB" w:rsidP="00173BFB">
      <w:pPr>
        <w:spacing w:after="0"/>
        <w:ind w:firstLine="708"/>
        <w:jc w:val="both"/>
        <w:rPr>
          <w:rFonts w:ascii="Times New Roman" w:eastAsiaTheme="minorHAnsi" w:hAnsi="Times New Roman"/>
          <w:sz w:val="28"/>
          <w:szCs w:val="28"/>
        </w:rPr>
      </w:pPr>
      <w:r w:rsidRPr="00173BFB">
        <w:rPr>
          <w:rFonts w:ascii="Times New Roman" w:eastAsiaTheme="minorHAnsi" w:hAnsi="Times New Roman"/>
          <w:sz w:val="28"/>
          <w:szCs w:val="28"/>
        </w:rPr>
        <w:t>С января 2018 года на базе БУ «</w:t>
      </w:r>
      <w:proofErr w:type="spellStart"/>
      <w:r w:rsidRPr="00173BFB">
        <w:rPr>
          <w:rFonts w:ascii="Times New Roman" w:eastAsiaTheme="minorHAnsi" w:hAnsi="Times New Roman"/>
          <w:sz w:val="28"/>
          <w:szCs w:val="28"/>
        </w:rPr>
        <w:t>Нижневартовская</w:t>
      </w:r>
      <w:proofErr w:type="spellEnd"/>
      <w:r w:rsidRPr="00173BFB">
        <w:rPr>
          <w:rFonts w:ascii="Times New Roman" w:eastAsiaTheme="minorHAnsi" w:hAnsi="Times New Roman"/>
          <w:sz w:val="28"/>
          <w:szCs w:val="28"/>
        </w:rPr>
        <w:t xml:space="preserve"> окружная клиническая детская больница» создана выездная патронажная служба паллиативной медицинской помощи детям. Выполнено выездной патронажной службой паллиативной медицинской помощи детям</w:t>
      </w:r>
      <w:r w:rsidR="00946365">
        <w:rPr>
          <w:rFonts w:ascii="Times New Roman" w:eastAsiaTheme="minorHAnsi" w:hAnsi="Times New Roman"/>
          <w:sz w:val="28"/>
          <w:szCs w:val="28"/>
        </w:rPr>
        <w:br/>
      </w:r>
      <w:r w:rsidRPr="00173BFB">
        <w:rPr>
          <w:rFonts w:ascii="Times New Roman" w:eastAsiaTheme="minorHAnsi" w:hAnsi="Times New Roman"/>
          <w:sz w:val="28"/>
          <w:szCs w:val="28"/>
        </w:rPr>
        <w:t>2</w:t>
      </w:r>
      <w:r w:rsidR="00946365">
        <w:rPr>
          <w:rFonts w:ascii="Times New Roman" w:eastAsiaTheme="minorHAnsi" w:hAnsi="Times New Roman"/>
          <w:sz w:val="28"/>
          <w:szCs w:val="28"/>
        </w:rPr>
        <w:t> </w:t>
      </w:r>
      <w:r w:rsidRPr="00173BFB">
        <w:rPr>
          <w:rFonts w:ascii="Times New Roman" w:eastAsiaTheme="minorHAnsi" w:hAnsi="Times New Roman"/>
          <w:sz w:val="28"/>
          <w:szCs w:val="28"/>
        </w:rPr>
        <w:t>470 посещений на дому.</w:t>
      </w:r>
    </w:p>
    <w:p w:rsidR="00173BFB" w:rsidRPr="00173BFB" w:rsidRDefault="00173BFB" w:rsidP="00173BFB">
      <w:pPr>
        <w:spacing w:after="0"/>
        <w:ind w:firstLine="708"/>
        <w:jc w:val="both"/>
        <w:rPr>
          <w:rFonts w:ascii="Times New Roman" w:eastAsiaTheme="minorHAnsi" w:hAnsi="Times New Roman"/>
          <w:sz w:val="28"/>
          <w:szCs w:val="28"/>
        </w:rPr>
      </w:pPr>
      <w:r w:rsidRPr="00173BFB">
        <w:rPr>
          <w:rFonts w:ascii="Times New Roman" w:eastAsiaTheme="minorHAnsi" w:hAnsi="Times New Roman"/>
          <w:sz w:val="28"/>
          <w:szCs w:val="28"/>
        </w:rPr>
        <w:t>Под патронажем находятся 134 семьи. С учетом посещений выездной службы БУ «</w:t>
      </w:r>
      <w:proofErr w:type="spellStart"/>
      <w:r w:rsidRPr="00173BFB">
        <w:rPr>
          <w:rFonts w:ascii="Times New Roman" w:eastAsiaTheme="minorHAnsi" w:hAnsi="Times New Roman"/>
          <w:sz w:val="28"/>
          <w:szCs w:val="28"/>
        </w:rPr>
        <w:t>Сургутская</w:t>
      </w:r>
      <w:proofErr w:type="spellEnd"/>
      <w:r w:rsidRPr="00173BFB">
        <w:rPr>
          <w:rFonts w:ascii="Times New Roman" w:eastAsiaTheme="minorHAnsi" w:hAnsi="Times New Roman"/>
          <w:sz w:val="28"/>
          <w:szCs w:val="28"/>
        </w:rPr>
        <w:t xml:space="preserve"> городская клиническая поликлиника</w:t>
      </w:r>
      <w:r w:rsidR="00946365">
        <w:rPr>
          <w:rFonts w:ascii="Times New Roman" w:eastAsiaTheme="minorHAnsi" w:hAnsi="Times New Roman"/>
          <w:sz w:val="28"/>
          <w:szCs w:val="28"/>
        </w:rPr>
        <w:br/>
      </w:r>
      <w:r w:rsidRPr="00173BFB">
        <w:rPr>
          <w:rFonts w:ascii="Times New Roman" w:eastAsiaTheme="minorHAnsi" w:hAnsi="Times New Roman"/>
          <w:sz w:val="28"/>
          <w:szCs w:val="28"/>
        </w:rPr>
        <w:t>№</w:t>
      </w:r>
      <w:r w:rsidR="00946365">
        <w:rPr>
          <w:rFonts w:ascii="Times New Roman" w:eastAsiaTheme="minorHAnsi" w:hAnsi="Times New Roman"/>
          <w:sz w:val="28"/>
          <w:szCs w:val="28"/>
        </w:rPr>
        <w:t xml:space="preserve"> </w:t>
      </w:r>
      <w:r w:rsidRPr="00173BFB">
        <w:rPr>
          <w:rFonts w:ascii="Times New Roman" w:eastAsiaTheme="minorHAnsi" w:hAnsi="Times New Roman"/>
          <w:sz w:val="28"/>
          <w:szCs w:val="28"/>
        </w:rPr>
        <w:t xml:space="preserve">1» в целом по </w:t>
      </w:r>
      <w:r w:rsidR="0004242A">
        <w:rPr>
          <w:rFonts w:ascii="Times New Roman" w:eastAsiaTheme="minorHAnsi" w:hAnsi="Times New Roman"/>
          <w:sz w:val="28"/>
          <w:szCs w:val="28"/>
        </w:rPr>
        <w:t xml:space="preserve">ХМАО – Югры </w:t>
      </w:r>
      <w:r w:rsidRPr="00173BFB">
        <w:rPr>
          <w:rFonts w:ascii="Times New Roman" w:eastAsiaTheme="minorHAnsi" w:hAnsi="Times New Roman"/>
          <w:sz w:val="28"/>
          <w:szCs w:val="28"/>
        </w:rPr>
        <w:t>выполнено 3</w:t>
      </w:r>
      <w:r w:rsidR="00946365">
        <w:rPr>
          <w:rFonts w:ascii="Times New Roman" w:eastAsiaTheme="minorHAnsi" w:hAnsi="Times New Roman"/>
          <w:sz w:val="28"/>
          <w:szCs w:val="28"/>
        </w:rPr>
        <w:t> </w:t>
      </w:r>
      <w:r w:rsidRPr="00173BFB">
        <w:rPr>
          <w:rFonts w:ascii="Times New Roman" w:eastAsiaTheme="minorHAnsi" w:hAnsi="Times New Roman"/>
          <w:sz w:val="28"/>
          <w:szCs w:val="28"/>
        </w:rPr>
        <w:t>106 посещений.</w:t>
      </w:r>
    </w:p>
    <w:p w:rsidR="00173BFB" w:rsidRPr="00173BFB" w:rsidRDefault="00173BFB" w:rsidP="00173BFB">
      <w:pPr>
        <w:spacing w:after="0"/>
        <w:ind w:firstLine="708"/>
        <w:jc w:val="both"/>
        <w:rPr>
          <w:rFonts w:ascii="Times New Roman" w:eastAsiaTheme="minorHAnsi" w:hAnsi="Times New Roman"/>
          <w:sz w:val="28"/>
          <w:szCs w:val="28"/>
        </w:rPr>
      </w:pPr>
      <w:r w:rsidRPr="00173BFB">
        <w:rPr>
          <w:rFonts w:ascii="Times New Roman" w:eastAsiaTheme="minorHAnsi" w:hAnsi="Times New Roman"/>
          <w:sz w:val="28"/>
          <w:szCs w:val="28"/>
        </w:rPr>
        <w:t xml:space="preserve">В рамках реализации пилотного проекта Министерства здравоохранения Российской Федерации «ИВЛ в домашних условиях» двое детей обеспечены медицинским оборудованием и расходными материалами </w:t>
      </w:r>
      <w:r w:rsidRPr="00173BFB">
        <w:rPr>
          <w:rFonts w:ascii="Times New Roman" w:eastAsiaTheme="minorHAnsi" w:hAnsi="Times New Roman"/>
          <w:bCs/>
          <w:iCs/>
          <w:sz w:val="28"/>
          <w:szCs w:val="28"/>
          <w:lang w:bidi="ru-RU"/>
        </w:rPr>
        <w:t>за счет средств бюджета Ханты-Мансийского автономного округа – Югры</w:t>
      </w:r>
      <w:r w:rsidRPr="00173BFB">
        <w:rPr>
          <w:rFonts w:ascii="Times New Roman" w:eastAsiaTheme="minorHAnsi" w:hAnsi="Times New Roman"/>
          <w:sz w:val="28"/>
          <w:szCs w:val="28"/>
        </w:rPr>
        <w:t xml:space="preserve">, что позволило перевести детей на искусственную вентиляцию легких из отделений реанимации домой. </w:t>
      </w:r>
    </w:p>
    <w:p w:rsidR="00173BFB" w:rsidRPr="00173BFB" w:rsidRDefault="00173BFB" w:rsidP="00173BFB">
      <w:pPr>
        <w:spacing w:after="0"/>
        <w:ind w:firstLine="708"/>
        <w:jc w:val="both"/>
        <w:rPr>
          <w:rFonts w:ascii="Times New Roman" w:eastAsiaTheme="minorHAnsi" w:hAnsi="Times New Roman"/>
          <w:sz w:val="28"/>
          <w:szCs w:val="28"/>
        </w:rPr>
      </w:pPr>
      <w:r w:rsidRPr="00173BFB">
        <w:rPr>
          <w:rFonts w:ascii="Times New Roman" w:eastAsiaTheme="minorHAnsi" w:hAnsi="Times New Roman"/>
          <w:sz w:val="28"/>
          <w:szCs w:val="28"/>
        </w:rPr>
        <w:t xml:space="preserve">С целью обучения родственников тяжелобольных пациентов правилам ухода за тяжелобольными людьми организована постоянно действующая школа, в которой в 2018 году </w:t>
      </w:r>
      <w:r w:rsidR="00946365">
        <w:rPr>
          <w:rFonts w:ascii="Times New Roman" w:eastAsiaTheme="minorHAnsi" w:hAnsi="Times New Roman"/>
          <w:sz w:val="28"/>
          <w:szCs w:val="28"/>
        </w:rPr>
        <w:t>обучены</w:t>
      </w:r>
      <w:r w:rsidRPr="00173BFB">
        <w:rPr>
          <w:rFonts w:ascii="Times New Roman" w:eastAsiaTheme="minorHAnsi" w:hAnsi="Times New Roman"/>
          <w:sz w:val="28"/>
          <w:szCs w:val="28"/>
        </w:rPr>
        <w:t xml:space="preserve"> 112 человек </w:t>
      </w:r>
      <w:r w:rsidR="00742502">
        <w:rPr>
          <w:rFonts w:ascii="Times New Roman" w:eastAsiaTheme="minorHAnsi" w:hAnsi="Times New Roman"/>
          <w:sz w:val="28"/>
          <w:szCs w:val="28"/>
        </w:rPr>
        <w:br/>
      </w:r>
      <w:r w:rsidRPr="00173BFB">
        <w:rPr>
          <w:rFonts w:ascii="Times New Roman" w:eastAsiaTheme="minorHAnsi" w:hAnsi="Times New Roman"/>
          <w:sz w:val="28"/>
          <w:szCs w:val="28"/>
        </w:rPr>
        <w:t>(в 2017 году</w:t>
      </w:r>
      <w:r w:rsidR="00946365">
        <w:rPr>
          <w:rFonts w:ascii="Times New Roman" w:eastAsiaTheme="minorHAnsi" w:hAnsi="Times New Roman"/>
          <w:sz w:val="28"/>
          <w:szCs w:val="28"/>
        </w:rPr>
        <w:t xml:space="preserve"> </w:t>
      </w:r>
      <w:r w:rsidRPr="00173BFB">
        <w:rPr>
          <w:rFonts w:ascii="Times New Roman" w:eastAsiaTheme="minorHAnsi" w:hAnsi="Times New Roman"/>
          <w:sz w:val="28"/>
          <w:szCs w:val="28"/>
        </w:rPr>
        <w:t>– 96</w:t>
      </w:r>
      <w:r>
        <w:rPr>
          <w:rFonts w:ascii="Times New Roman" w:eastAsiaTheme="minorHAnsi" w:hAnsi="Times New Roman"/>
          <w:sz w:val="28"/>
          <w:szCs w:val="28"/>
        </w:rPr>
        <w:t xml:space="preserve"> человек</w:t>
      </w:r>
      <w:r w:rsidRPr="00173BFB">
        <w:rPr>
          <w:rFonts w:ascii="Times New Roman" w:eastAsiaTheme="minorHAnsi" w:hAnsi="Times New Roman"/>
          <w:sz w:val="28"/>
          <w:szCs w:val="28"/>
        </w:rPr>
        <w:t>).</w:t>
      </w:r>
    </w:p>
    <w:p w:rsidR="00173BFB" w:rsidRPr="00173BFB" w:rsidRDefault="00173BFB" w:rsidP="00173BFB">
      <w:pPr>
        <w:spacing w:after="0"/>
        <w:jc w:val="both"/>
        <w:rPr>
          <w:rFonts w:ascii="Times New Roman" w:eastAsiaTheme="minorHAnsi" w:hAnsi="Times New Roman"/>
          <w:sz w:val="28"/>
          <w:szCs w:val="28"/>
        </w:rPr>
      </w:pPr>
    </w:p>
    <w:p w:rsidR="007E507E" w:rsidRPr="00812882" w:rsidRDefault="007E507E" w:rsidP="007E507E">
      <w:pPr>
        <w:pStyle w:val="a6"/>
        <w:rPr>
          <w:rFonts w:ascii="Times New Roman" w:hAnsi="Times New Roman"/>
          <w:b/>
          <w:sz w:val="32"/>
          <w:szCs w:val="32"/>
        </w:rPr>
      </w:pPr>
      <w:r w:rsidRPr="00812882">
        <w:rPr>
          <w:rFonts w:ascii="Times New Roman" w:hAnsi="Times New Roman"/>
          <w:b/>
          <w:sz w:val="32"/>
          <w:szCs w:val="32"/>
        </w:rPr>
        <w:t>Специализированная медицинская помощь</w:t>
      </w:r>
    </w:p>
    <w:p w:rsidR="007E507E" w:rsidRPr="00812882" w:rsidRDefault="007E507E" w:rsidP="007E507E">
      <w:pPr>
        <w:pStyle w:val="a6"/>
      </w:pPr>
    </w:p>
    <w:p w:rsidR="007E507E" w:rsidRPr="00812882" w:rsidRDefault="007E507E" w:rsidP="007E507E">
      <w:pPr>
        <w:jc w:val="both"/>
        <w:rPr>
          <w:rFonts w:ascii="Times New Roman" w:hAnsi="Times New Roman"/>
          <w:sz w:val="24"/>
          <w:szCs w:val="24"/>
        </w:rPr>
      </w:pPr>
      <w:r w:rsidRPr="00812882">
        <w:rPr>
          <w:rFonts w:ascii="Times New Roman" w:hAnsi="Times New Roman"/>
          <w:b/>
          <w:sz w:val="24"/>
          <w:szCs w:val="24"/>
        </w:rPr>
        <w:t>ЗАБОЛЕВАЕМОСТЬ НАРКОЛОГИЧЕСКИМИ РАССТРОЙСТВАМИ</w:t>
      </w:r>
    </w:p>
    <w:p w:rsidR="007E507E" w:rsidRPr="00812882" w:rsidRDefault="007E507E" w:rsidP="007E507E">
      <w:pPr>
        <w:spacing w:after="0"/>
        <w:ind w:firstLine="708"/>
        <w:jc w:val="both"/>
        <w:rPr>
          <w:rFonts w:ascii="Times New Roman" w:hAnsi="Times New Roman"/>
          <w:sz w:val="28"/>
          <w:szCs w:val="28"/>
        </w:rPr>
      </w:pPr>
      <w:r w:rsidRPr="00812882">
        <w:rPr>
          <w:rFonts w:ascii="Times New Roman" w:hAnsi="Times New Roman"/>
          <w:sz w:val="28"/>
          <w:szCs w:val="28"/>
        </w:rPr>
        <w:t>Оказание специализированной наркологической помощи населению на территории Ханты-Мансийского автономного округа – Югры определено государственной программой «Развитие здравоохранения Ханты-Мансий</w:t>
      </w:r>
      <w:r w:rsidR="00812882">
        <w:rPr>
          <w:rFonts w:ascii="Times New Roman" w:hAnsi="Times New Roman"/>
          <w:sz w:val="28"/>
          <w:szCs w:val="28"/>
        </w:rPr>
        <w:t>ского автономного округа – Югры</w:t>
      </w:r>
      <w:r w:rsidRPr="00812882">
        <w:rPr>
          <w:rFonts w:ascii="Times New Roman" w:hAnsi="Times New Roman"/>
          <w:sz w:val="28"/>
          <w:szCs w:val="28"/>
        </w:rPr>
        <w:t xml:space="preserve"> на 201</w:t>
      </w:r>
      <w:r w:rsidR="00812882" w:rsidRPr="00812882">
        <w:rPr>
          <w:rFonts w:ascii="Times New Roman" w:hAnsi="Times New Roman"/>
          <w:sz w:val="28"/>
          <w:szCs w:val="28"/>
        </w:rPr>
        <w:t>8</w:t>
      </w:r>
      <w:r w:rsidRPr="00812882">
        <w:rPr>
          <w:rFonts w:ascii="Times New Roman" w:hAnsi="Times New Roman"/>
          <w:sz w:val="28"/>
          <w:szCs w:val="28"/>
        </w:rPr>
        <w:t>-202</w:t>
      </w:r>
      <w:r w:rsidR="00812882" w:rsidRPr="00812882">
        <w:rPr>
          <w:rFonts w:ascii="Times New Roman" w:hAnsi="Times New Roman"/>
          <w:sz w:val="28"/>
          <w:szCs w:val="28"/>
        </w:rPr>
        <w:t>5</w:t>
      </w:r>
      <w:r w:rsidRPr="00812882">
        <w:rPr>
          <w:rFonts w:ascii="Times New Roman" w:hAnsi="Times New Roman"/>
          <w:sz w:val="28"/>
          <w:szCs w:val="28"/>
        </w:rPr>
        <w:t xml:space="preserve"> годы</w:t>
      </w:r>
      <w:r w:rsidR="00F12BDA">
        <w:rPr>
          <w:rFonts w:ascii="Times New Roman" w:hAnsi="Times New Roman"/>
          <w:sz w:val="28"/>
          <w:szCs w:val="28"/>
        </w:rPr>
        <w:br/>
      </w:r>
      <w:r w:rsidR="00812882">
        <w:rPr>
          <w:rFonts w:ascii="Times New Roman" w:hAnsi="Times New Roman"/>
          <w:sz w:val="28"/>
          <w:szCs w:val="28"/>
        </w:rPr>
        <w:t>и на период до 2030 года».</w:t>
      </w:r>
    </w:p>
    <w:p w:rsidR="007E507E" w:rsidRPr="00812882" w:rsidRDefault="007E507E" w:rsidP="007E507E">
      <w:pPr>
        <w:spacing w:after="0"/>
        <w:ind w:firstLine="708"/>
        <w:jc w:val="both"/>
        <w:rPr>
          <w:rFonts w:ascii="Times New Roman" w:hAnsi="Times New Roman"/>
          <w:sz w:val="28"/>
          <w:szCs w:val="28"/>
        </w:rPr>
      </w:pPr>
      <w:r w:rsidRPr="00812882">
        <w:rPr>
          <w:rFonts w:ascii="Times New Roman" w:hAnsi="Times New Roman"/>
          <w:sz w:val="28"/>
          <w:szCs w:val="28"/>
        </w:rPr>
        <w:t>Маршрутизация пациентов наркологического профиля и система оказания наркологической помощи в регионе осуществляется медицинскими организациями автономного округа трех уровней:</w:t>
      </w:r>
    </w:p>
    <w:p w:rsidR="007E507E" w:rsidRPr="00812882" w:rsidRDefault="00D72F1F" w:rsidP="007E507E">
      <w:pPr>
        <w:spacing w:after="0"/>
        <w:ind w:firstLine="708"/>
        <w:jc w:val="both"/>
        <w:rPr>
          <w:rFonts w:ascii="Times New Roman" w:hAnsi="Times New Roman"/>
          <w:sz w:val="28"/>
          <w:szCs w:val="28"/>
        </w:rPr>
      </w:pPr>
      <w:r>
        <w:rPr>
          <w:rFonts w:ascii="Times New Roman" w:hAnsi="Times New Roman"/>
          <w:sz w:val="28"/>
          <w:szCs w:val="28"/>
        </w:rPr>
        <w:t>-</w:t>
      </w:r>
      <w:r w:rsidR="00F12BDA">
        <w:rPr>
          <w:rFonts w:ascii="Times New Roman" w:hAnsi="Times New Roman"/>
          <w:sz w:val="28"/>
          <w:szCs w:val="28"/>
        </w:rPr>
        <w:t> </w:t>
      </w:r>
      <w:r>
        <w:rPr>
          <w:rFonts w:ascii="Times New Roman" w:hAnsi="Times New Roman"/>
          <w:sz w:val="28"/>
          <w:szCs w:val="28"/>
        </w:rPr>
        <w:t>П</w:t>
      </w:r>
      <w:r w:rsidR="007E507E" w:rsidRPr="00812882">
        <w:rPr>
          <w:rFonts w:ascii="Times New Roman" w:hAnsi="Times New Roman"/>
          <w:sz w:val="28"/>
          <w:szCs w:val="28"/>
        </w:rPr>
        <w:t xml:space="preserve">ервый уровень (муниципальный) </w:t>
      </w:r>
      <w:r w:rsidR="00776215" w:rsidRPr="00812882">
        <w:rPr>
          <w:rFonts w:ascii="Times New Roman" w:hAnsi="Times New Roman"/>
          <w:sz w:val="28"/>
          <w:szCs w:val="28"/>
        </w:rPr>
        <w:t>–</w:t>
      </w:r>
      <w:r w:rsidR="007E507E" w:rsidRPr="00812882">
        <w:rPr>
          <w:rFonts w:ascii="Times New Roman" w:hAnsi="Times New Roman"/>
          <w:sz w:val="28"/>
          <w:szCs w:val="28"/>
        </w:rPr>
        <w:t xml:space="preserve"> наркологическая помощь оказывается в медицинских подразделениях многопрофильных больниц, оказывающих первичную медико-санитарную помощь, психиатром-наркологом участковым либо психиатром-наркологом наркологического </w:t>
      </w:r>
      <w:r w:rsidR="007E507E" w:rsidRPr="00812882">
        <w:rPr>
          <w:rFonts w:ascii="Times New Roman" w:hAnsi="Times New Roman"/>
          <w:sz w:val="28"/>
          <w:szCs w:val="28"/>
        </w:rPr>
        <w:lastRenderedPageBreak/>
        <w:t>кабинета многопрофильной медицинской организации. Неотложная наркологическая стационарная помощь оказывается в реанимационных отделениях (отделениях интенсивной терапии) и токсикологических отделениях</w:t>
      </w:r>
      <w:r>
        <w:rPr>
          <w:rFonts w:ascii="Times New Roman" w:hAnsi="Times New Roman"/>
          <w:sz w:val="28"/>
          <w:szCs w:val="28"/>
        </w:rPr>
        <w:t>.</w:t>
      </w:r>
      <w:r w:rsidR="007E507E" w:rsidRPr="00812882">
        <w:rPr>
          <w:rFonts w:ascii="Times New Roman" w:hAnsi="Times New Roman"/>
          <w:sz w:val="28"/>
          <w:szCs w:val="28"/>
        </w:rPr>
        <w:t xml:space="preserve"> </w:t>
      </w:r>
    </w:p>
    <w:p w:rsidR="007E507E" w:rsidRPr="00812882" w:rsidRDefault="00D72F1F" w:rsidP="007E507E">
      <w:pPr>
        <w:spacing w:after="0"/>
        <w:ind w:firstLine="708"/>
        <w:jc w:val="both"/>
        <w:rPr>
          <w:rFonts w:ascii="Times New Roman" w:hAnsi="Times New Roman"/>
          <w:sz w:val="28"/>
          <w:szCs w:val="28"/>
        </w:rPr>
      </w:pPr>
      <w:proofErr w:type="gramStart"/>
      <w:r>
        <w:rPr>
          <w:rFonts w:ascii="Times New Roman" w:hAnsi="Times New Roman"/>
          <w:sz w:val="28"/>
          <w:szCs w:val="28"/>
        </w:rPr>
        <w:t>-</w:t>
      </w:r>
      <w:r w:rsidR="00F12BDA">
        <w:rPr>
          <w:rFonts w:ascii="Times New Roman" w:hAnsi="Times New Roman"/>
          <w:sz w:val="28"/>
          <w:szCs w:val="28"/>
        </w:rPr>
        <w:t> </w:t>
      </w:r>
      <w:r>
        <w:rPr>
          <w:rFonts w:ascii="Times New Roman" w:hAnsi="Times New Roman"/>
          <w:sz w:val="28"/>
          <w:szCs w:val="28"/>
        </w:rPr>
        <w:t>В</w:t>
      </w:r>
      <w:r w:rsidR="007E507E" w:rsidRPr="00812882">
        <w:rPr>
          <w:rFonts w:ascii="Times New Roman" w:hAnsi="Times New Roman"/>
          <w:sz w:val="28"/>
          <w:szCs w:val="28"/>
        </w:rPr>
        <w:t>торой уровень (межрайонный) –</w:t>
      </w:r>
      <w:r w:rsidR="00776215" w:rsidRPr="00812882">
        <w:rPr>
          <w:rFonts w:ascii="Times New Roman" w:hAnsi="Times New Roman"/>
          <w:sz w:val="28"/>
          <w:szCs w:val="28"/>
        </w:rPr>
        <w:t xml:space="preserve"> </w:t>
      </w:r>
      <w:r w:rsidR="007E507E" w:rsidRPr="00812882">
        <w:rPr>
          <w:rFonts w:ascii="Times New Roman" w:hAnsi="Times New Roman"/>
          <w:sz w:val="28"/>
          <w:szCs w:val="28"/>
        </w:rPr>
        <w:t xml:space="preserve">специализированная наркологическая помощь осуществляется в пяти психоневрологических больницах (г. Нижневартовск, г. Сургут, г. Ханты-Мансийск, г. </w:t>
      </w:r>
      <w:proofErr w:type="spellStart"/>
      <w:r w:rsidR="007E507E" w:rsidRPr="00812882">
        <w:rPr>
          <w:rFonts w:ascii="Times New Roman" w:hAnsi="Times New Roman"/>
          <w:sz w:val="28"/>
          <w:szCs w:val="28"/>
        </w:rPr>
        <w:t>Мегион</w:t>
      </w:r>
      <w:proofErr w:type="spellEnd"/>
      <w:r w:rsidR="007E507E" w:rsidRPr="00812882">
        <w:rPr>
          <w:rFonts w:ascii="Times New Roman" w:hAnsi="Times New Roman"/>
          <w:sz w:val="28"/>
          <w:szCs w:val="28"/>
        </w:rPr>
        <w:t>, пос</w:t>
      </w:r>
      <w:r w:rsidR="00776215" w:rsidRPr="00812882">
        <w:rPr>
          <w:rFonts w:ascii="Times New Roman" w:hAnsi="Times New Roman"/>
          <w:sz w:val="28"/>
          <w:szCs w:val="28"/>
        </w:rPr>
        <w:t>.</w:t>
      </w:r>
      <w:r w:rsidR="007E507E" w:rsidRPr="00812882">
        <w:rPr>
          <w:rFonts w:ascii="Times New Roman" w:hAnsi="Times New Roman"/>
          <w:sz w:val="28"/>
          <w:szCs w:val="28"/>
        </w:rPr>
        <w:t xml:space="preserve"> </w:t>
      </w:r>
      <w:proofErr w:type="spellStart"/>
      <w:r w:rsidR="007E507E" w:rsidRPr="00812882">
        <w:rPr>
          <w:rFonts w:ascii="Times New Roman" w:hAnsi="Times New Roman"/>
          <w:sz w:val="28"/>
          <w:szCs w:val="28"/>
        </w:rPr>
        <w:t>Алябьево</w:t>
      </w:r>
      <w:proofErr w:type="spellEnd"/>
      <w:r w:rsidR="007E507E" w:rsidRPr="00812882">
        <w:rPr>
          <w:rFonts w:ascii="Times New Roman" w:hAnsi="Times New Roman"/>
          <w:sz w:val="28"/>
          <w:szCs w:val="28"/>
        </w:rPr>
        <w:t xml:space="preserve"> Советского района).</w:t>
      </w:r>
      <w:proofErr w:type="gramEnd"/>
    </w:p>
    <w:p w:rsidR="007E507E" w:rsidRPr="00812882" w:rsidRDefault="007E507E" w:rsidP="007E507E">
      <w:pPr>
        <w:spacing w:after="0"/>
        <w:ind w:firstLine="708"/>
        <w:jc w:val="both"/>
        <w:rPr>
          <w:rFonts w:ascii="Times New Roman" w:hAnsi="Times New Roman"/>
          <w:sz w:val="28"/>
          <w:szCs w:val="28"/>
        </w:rPr>
      </w:pPr>
      <w:r w:rsidRPr="00812882">
        <w:rPr>
          <w:rFonts w:ascii="Times New Roman" w:hAnsi="Times New Roman"/>
          <w:sz w:val="28"/>
          <w:szCs w:val="28"/>
        </w:rPr>
        <w:t>Химико-токсикологические исследования проводятся в клинических лабораториях во всех психоневрологических больницах</w:t>
      </w:r>
      <w:r w:rsidR="00946365">
        <w:rPr>
          <w:rFonts w:ascii="Times New Roman" w:hAnsi="Times New Roman"/>
          <w:sz w:val="28"/>
          <w:szCs w:val="28"/>
        </w:rPr>
        <w:br/>
      </w:r>
      <w:r w:rsidR="00812882" w:rsidRPr="00812882">
        <w:rPr>
          <w:rFonts w:ascii="Times New Roman" w:hAnsi="Times New Roman"/>
          <w:sz w:val="28"/>
          <w:szCs w:val="28"/>
        </w:rPr>
        <w:t>Ханты-Мансийского автономного округа – Югры.</w:t>
      </w:r>
    </w:p>
    <w:p w:rsidR="007E507E" w:rsidRPr="00812882" w:rsidRDefault="007E507E" w:rsidP="007E507E">
      <w:pPr>
        <w:spacing w:after="0"/>
        <w:ind w:firstLine="708"/>
        <w:jc w:val="both"/>
        <w:rPr>
          <w:rFonts w:ascii="Times New Roman" w:hAnsi="Times New Roman"/>
          <w:sz w:val="28"/>
          <w:szCs w:val="28"/>
        </w:rPr>
      </w:pPr>
      <w:r w:rsidRPr="00812882">
        <w:rPr>
          <w:rFonts w:ascii="Times New Roman" w:hAnsi="Times New Roman"/>
          <w:sz w:val="28"/>
          <w:szCs w:val="28"/>
        </w:rPr>
        <w:t xml:space="preserve">Медицинское освидетельствование на состояние опьянения проводится во всех пяти психоневрологических больницах, и двадцати четырех кабинетах в составе многопрофильных медицинских организаций автономного округа, что позволяет полностью охватить всю территорию автономного округа. </w:t>
      </w:r>
    </w:p>
    <w:p w:rsidR="007E507E" w:rsidRPr="00812882" w:rsidRDefault="007E507E" w:rsidP="007E507E">
      <w:pPr>
        <w:spacing w:after="0"/>
        <w:ind w:firstLine="708"/>
        <w:jc w:val="both"/>
        <w:rPr>
          <w:rFonts w:ascii="Times New Roman" w:hAnsi="Times New Roman"/>
          <w:sz w:val="28"/>
          <w:szCs w:val="28"/>
        </w:rPr>
      </w:pPr>
      <w:r w:rsidRPr="00812882">
        <w:rPr>
          <w:rFonts w:ascii="Times New Roman" w:hAnsi="Times New Roman"/>
          <w:sz w:val="28"/>
          <w:szCs w:val="28"/>
        </w:rPr>
        <w:t>Организационно-методическое руководство межрайонным уровнем наркологической помощи осуществляется бюджетным учреждением Ханты-Мансийского автономного округа – Югры «</w:t>
      </w:r>
      <w:proofErr w:type="spellStart"/>
      <w:r w:rsidRPr="00812882">
        <w:rPr>
          <w:rFonts w:ascii="Times New Roman" w:hAnsi="Times New Roman"/>
          <w:sz w:val="28"/>
          <w:szCs w:val="28"/>
        </w:rPr>
        <w:t>Сургутская</w:t>
      </w:r>
      <w:proofErr w:type="spellEnd"/>
      <w:r w:rsidRPr="00812882">
        <w:rPr>
          <w:rFonts w:ascii="Times New Roman" w:hAnsi="Times New Roman"/>
          <w:sz w:val="28"/>
          <w:szCs w:val="28"/>
        </w:rPr>
        <w:t xml:space="preserve"> клиническая психоневрологическая больница».</w:t>
      </w:r>
    </w:p>
    <w:p w:rsidR="007E507E" w:rsidRPr="00812882" w:rsidRDefault="00D72F1F" w:rsidP="007E507E">
      <w:pPr>
        <w:spacing w:after="0"/>
        <w:ind w:firstLine="708"/>
        <w:jc w:val="both"/>
        <w:rPr>
          <w:rFonts w:ascii="Times New Roman" w:hAnsi="Times New Roman"/>
          <w:sz w:val="28"/>
          <w:szCs w:val="28"/>
        </w:rPr>
      </w:pPr>
      <w:r>
        <w:rPr>
          <w:rFonts w:ascii="Times New Roman" w:hAnsi="Times New Roman"/>
          <w:sz w:val="28"/>
          <w:szCs w:val="28"/>
        </w:rPr>
        <w:t>-</w:t>
      </w:r>
      <w:r w:rsidR="00F12BDA">
        <w:rPr>
          <w:rFonts w:ascii="Times New Roman" w:hAnsi="Times New Roman"/>
          <w:sz w:val="28"/>
          <w:szCs w:val="28"/>
        </w:rPr>
        <w:t> </w:t>
      </w:r>
      <w:r>
        <w:rPr>
          <w:rFonts w:ascii="Times New Roman" w:hAnsi="Times New Roman"/>
          <w:sz w:val="28"/>
          <w:szCs w:val="28"/>
        </w:rPr>
        <w:t>Т</w:t>
      </w:r>
      <w:r w:rsidR="007E507E" w:rsidRPr="00812882">
        <w:rPr>
          <w:rFonts w:ascii="Times New Roman" w:hAnsi="Times New Roman"/>
          <w:sz w:val="28"/>
          <w:szCs w:val="28"/>
        </w:rPr>
        <w:t>ретий уровень (региональный) – специализированная наркологическая помощь оказывается в бюджетном учреждени</w:t>
      </w:r>
      <w:r w:rsidR="009177EF" w:rsidRPr="00812882">
        <w:rPr>
          <w:rFonts w:ascii="Times New Roman" w:hAnsi="Times New Roman"/>
          <w:sz w:val="28"/>
          <w:szCs w:val="28"/>
        </w:rPr>
        <w:t>и</w:t>
      </w:r>
      <w:r w:rsidR="00946365">
        <w:rPr>
          <w:rFonts w:ascii="Times New Roman" w:hAnsi="Times New Roman"/>
          <w:sz w:val="28"/>
          <w:szCs w:val="28"/>
        </w:rPr>
        <w:br/>
      </w:r>
      <w:r w:rsidR="007E507E" w:rsidRPr="00812882">
        <w:rPr>
          <w:rFonts w:ascii="Times New Roman" w:hAnsi="Times New Roman"/>
          <w:sz w:val="28"/>
          <w:szCs w:val="28"/>
        </w:rPr>
        <w:t>Ханты-Мансийского автономного округа – Югры «</w:t>
      </w:r>
      <w:proofErr w:type="spellStart"/>
      <w:r w:rsidR="007E507E" w:rsidRPr="00812882">
        <w:rPr>
          <w:rFonts w:ascii="Times New Roman" w:hAnsi="Times New Roman"/>
          <w:sz w:val="28"/>
          <w:szCs w:val="28"/>
        </w:rPr>
        <w:t>Сургутская</w:t>
      </w:r>
      <w:proofErr w:type="spellEnd"/>
      <w:r w:rsidR="007E507E" w:rsidRPr="00812882">
        <w:rPr>
          <w:rFonts w:ascii="Times New Roman" w:hAnsi="Times New Roman"/>
          <w:sz w:val="28"/>
          <w:szCs w:val="28"/>
        </w:rPr>
        <w:t xml:space="preserve"> клиническая психоневрологическая больница».</w:t>
      </w:r>
    </w:p>
    <w:p w:rsidR="007E507E" w:rsidRPr="00812882" w:rsidRDefault="007E507E" w:rsidP="007E507E">
      <w:pPr>
        <w:spacing w:after="0"/>
        <w:ind w:firstLine="708"/>
        <w:jc w:val="both"/>
        <w:rPr>
          <w:rFonts w:ascii="Times New Roman" w:hAnsi="Times New Roman"/>
          <w:sz w:val="28"/>
          <w:szCs w:val="28"/>
        </w:rPr>
      </w:pPr>
      <w:r w:rsidRPr="00812882">
        <w:rPr>
          <w:rFonts w:ascii="Times New Roman" w:hAnsi="Times New Roman"/>
          <w:sz w:val="28"/>
          <w:szCs w:val="28"/>
        </w:rPr>
        <w:t>Обеспеченность нарк</w:t>
      </w:r>
      <w:r w:rsidR="00F12BDA">
        <w:rPr>
          <w:rFonts w:ascii="Times New Roman" w:hAnsi="Times New Roman"/>
          <w:sz w:val="28"/>
          <w:szCs w:val="28"/>
        </w:rPr>
        <w:t>ологическими койками составляет</w:t>
      </w:r>
      <w:r w:rsidR="00F12BDA">
        <w:rPr>
          <w:rFonts w:ascii="Times New Roman" w:hAnsi="Times New Roman"/>
          <w:sz w:val="28"/>
          <w:szCs w:val="28"/>
        </w:rPr>
        <w:br/>
      </w:r>
      <w:r w:rsidRPr="00812882">
        <w:rPr>
          <w:rFonts w:ascii="Times New Roman" w:hAnsi="Times New Roman"/>
          <w:sz w:val="28"/>
          <w:szCs w:val="28"/>
        </w:rPr>
        <w:t>2,</w:t>
      </w:r>
      <w:r w:rsidR="00812882" w:rsidRPr="00812882">
        <w:rPr>
          <w:rFonts w:ascii="Times New Roman" w:hAnsi="Times New Roman"/>
          <w:sz w:val="28"/>
          <w:szCs w:val="28"/>
        </w:rPr>
        <w:t>5</w:t>
      </w:r>
      <w:r w:rsidR="00F12BDA">
        <w:rPr>
          <w:rFonts w:ascii="Times New Roman" w:hAnsi="Times New Roman"/>
          <w:sz w:val="28"/>
          <w:szCs w:val="28"/>
        </w:rPr>
        <w:t xml:space="preserve"> </w:t>
      </w:r>
      <w:r w:rsidRPr="00812882">
        <w:rPr>
          <w:rFonts w:ascii="Times New Roman" w:hAnsi="Times New Roman"/>
          <w:sz w:val="28"/>
          <w:szCs w:val="28"/>
        </w:rPr>
        <w:t xml:space="preserve">на </w:t>
      </w:r>
      <w:r w:rsidRPr="0004242A">
        <w:rPr>
          <w:rFonts w:ascii="Times New Roman" w:hAnsi="Times New Roman"/>
          <w:sz w:val="28"/>
          <w:szCs w:val="28"/>
        </w:rPr>
        <w:t>10 тыс. населения (4</w:t>
      </w:r>
      <w:r w:rsidR="00812882" w:rsidRPr="0004242A">
        <w:rPr>
          <w:rFonts w:ascii="Times New Roman" w:hAnsi="Times New Roman"/>
          <w:sz w:val="28"/>
          <w:szCs w:val="28"/>
        </w:rPr>
        <w:t>15</w:t>
      </w:r>
      <w:r w:rsidRPr="0004242A">
        <w:rPr>
          <w:rFonts w:ascii="Times New Roman" w:hAnsi="Times New Roman"/>
          <w:sz w:val="28"/>
          <w:szCs w:val="28"/>
        </w:rPr>
        <w:t xml:space="preserve"> ко</w:t>
      </w:r>
      <w:r w:rsidR="00812882" w:rsidRPr="0004242A">
        <w:rPr>
          <w:rFonts w:ascii="Times New Roman" w:hAnsi="Times New Roman"/>
          <w:sz w:val="28"/>
          <w:szCs w:val="28"/>
        </w:rPr>
        <w:t>ек</w:t>
      </w:r>
      <w:r w:rsidRPr="0004242A">
        <w:rPr>
          <w:rFonts w:ascii="Times New Roman" w:hAnsi="Times New Roman"/>
          <w:sz w:val="28"/>
          <w:szCs w:val="28"/>
        </w:rPr>
        <w:t>).</w:t>
      </w:r>
      <w:r w:rsidRPr="00812882">
        <w:rPr>
          <w:rFonts w:ascii="Times New Roman" w:hAnsi="Times New Roman"/>
          <w:sz w:val="28"/>
          <w:szCs w:val="28"/>
        </w:rPr>
        <w:t xml:space="preserve"> </w:t>
      </w:r>
    </w:p>
    <w:p w:rsidR="007E507E" w:rsidRPr="00812882" w:rsidRDefault="007E507E" w:rsidP="007E507E">
      <w:pPr>
        <w:spacing w:after="0"/>
        <w:ind w:firstLine="708"/>
        <w:jc w:val="both"/>
        <w:rPr>
          <w:rFonts w:ascii="Times New Roman" w:hAnsi="Times New Roman"/>
          <w:sz w:val="28"/>
          <w:szCs w:val="28"/>
        </w:rPr>
      </w:pPr>
      <w:proofErr w:type="gramStart"/>
      <w:r w:rsidRPr="00812882">
        <w:rPr>
          <w:rFonts w:ascii="Times New Roman" w:hAnsi="Times New Roman"/>
          <w:sz w:val="28"/>
          <w:szCs w:val="28"/>
        </w:rPr>
        <w:t>Медико-социальную</w:t>
      </w:r>
      <w:proofErr w:type="gramEnd"/>
      <w:r w:rsidRPr="00812882">
        <w:rPr>
          <w:rFonts w:ascii="Times New Roman" w:hAnsi="Times New Roman"/>
          <w:sz w:val="28"/>
          <w:szCs w:val="28"/>
        </w:rPr>
        <w:t xml:space="preserve"> реабилитацию наркологические больные получают в реабилитационных подразделениях психоневрологических медицинских организаций, окружном наркологическом реабилитационном центре, государственных социальных учреждениях, а также</w:t>
      </w:r>
      <w:r w:rsidR="00946365">
        <w:rPr>
          <w:rFonts w:ascii="Times New Roman" w:hAnsi="Times New Roman"/>
          <w:sz w:val="28"/>
          <w:szCs w:val="28"/>
        </w:rPr>
        <w:br/>
      </w:r>
      <w:r w:rsidRPr="00812882">
        <w:rPr>
          <w:rFonts w:ascii="Times New Roman" w:hAnsi="Times New Roman"/>
          <w:sz w:val="28"/>
          <w:szCs w:val="28"/>
        </w:rPr>
        <w:t>в негосударственных реабилитационных центрах, включенных</w:t>
      </w:r>
      <w:r w:rsidR="00946365">
        <w:rPr>
          <w:rFonts w:ascii="Times New Roman" w:hAnsi="Times New Roman"/>
          <w:sz w:val="28"/>
          <w:szCs w:val="28"/>
        </w:rPr>
        <w:br/>
      </w:r>
      <w:r w:rsidRPr="00812882">
        <w:rPr>
          <w:rFonts w:ascii="Times New Roman" w:hAnsi="Times New Roman"/>
          <w:sz w:val="28"/>
          <w:szCs w:val="28"/>
        </w:rPr>
        <w:t>в профильный реестр Департамента социального развития</w:t>
      </w:r>
      <w:r w:rsidR="00946365">
        <w:rPr>
          <w:rFonts w:ascii="Times New Roman" w:hAnsi="Times New Roman"/>
          <w:sz w:val="28"/>
          <w:szCs w:val="28"/>
        </w:rPr>
        <w:br/>
      </w:r>
      <w:r w:rsidRPr="00812882">
        <w:rPr>
          <w:rFonts w:ascii="Times New Roman" w:hAnsi="Times New Roman"/>
          <w:sz w:val="28"/>
          <w:szCs w:val="28"/>
        </w:rPr>
        <w:t xml:space="preserve">Ханты-Мансийского автономного округа – Югры. Всего на территории автономного округа </w:t>
      </w:r>
      <w:r w:rsidR="00946365">
        <w:rPr>
          <w:rFonts w:ascii="Times New Roman" w:hAnsi="Times New Roman"/>
          <w:sz w:val="28"/>
          <w:szCs w:val="28"/>
        </w:rPr>
        <w:t xml:space="preserve">– </w:t>
      </w:r>
      <w:r w:rsidRPr="00812882">
        <w:rPr>
          <w:rFonts w:ascii="Times New Roman" w:hAnsi="Times New Roman"/>
          <w:sz w:val="28"/>
          <w:szCs w:val="28"/>
        </w:rPr>
        <w:t>1</w:t>
      </w:r>
      <w:r w:rsidR="00812882" w:rsidRPr="00812882">
        <w:rPr>
          <w:rFonts w:ascii="Times New Roman" w:hAnsi="Times New Roman"/>
          <w:sz w:val="28"/>
          <w:szCs w:val="28"/>
        </w:rPr>
        <w:t>17</w:t>
      </w:r>
      <w:r w:rsidRPr="00812882">
        <w:rPr>
          <w:rFonts w:ascii="Times New Roman" w:hAnsi="Times New Roman"/>
          <w:sz w:val="28"/>
          <w:szCs w:val="28"/>
        </w:rPr>
        <w:t xml:space="preserve"> коек </w:t>
      </w:r>
      <w:proofErr w:type="gramStart"/>
      <w:r w:rsidRPr="00812882">
        <w:rPr>
          <w:rFonts w:ascii="Times New Roman" w:hAnsi="Times New Roman"/>
          <w:sz w:val="28"/>
          <w:szCs w:val="28"/>
        </w:rPr>
        <w:t>медико-социальной</w:t>
      </w:r>
      <w:proofErr w:type="gramEnd"/>
      <w:r w:rsidRPr="00812882">
        <w:rPr>
          <w:rFonts w:ascii="Times New Roman" w:hAnsi="Times New Roman"/>
          <w:sz w:val="28"/>
          <w:szCs w:val="28"/>
        </w:rPr>
        <w:t xml:space="preserve"> реабилитации наркозависимых лиц.</w:t>
      </w:r>
    </w:p>
    <w:p w:rsidR="007E507E" w:rsidRPr="00812882" w:rsidRDefault="007E507E" w:rsidP="007E507E">
      <w:pPr>
        <w:spacing w:after="0"/>
        <w:ind w:firstLine="708"/>
        <w:jc w:val="both"/>
        <w:rPr>
          <w:rFonts w:ascii="Times New Roman" w:hAnsi="Times New Roman"/>
          <w:sz w:val="28"/>
          <w:szCs w:val="28"/>
        </w:rPr>
      </w:pPr>
      <w:r w:rsidRPr="00812882">
        <w:rPr>
          <w:rFonts w:ascii="Times New Roman" w:hAnsi="Times New Roman"/>
          <w:sz w:val="28"/>
          <w:szCs w:val="28"/>
        </w:rPr>
        <w:t xml:space="preserve">Проводимые в автономном округе мероприятия по противодействию незаконному обороту наркотиков и распространению наркомании оказывают положительное влияние на </w:t>
      </w:r>
      <w:proofErr w:type="spellStart"/>
      <w:r w:rsidRPr="00812882">
        <w:rPr>
          <w:rFonts w:ascii="Times New Roman" w:hAnsi="Times New Roman"/>
          <w:sz w:val="28"/>
          <w:szCs w:val="28"/>
        </w:rPr>
        <w:t>наркоситуацию</w:t>
      </w:r>
      <w:proofErr w:type="spellEnd"/>
      <w:r w:rsidRPr="00812882">
        <w:rPr>
          <w:rFonts w:ascii="Times New Roman" w:hAnsi="Times New Roman"/>
          <w:sz w:val="28"/>
          <w:szCs w:val="28"/>
        </w:rPr>
        <w:t xml:space="preserve">. </w:t>
      </w:r>
    </w:p>
    <w:p w:rsidR="00812882" w:rsidRPr="0004242A" w:rsidRDefault="00812882" w:rsidP="00812882">
      <w:pPr>
        <w:spacing w:after="0"/>
        <w:ind w:firstLine="708"/>
        <w:jc w:val="both"/>
        <w:rPr>
          <w:rFonts w:ascii="Times New Roman" w:hAnsi="Times New Roman"/>
          <w:sz w:val="28"/>
          <w:szCs w:val="28"/>
        </w:rPr>
      </w:pPr>
      <w:r w:rsidRPr="0061451A">
        <w:rPr>
          <w:rFonts w:ascii="Times New Roman" w:hAnsi="Times New Roman"/>
          <w:sz w:val="28"/>
          <w:szCs w:val="28"/>
        </w:rPr>
        <w:lastRenderedPageBreak/>
        <w:t xml:space="preserve">Показатель распространённости наркомании (общее количество </w:t>
      </w:r>
      <w:r w:rsidRPr="0004242A">
        <w:rPr>
          <w:rFonts w:ascii="Times New Roman" w:hAnsi="Times New Roman"/>
          <w:sz w:val="28"/>
          <w:szCs w:val="28"/>
        </w:rPr>
        <w:t>зарегистрированных больных) в 2018 году снизился относительно</w:t>
      </w:r>
      <w:r w:rsidR="00946365" w:rsidRPr="0004242A">
        <w:rPr>
          <w:rFonts w:ascii="Times New Roman" w:hAnsi="Times New Roman"/>
          <w:sz w:val="28"/>
          <w:szCs w:val="28"/>
        </w:rPr>
        <w:br/>
      </w:r>
      <w:r w:rsidRPr="0004242A">
        <w:rPr>
          <w:rFonts w:ascii="Times New Roman" w:hAnsi="Times New Roman"/>
          <w:sz w:val="28"/>
          <w:szCs w:val="28"/>
        </w:rPr>
        <w:t>2017 года на 24,</w:t>
      </w:r>
      <w:r w:rsidR="0004242A" w:rsidRPr="0004242A">
        <w:rPr>
          <w:rFonts w:ascii="Times New Roman" w:hAnsi="Times New Roman"/>
          <w:sz w:val="28"/>
          <w:szCs w:val="28"/>
        </w:rPr>
        <w:t>6</w:t>
      </w:r>
      <w:r w:rsidR="00BF3BCF" w:rsidRPr="0004242A">
        <w:rPr>
          <w:rFonts w:ascii="Times New Roman" w:hAnsi="Times New Roman"/>
          <w:sz w:val="28"/>
          <w:szCs w:val="28"/>
        </w:rPr>
        <w:t>%, и составил 190,5 на 100 тыс.</w:t>
      </w:r>
      <w:r w:rsidRPr="0004242A">
        <w:rPr>
          <w:rFonts w:ascii="Times New Roman" w:hAnsi="Times New Roman"/>
          <w:sz w:val="28"/>
          <w:szCs w:val="28"/>
        </w:rPr>
        <w:t xml:space="preserve"> населения (</w:t>
      </w:r>
      <w:r w:rsidR="00742502" w:rsidRPr="0004242A">
        <w:rPr>
          <w:rFonts w:ascii="Times New Roman" w:hAnsi="Times New Roman"/>
          <w:sz w:val="28"/>
          <w:szCs w:val="28"/>
        </w:rPr>
        <w:t xml:space="preserve">в </w:t>
      </w:r>
      <w:r w:rsidRPr="0004242A">
        <w:rPr>
          <w:rFonts w:ascii="Times New Roman" w:hAnsi="Times New Roman"/>
          <w:sz w:val="28"/>
          <w:szCs w:val="28"/>
        </w:rPr>
        <w:t>2016 г</w:t>
      </w:r>
      <w:r w:rsidR="00742502" w:rsidRPr="0004242A">
        <w:rPr>
          <w:rFonts w:ascii="Times New Roman" w:hAnsi="Times New Roman"/>
          <w:sz w:val="28"/>
          <w:szCs w:val="28"/>
        </w:rPr>
        <w:t>оду</w:t>
      </w:r>
      <w:r w:rsidRPr="0004242A">
        <w:rPr>
          <w:rFonts w:ascii="Times New Roman" w:hAnsi="Times New Roman"/>
          <w:sz w:val="28"/>
          <w:szCs w:val="28"/>
        </w:rPr>
        <w:t xml:space="preserve"> – 254,3, </w:t>
      </w:r>
      <w:r w:rsidR="00742502" w:rsidRPr="0004242A">
        <w:rPr>
          <w:rFonts w:ascii="Times New Roman" w:hAnsi="Times New Roman"/>
          <w:sz w:val="28"/>
          <w:szCs w:val="28"/>
        </w:rPr>
        <w:t xml:space="preserve">в </w:t>
      </w:r>
      <w:r w:rsidRPr="0004242A">
        <w:rPr>
          <w:rFonts w:ascii="Times New Roman" w:hAnsi="Times New Roman"/>
          <w:sz w:val="28"/>
          <w:szCs w:val="28"/>
        </w:rPr>
        <w:t xml:space="preserve">2017 </w:t>
      </w:r>
      <w:r w:rsidR="00742502" w:rsidRPr="0004242A">
        <w:rPr>
          <w:rFonts w:ascii="Times New Roman" w:hAnsi="Times New Roman"/>
          <w:sz w:val="28"/>
          <w:szCs w:val="28"/>
        </w:rPr>
        <w:t>году</w:t>
      </w:r>
      <w:r w:rsidRPr="0004242A">
        <w:rPr>
          <w:rFonts w:ascii="Times New Roman" w:hAnsi="Times New Roman"/>
          <w:sz w:val="28"/>
          <w:szCs w:val="28"/>
        </w:rPr>
        <w:t xml:space="preserve"> – 252,6). </w:t>
      </w:r>
    </w:p>
    <w:p w:rsidR="00812882" w:rsidRPr="0004242A" w:rsidRDefault="009661AD" w:rsidP="00812882">
      <w:pPr>
        <w:spacing w:after="0"/>
        <w:ind w:firstLine="708"/>
        <w:jc w:val="both"/>
        <w:rPr>
          <w:rFonts w:ascii="Times New Roman" w:hAnsi="Times New Roman"/>
          <w:sz w:val="28"/>
          <w:szCs w:val="28"/>
        </w:rPr>
      </w:pPr>
      <w:r w:rsidRPr="0004242A">
        <w:rPr>
          <w:rFonts w:ascii="Times New Roman" w:hAnsi="Times New Roman"/>
          <w:sz w:val="28"/>
          <w:szCs w:val="28"/>
        </w:rPr>
        <w:t>В структуре болезненности 40,9</w:t>
      </w:r>
      <w:r w:rsidR="00812882" w:rsidRPr="0004242A">
        <w:rPr>
          <w:rFonts w:ascii="Times New Roman" w:hAnsi="Times New Roman"/>
          <w:sz w:val="28"/>
          <w:szCs w:val="28"/>
        </w:rPr>
        <w:t>% наркозависимых лиц имеют диагноз синдром зависимости от опиатов (</w:t>
      </w:r>
      <w:r w:rsidR="00742502" w:rsidRPr="0004242A">
        <w:rPr>
          <w:rFonts w:ascii="Times New Roman" w:hAnsi="Times New Roman"/>
          <w:sz w:val="28"/>
          <w:szCs w:val="28"/>
        </w:rPr>
        <w:t xml:space="preserve">в </w:t>
      </w:r>
      <w:r w:rsidR="00812882" w:rsidRPr="0004242A">
        <w:rPr>
          <w:rFonts w:ascii="Times New Roman" w:hAnsi="Times New Roman"/>
          <w:sz w:val="28"/>
          <w:szCs w:val="28"/>
        </w:rPr>
        <w:t xml:space="preserve">2016 </w:t>
      </w:r>
      <w:r w:rsidR="00742502" w:rsidRPr="0004242A">
        <w:rPr>
          <w:rFonts w:ascii="Times New Roman" w:hAnsi="Times New Roman"/>
          <w:sz w:val="28"/>
          <w:szCs w:val="28"/>
        </w:rPr>
        <w:t>году</w:t>
      </w:r>
      <w:r w:rsidR="00812882" w:rsidRPr="0004242A">
        <w:rPr>
          <w:rFonts w:ascii="Times New Roman" w:hAnsi="Times New Roman"/>
          <w:sz w:val="28"/>
          <w:szCs w:val="28"/>
        </w:rPr>
        <w:t xml:space="preserve"> – 56,</w:t>
      </w:r>
      <w:r w:rsidR="0004242A" w:rsidRPr="0004242A">
        <w:rPr>
          <w:rFonts w:ascii="Times New Roman" w:hAnsi="Times New Roman"/>
          <w:sz w:val="28"/>
          <w:szCs w:val="28"/>
        </w:rPr>
        <w:t>9</w:t>
      </w:r>
      <w:r w:rsidR="00812882" w:rsidRPr="0004242A">
        <w:rPr>
          <w:rFonts w:ascii="Times New Roman" w:hAnsi="Times New Roman"/>
          <w:sz w:val="28"/>
          <w:szCs w:val="28"/>
        </w:rPr>
        <w:t>%,</w:t>
      </w:r>
      <w:r w:rsidR="00946365" w:rsidRPr="0004242A">
        <w:rPr>
          <w:rFonts w:ascii="Times New Roman" w:hAnsi="Times New Roman"/>
          <w:sz w:val="28"/>
          <w:szCs w:val="28"/>
        </w:rPr>
        <w:br/>
      </w:r>
      <w:r w:rsidR="00742502" w:rsidRPr="0004242A">
        <w:rPr>
          <w:rFonts w:ascii="Times New Roman" w:hAnsi="Times New Roman"/>
          <w:sz w:val="28"/>
          <w:szCs w:val="28"/>
        </w:rPr>
        <w:t xml:space="preserve">в </w:t>
      </w:r>
      <w:r w:rsidR="00812882" w:rsidRPr="0004242A">
        <w:rPr>
          <w:rFonts w:ascii="Times New Roman" w:hAnsi="Times New Roman"/>
          <w:sz w:val="28"/>
          <w:szCs w:val="28"/>
        </w:rPr>
        <w:t>2017 г</w:t>
      </w:r>
      <w:r w:rsidR="00742502" w:rsidRPr="0004242A">
        <w:rPr>
          <w:rFonts w:ascii="Times New Roman" w:hAnsi="Times New Roman"/>
          <w:sz w:val="28"/>
          <w:szCs w:val="28"/>
        </w:rPr>
        <w:t>оду</w:t>
      </w:r>
      <w:r w:rsidR="00812882" w:rsidRPr="0004242A">
        <w:rPr>
          <w:rFonts w:ascii="Times New Roman" w:hAnsi="Times New Roman"/>
          <w:sz w:val="28"/>
          <w:szCs w:val="28"/>
        </w:rPr>
        <w:t xml:space="preserve"> – 49,</w:t>
      </w:r>
      <w:r w:rsidR="0004242A" w:rsidRPr="0004242A">
        <w:rPr>
          <w:rFonts w:ascii="Times New Roman" w:hAnsi="Times New Roman"/>
          <w:sz w:val="28"/>
          <w:szCs w:val="28"/>
        </w:rPr>
        <w:t>0</w:t>
      </w:r>
      <w:r w:rsidR="00812882" w:rsidRPr="0004242A">
        <w:rPr>
          <w:rFonts w:ascii="Times New Roman" w:hAnsi="Times New Roman"/>
          <w:sz w:val="28"/>
          <w:szCs w:val="28"/>
        </w:rPr>
        <w:t>%), у 45,</w:t>
      </w:r>
      <w:r w:rsidR="0004242A" w:rsidRPr="0004242A">
        <w:rPr>
          <w:rFonts w:ascii="Times New Roman" w:hAnsi="Times New Roman"/>
          <w:sz w:val="28"/>
          <w:szCs w:val="28"/>
        </w:rPr>
        <w:t>9</w:t>
      </w:r>
      <w:r w:rsidR="00812882" w:rsidRPr="0004242A">
        <w:rPr>
          <w:rFonts w:ascii="Times New Roman" w:hAnsi="Times New Roman"/>
          <w:sz w:val="28"/>
          <w:szCs w:val="28"/>
        </w:rPr>
        <w:t xml:space="preserve">% – </w:t>
      </w:r>
      <w:proofErr w:type="spellStart"/>
      <w:r w:rsidR="00812882" w:rsidRPr="0004242A">
        <w:rPr>
          <w:rFonts w:ascii="Times New Roman" w:hAnsi="Times New Roman"/>
          <w:sz w:val="28"/>
          <w:szCs w:val="28"/>
        </w:rPr>
        <w:t>полинаркомания</w:t>
      </w:r>
      <w:proofErr w:type="spellEnd"/>
      <w:r w:rsidR="00812882" w:rsidRPr="0004242A">
        <w:rPr>
          <w:rFonts w:ascii="Times New Roman" w:hAnsi="Times New Roman"/>
          <w:sz w:val="28"/>
          <w:szCs w:val="28"/>
        </w:rPr>
        <w:t xml:space="preserve"> (сочетанное употребление синтетических наркотиков, «</w:t>
      </w:r>
      <w:proofErr w:type="spellStart"/>
      <w:r w:rsidR="00812882" w:rsidRPr="0004242A">
        <w:rPr>
          <w:rFonts w:ascii="Times New Roman" w:hAnsi="Times New Roman"/>
          <w:sz w:val="28"/>
          <w:szCs w:val="28"/>
        </w:rPr>
        <w:t>спайсы</w:t>
      </w:r>
      <w:proofErr w:type="spellEnd"/>
      <w:r w:rsidR="00812882" w:rsidRPr="0004242A">
        <w:rPr>
          <w:rFonts w:ascii="Times New Roman" w:hAnsi="Times New Roman"/>
          <w:sz w:val="28"/>
          <w:szCs w:val="28"/>
        </w:rPr>
        <w:t>», курительные смеси</w:t>
      </w:r>
      <w:r w:rsidR="00946365" w:rsidRPr="0004242A">
        <w:rPr>
          <w:rFonts w:ascii="Times New Roman" w:hAnsi="Times New Roman"/>
          <w:sz w:val="28"/>
          <w:szCs w:val="28"/>
        </w:rPr>
        <w:br/>
      </w:r>
      <w:r w:rsidR="00812882" w:rsidRPr="0004242A">
        <w:rPr>
          <w:rFonts w:ascii="Times New Roman" w:hAnsi="Times New Roman"/>
          <w:sz w:val="28"/>
          <w:szCs w:val="28"/>
        </w:rPr>
        <w:t>и прочее)</w:t>
      </w:r>
      <w:r w:rsidR="00946365" w:rsidRPr="0004242A">
        <w:rPr>
          <w:rFonts w:ascii="Times New Roman" w:hAnsi="Times New Roman"/>
          <w:sz w:val="28"/>
          <w:szCs w:val="28"/>
        </w:rPr>
        <w:t xml:space="preserve"> </w:t>
      </w:r>
      <w:r w:rsidR="00812882" w:rsidRPr="0004242A">
        <w:rPr>
          <w:rFonts w:ascii="Times New Roman" w:hAnsi="Times New Roman"/>
          <w:sz w:val="28"/>
          <w:szCs w:val="28"/>
        </w:rPr>
        <w:t>(</w:t>
      </w:r>
      <w:r w:rsidR="00742502" w:rsidRPr="0004242A">
        <w:rPr>
          <w:rFonts w:ascii="Times New Roman" w:hAnsi="Times New Roman"/>
          <w:sz w:val="28"/>
          <w:szCs w:val="28"/>
        </w:rPr>
        <w:t xml:space="preserve">в </w:t>
      </w:r>
      <w:r w:rsidR="00812882" w:rsidRPr="0004242A">
        <w:rPr>
          <w:rFonts w:ascii="Times New Roman" w:hAnsi="Times New Roman"/>
          <w:sz w:val="28"/>
          <w:szCs w:val="28"/>
        </w:rPr>
        <w:t>2016 г</w:t>
      </w:r>
      <w:r w:rsidR="00742502" w:rsidRPr="0004242A">
        <w:rPr>
          <w:rFonts w:ascii="Times New Roman" w:hAnsi="Times New Roman"/>
          <w:sz w:val="28"/>
          <w:szCs w:val="28"/>
        </w:rPr>
        <w:t>оду</w:t>
      </w:r>
      <w:r w:rsidRPr="0004242A">
        <w:rPr>
          <w:rFonts w:ascii="Times New Roman" w:hAnsi="Times New Roman"/>
          <w:sz w:val="28"/>
          <w:szCs w:val="28"/>
        </w:rPr>
        <w:t xml:space="preserve"> – 33,6</w:t>
      </w:r>
      <w:r w:rsidR="00812882" w:rsidRPr="0004242A">
        <w:rPr>
          <w:rFonts w:ascii="Times New Roman" w:hAnsi="Times New Roman"/>
          <w:sz w:val="28"/>
          <w:szCs w:val="28"/>
        </w:rPr>
        <w:t xml:space="preserve">%, </w:t>
      </w:r>
      <w:r w:rsidR="00742502" w:rsidRPr="0004242A">
        <w:rPr>
          <w:rFonts w:ascii="Times New Roman" w:hAnsi="Times New Roman"/>
          <w:sz w:val="28"/>
          <w:szCs w:val="28"/>
        </w:rPr>
        <w:t xml:space="preserve">в </w:t>
      </w:r>
      <w:r w:rsidR="00812882" w:rsidRPr="0004242A">
        <w:rPr>
          <w:rFonts w:ascii="Times New Roman" w:hAnsi="Times New Roman"/>
          <w:sz w:val="28"/>
          <w:szCs w:val="28"/>
        </w:rPr>
        <w:t>2017 г</w:t>
      </w:r>
      <w:r w:rsidR="00742502" w:rsidRPr="0004242A">
        <w:rPr>
          <w:rFonts w:ascii="Times New Roman" w:hAnsi="Times New Roman"/>
          <w:sz w:val="28"/>
          <w:szCs w:val="28"/>
        </w:rPr>
        <w:t>оду</w:t>
      </w:r>
      <w:r w:rsidRPr="0004242A">
        <w:rPr>
          <w:rFonts w:ascii="Times New Roman" w:hAnsi="Times New Roman"/>
          <w:sz w:val="28"/>
          <w:szCs w:val="28"/>
        </w:rPr>
        <w:t xml:space="preserve"> – 41,0</w:t>
      </w:r>
      <w:r w:rsidR="00812882" w:rsidRPr="0004242A">
        <w:rPr>
          <w:rFonts w:ascii="Times New Roman" w:hAnsi="Times New Roman"/>
          <w:sz w:val="28"/>
          <w:szCs w:val="28"/>
        </w:rPr>
        <w:t xml:space="preserve">%). К немногочисленным группам </w:t>
      </w:r>
      <w:proofErr w:type="gramStart"/>
      <w:r w:rsidR="00812882" w:rsidRPr="0004242A">
        <w:rPr>
          <w:rFonts w:ascii="Times New Roman" w:hAnsi="Times New Roman"/>
          <w:sz w:val="28"/>
          <w:szCs w:val="28"/>
        </w:rPr>
        <w:t>наркозависимых</w:t>
      </w:r>
      <w:proofErr w:type="gramEnd"/>
      <w:r w:rsidR="00812882" w:rsidRPr="0004242A">
        <w:rPr>
          <w:rFonts w:ascii="Times New Roman" w:hAnsi="Times New Roman"/>
          <w:sz w:val="28"/>
          <w:szCs w:val="28"/>
        </w:rPr>
        <w:t xml:space="preserve"> относятся лица с зависимостью</w:t>
      </w:r>
      <w:r w:rsidR="00946365" w:rsidRPr="0004242A">
        <w:rPr>
          <w:rFonts w:ascii="Times New Roman" w:hAnsi="Times New Roman"/>
          <w:sz w:val="28"/>
          <w:szCs w:val="28"/>
        </w:rPr>
        <w:br/>
      </w:r>
      <w:r w:rsidR="00812882" w:rsidRPr="0004242A">
        <w:rPr>
          <w:rFonts w:ascii="Times New Roman" w:hAnsi="Times New Roman"/>
          <w:sz w:val="28"/>
          <w:szCs w:val="28"/>
        </w:rPr>
        <w:t xml:space="preserve">от </w:t>
      </w:r>
      <w:proofErr w:type="spellStart"/>
      <w:r w:rsidR="00812882" w:rsidRPr="0004242A">
        <w:rPr>
          <w:rFonts w:ascii="Times New Roman" w:hAnsi="Times New Roman"/>
          <w:sz w:val="28"/>
          <w:szCs w:val="28"/>
        </w:rPr>
        <w:t>психостимуляторов</w:t>
      </w:r>
      <w:proofErr w:type="spellEnd"/>
      <w:r w:rsidR="00812882" w:rsidRPr="0004242A">
        <w:rPr>
          <w:rFonts w:ascii="Times New Roman" w:hAnsi="Times New Roman"/>
          <w:sz w:val="28"/>
          <w:szCs w:val="28"/>
        </w:rPr>
        <w:t xml:space="preserve"> – 7,</w:t>
      </w:r>
      <w:r w:rsidR="0004242A" w:rsidRPr="0004242A">
        <w:rPr>
          <w:rFonts w:ascii="Times New Roman" w:hAnsi="Times New Roman"/>
          <w:sz w:val="28"/>
          <w:szCs w:val="28"/>
        </w:rPr>
        <w:t>8</w:t>
      </w:r>
      <w:r w:rsidR="00812882" w:rsidRPr="0004242A">
        <w:rPr>
          <w:rFonts w:ascii="Times New Roman" w:hAnsi="Times New Roman"/>
          <w:sz w:val="28"/>
          <w:szCs w:val="28"/>
        </w:rPr>
        <w:t>% (</w:t>
      </w:r>
      <w:r w:rsidR="00742502" w:rsidRPr="0004242A">
        <w:rPr>
          <w:rFonts w:ascii="Times New Roman" w:hAnsi="Times New Roman"/>
          <w:sz w:val="28"/>
          <w:szCs w:val="28"/>
        </w:rPr>
        <w:t xml:space="preserve">в </w:t>
      </w:r>
      <w:r w:rsidR="00812882" w:rsidRPr="0004242A">
        <w:rPr>
          <w:rFonts w:ascii="Times New Roman" w:hAnsi="Times New Roman"/>
          <w:sz w:val="28"/>
          <w:szCs w:val="28"/>
        </w:rPr>
        <w:t>2016 г</w:t>
      </w:r>
      <w:r w:rsidR="00742502" w:rsidRPr="0004242A">
        <w:rPr>
          <w:rFonts w:ascii="Times New Roman" w:hAnsi="Times New Roman"/>
          <w:sz w:val="28"/>
          <w:szCs w:val="28"/>
        </w:rPr>
        <w:t xml:space="preserve">оду </w:t>
      </w:r>
      <w:r w:rsidR="00812882" w:rsidRPr="0004242A">
        <w:rPr>
          <w:rFonts w:ascii="Times New Roman" w:hAnsi="Times New Roman"/>
          <w:sz w:val="28"/>
          <w:szCs w:val="28"/>
        </w:rPr>
        <w:t>– 5,</w:t>
      </w:r>
      <w:r w:rsidR="0004242A" w:rsidRPr="0004242A">
        <w:rPr>
          <w:rFonts w:ascii="Times New Roman" w:hAnsi="Times New Roman"/>
          <w:sz w:val="28"/>
          <w:szCs w:val="28"/>
        </w:rPr>
        <w:t>2</w:t>
      </w:r>
      <w:r w:rsidR="00812882" w:rsidRPr="0004242A">
        <w:rPr>
          <w:rFonts w:ascii="Times New Roman" w:hAnsi="Times New Roman"/>
          <w:sz w:val="28"/>
          <w:szCs w:val="28"/>
        </w:rPr>
        <w:t xml:space="preserve">%, </w:t>
      </w:r>
      <w:r w:rsidR="00742502" w:rsidRPr="0004242A">
        <w:rPr>
          <w:rFonts w:ascii="Times New Roman" w:hAnsi="Times New Roman"/>
          <w:sz w:val="28"/>
          <w:szCs w:val="28"/>
        </w:rPr>
        <w:t xml:space="preserve">в </w:t>
      </w:r>
      <w:r w:rsidR="00812882" w:rsidRPr="0004242A">
        <w:rPr>
          <w:rFonts w:ascii="Times New Roman" w:hAnsi="Times New Roman"/>
          <w:sz w:val="28"/>
          <w:szCs w:val="28"/>
        </w:rPr>
        <w:t>2017 г</w:t>
      </w:r>
      <w:r w:rsidR="00742502" w:rsidRPr="0004242A">
        <w:rPr>
          <w:rFonts w:ascii="Times New Roman" w:hAnsi="Times New Roman"/>
          <w:sz w:val="28"/>
          <w:szCs w:val="28"/>
        </w:rPr>
        <w:t>оду</w:t>
      </w:r>
      <w:r w:rsidR="00812882" w:rsidRPr="0004242A">
        <w:rPr>
          <w:rFonts w:ascii="Times New Roman" w:hAnsi="Times New Roman"/>
          <w:sz w:val="28"/>
          <w:szCs w:val="28"/>
        </w:rPr>
        <w:t xml:space="preserve"> - 6,</w:t>
      </w:r>
      <w:r w:rsidR="0004242A" w:rsidRPr="0004242A">
        <w:rPr>
          <w:rFonts w:ascii="Times New Roman" w:hAnsi="Times New Roman"/>
          <w:sz w:val="28"/>
          <w:szCs w:val="28"/>
        </w:rPr>
        <w:t>0</w:t>
      </w:r>
      <w:r w:rsidR="00812882" w:rsidRPr="0004242A">
        <w:rPr>
          <w:rFonts w:ascii="Times New Roman" w:hAnsi="Times New Roman"/>
          <w:sz w:val="28"/>
          <w:szCs w:val="28"/>
        </w:rPr>
        <w:t>%)</w:t>
      </w:r>
      <w:r w:rsidR="00946365" w:rsidRPr="0004242A">
        <w:rPr>
          <w:rFonts w:ascii="Times New Roman" w:hAnsi="Times New Roman"/>
          <w:sz w:val="28"/>
          <w:szCs w:val="28"/>
        </w:rPr>
        <w:br/>
      </w:r>
      <w:r w:rsidR="00812882" w:rsidRPr="0004242A">
        <w:rPr>
          <w:rFonts w:ascii="Times New Roman" w:hAnsi="Times New Roman"/>
          <w:sz w:val="28"/>
          <w:szCs w:val="28"/>
        </w:rPr>
        <w:t>и 5,</w:t>
      </w:r>
      <w:r w:rsidR="0004242A" w:rsidRPr="0004242A">
        <w:rPr>
          <w:rFonts w:ascii="Times New Roman" w:hAnsi="Times New Roman"/>
          <w:sz w:val="28"/>
          <w:szCs w:val="28"/>
        </w:rPr>
        <w:t>4</w:t>
      </w:r>
      <w:r w:rsidR="00812882" w:rsidRPr="0004242A">
        <w:rPr>
          <w:rFonts w:ascii="Times New Roman" w:hAnsi="Times New Roman"/>
          <w:sz w:val="28"/>
          <w:szCs w:val="28"/>
        </w:rPr>
        <w:t xml:space="preserve">% от </w:t>
      </w:r>
      <w:proofErr w:type="spellStart"/>
      <w:r w:rsidR="00812882" w:rsidRPr="0004242A">
        <w:rPr>
          <w:rFonts w:ascii="Times New Roman" w:hAnsi="Times New Roman"/>
          <w:sz w:val="28"/>
          <w:szCs w:val="28"/>
        </w:rPr>
        <w:t>каннабиноидов</w:t>
      </w:r>
      <w:proofErr w:type="spellEnd"/>
      <w:r w:rsidR="00812882" w:rsidRPr="0004242A">
        <w:rPr>
          <w:rFonts w:ascii="Times New Roman" w:hAnsi="Times New Roman"/>
          <w:sz w:val="28"/>
          <w:szCs w:val="28"/>
        </w:rPr>
        <w:t xml:space="preserve"> (</w:t>
      </w:r>
      <w:r w:rsidR="00742502" w:rsidRPr="0004242A">
        <w:rPr>
          <w:rFonts w:ascii="Times New Roman" w:hAnsi="Times New Roman"/>
          <w:sz w:val="28"/>
          <w:szCs w:val="28"/>
        </w:rPr>
        <w:t xml:space="preserve">в </w:t>
      </w:r>
      <w:r w:rsidR="00812882" w:rsidRPr="0004242A">
        <w:rPr>
          <w:rFonts w:ascii="Times New Roman" w:hAnsi="Times New Roman"/>
          <w:sz w:val="28"/>
          <w:szCs w:val="28"/>
        </w:rPr>
        <w:t>2016 г</w:t>
      </w:r>
      <w:r w:rsidR="00742502" w:rsidRPr="0004242A">
        <w:rPr>
          <w:rFonts w:ascii="Times New Roman" w:hAnsi="Times New Roman"/>
          <w:sz w:val="28"/>
          <w:szCs w:val="28"/>
        </w:rPr>
        <w:t>оду</w:t>
      </w:r>
      <w:r w:rsidR="00812882" w:rsidRPr="0004242A">
        <w:rPr>
          <w:rFonts w:ascii="Times New Roman" w:hAnsi="Times New Roman"/>
          <w:sz w:val="28"/>
          <w:szCs w:val="28"/>
        </w:rPr>
        <w:t xml:space="preserve"> – 4,</w:t>
      </w:r>
      <w:r w:rsidR="0004242A" w:rsidRPr="0004242A">
        <w:rPr>
          <w:rFonts w:ascii="Times New Roman" w:hAnsi="Times New Roman"/>
          <w:sz w:val="28"/>
          <w:szCs w:val="28"/>
        </w:rPr>
        <w:t>3</w:t>
      </w:r>
      <w:r w:rsidR="00812882" w:rsidRPr="0004242A">
        <w:rPr>
          <w:rFonts w:ascii="Times New Roman" w:hAnsi="Times New Roman"/>
          <w:sz w:val="28"/>
          <w:szCs w:val="28"/>
        </w:rPr>
        <w:t xml:space="preserve">%, </w:t>
      </w:r>
      <w:r w:rsidR="00742502" w:rsidRPr="0004242A">
        <w:rPr>
          <w:rFonts w:ascii="Times New Roman" w:hAnsi="Times New Roman"/>
          <w:sz w:val="28"/>
          <w:szCs w:val="28"/>
        </w:rPr>
        <w:t xml:space="preserve">в </w:t>
      </w:r>
      <w:r w:rsidR="00812882" w:rsidRPr="0004242A">
        <w:rPr>
          <w:rFonts w:ascii="Times New Roman" w:hAnsi="Times New Roman"/>
          <w:sz w:val="28"/>
          <w:szCs w:val="28"/>
        </w:rPr>
        <w:t>2017 г</w:t>
      </w:r>
      <w:r w:rsidR="00742502" w:rsidRPr="0004242A">
        <w:rPr>
          <w:rFonts w:ascii="Times New Roman" w:hAnsi="Times New Roman"/>
          <w:sz w:val="28"/>
          <w:szCs w:val="28"/>
        </w:rPr>
        <w:t>оду</w:t>
      </w:r>
      <w:r w:rsidR="00812882" w:rsidRPr="0004242A">
        <w:rPr>
          <w:rFonts w:ascii="Times New Roman" w:hAnsi="Times New Roman"/>
          <w:sz w:val="28"/>
          <w:szCs w:val="28"/>
        </w:rPr>
        <w:t xml:space="preserve"> – 4,</w:t>
      </w:r>
      <w:r w:rsidR="0004242A" w:rsidRPr="0004242A">
        <w:rPr>
          <w:rFonts w:ascii="Times New Roman" w:hAnsi="Times New Roman"/>
          <w:sz w:val="28"/>
          <w:szCs w:val="28"/>
        </w:rPr>
        <w:t>0</w:t>
      </w:r>
      <w:r w:rsidR="00812882" w:rsidRPr="0004242A">
        <w:rPr>
          <w:rFonts w:ascii="Times New Roman" w:hAnsi="Times New Roman"/>
          <w:sz w:val="28"/>
          <w:szCs w:val="28"/>
        </w:rPr>
        <w:t xml:space="preserve">%). </w:t>
      </w:r>
    </w:p>
    <w:p w:rsidR="00812882" w:rsidRPr="0061451A" w:rsidRDefault="00812882" w:rsidP="00812882">
      <w:pPr>
        <w:spacing w:after="0"/>
        <w:ind w:firstLine="708"/>
        <w:jc w:val="both"/>
        <w:rPr>
          <w:rFonts w:ascii="Times New Roman" w:hAnsi="Times New Roman"/>
          <w:sz w:val="28"/>
          <w:szCs w:val="28"/>
        </w:rPr>
      </w:pPr>
      <w:r w:rsidRPr="0004242A">
        <w:rPr>
          <w:rFonts w:ascii="Times New Roman" w:hAnsi="Times New Roman"/>
          <w:sz w:val="28"/>
          <w:szCs w:val="28"/>
        </w:rPr>
        <w:t>Таким образом, среди наркозависимых в 2018 году отмечается</w:t>
      </w:r>
      <w:r w:rsidRPr="0061451A">
        <w:rPr>
          <w:rFonts w:ascii="Times New Roman" w:hAnsi="Times New Roman"/>
          <w:sz w:val="28"/>
          <w:szCs w:val="28"/>
        </w:rPr>
        <w:t xml:space="preserve"> рост удельного веса потребителей синтетических наркотических средств, постоянно пополняющихся новыми разновидностями, которые крайне трудно диагностируются. Кроме того, зарегистрирован рост удельного веса потребителей </w:t>
      </w:r>
      <w:proofErr w:type="spellStart"/>
      <w:r w:rsidRPr="0061451A">
        <w:rPr>
          <w:rFonts w:ascii="Times New Roman" w:hAnsi="Times New Roman"/>
          <w:sz w:val="28"/>
          <w:szCs w:val="28"/>
        </w:rPr>
        <w:t>психостимуляторов</w:t>
      </w:r>
      <w:proofErr w:type="spellEnd"/>
      <w:r w:rsidRPr="0061451A">
        <w:rPr>
          <w:rFonts w:ascii="Times New Roman" w:hAnsi="Times New Roman"/>
          <w:sz w:val="28"/>
          <w:szCs w:val="28"/>
        </w:rPr>
        <w:t xml:space="preserve"> и </w:t>
      </w:r>
      <w:proofErr w:type="spellStart"/>
      <w:r w:rsidRPr="0061451A">
        <w:rPr>
          <w:rFonts w:ascii="Times New Roman" w:hAnsi="Times New Roman"/>
          <w:sz w:val="28"/>
          <w:szCs w:val="28"/>
        </w:rPr>
        <w:t>каннабиноидов</w:t>
      </w:r>
      <w:proofErr w:type="spellEnd"/>
      <w:r w:rsidRPr="0061451A">
        <w:rPr>
          <w:rFonts w:ascii="Times New Roman" w:hAnsi="Times New Roman"/>
          <w:sz w:val="28"/>
          <w:szCs w:val="28"/>
        </w:rPr>
        <w:t>.</w:t>
      </w:r>
    </w:p>
    <w:p w:rsidR="00CA2304" w:rsidRPr="00812882" w:rsidRDefault="00CA2304" w:rsidP="007E507E">
      <w:pPr>
        <w:spacing w:after="0" w:line="240" w:lineRule="auto"/>
        <w:jc w:val="right"/>
        <w:rPr>
          <w:rFonts w:ascii="Times New Roman" w:hAnsi="Times New Roman"/>
          <w:sz w:val="28"/>
          <w:szCs w:val="28"/>
        </w:rPr>
      </w:pPr>
    </w:p>
    <w:p w:rsidR="007E507E" w:rsidRPr="00812882" w:rsidRDefault="007E507E" w:rsidP="007E507E">
      <w:pPr>
        <w:spacing w:after="0" w:line="240" w:lineRule="auto"/>
        <w:jc w:val="right"/>
        <w:rPr>
          <w:rFonts w:ascii="Times New Roman" w:hAnsi="Times New Roman"/>
          <w:i/>
          <w:sz w:val="24"/>
          <w:szCs w:val="24"/>
        </w:rPr>
      </w:pPr>
      <w:r w:rsidRPr="00812882">
        <w:rPr>
          <w:rFonts w:ascii="Times New Roman" w:hAnsi="Times New Roman"/>
          <w:i/>
          <w:sz w:val="24"/>
          <w:szCs w:val="24"/>
        </w:rPr>
        <w:t xml:space="preserve">Таблица </w:t>
      </w:r>
      <w:r w:rsidR="00692A1D" w:rsidRPr="00812882">
        <w:rPr>
          <w:rFonts w:ascii="Times New Roman" w:hAnsi="Times New Roman"/>
          <w:i/>
          <w:sz w:val="24"/>
          <w:szCs w:val="24"/>
        </w:rPr>
        <w:t>2</w:t>
      </w:r>
      <w:r w:rsidR="00742502">
        <w:rPr>
          <w:rFonts w:ascii="Times New Roman" w:hAnsi="Times New Roman"/>
          <w:i/>
          <w:sz w:val="24"/>
          <w:szCs w:val="24"/>
        </w:rPr>
        <w:t>6</w:t>
      </w:r>
    </w:p>
    <w:p w:rsidR="007E507E" w:rsidRPr="00812882" w:rsidRDefault="007E507E" w:rsidP="007E507E">
      <w:pPr>
        <w:spacing w:after="0" w:line="240" w:lineRule="auto"/>
        <w:jc w:val="right"/>
        <w:rPr>
          <w:rFonts w:ascii="Times New Roman" w:hAnsi="Times New Roman"/>
          <w:i/>
          <w:sz w:val="24"/>
          <w:szCs w:val="24"/>
        </w:rPr>
      </w:pPr>
    </w:p>
    <w:p w:rsidR="00B47E6D" w:rsidRPr="00812882" w:rsidRDefault="00B47E6D" w:rsidP="007E507E">
      <w:pPr>
        <w:spacing w:after="0" w:line="240" w:lineRule="auto"/>
        <w:jc w:val="center"/>
        <w:rPr>
          <w:rFonts w:ascii="Times New Roman" w:hAnsi="Times New Roman"/>
          <w:b/>
          <w:i/>
          <w:sz w:val="28"/>
          <w:szCs w:val="28"/>
        </w:rPr>
      </w:pPr>
      <w:r w:rsidRPr="00812882">
        <w:rPr>
          <w:rFonts w:ascii="Times New Roman" w:hAnsi="Times New Roman"/>
          <w:b/>
          <w:i/>
          <w:sz w:val="28"/>
          <w:szCs w:val="28"/>
        </w:rPr>
        <w:t>П</w:t>
      </w:r>
      <w:r w:rsidR="007E507E" w:rsidRPr="00812882">
        <w:rPr>
          <w:rFonts w:ascii="Times New Roman" w:hAnsi="Times New Roman"/>
          <w:b/>
          <w:i/>
          <w:sz w:val="28"/>
          <w:szCs w:val="28"/>
        </w:rPr>
        <w:t>оказатели по нарко</w:t>
      </w:r>
      <w:r w:rsidRPr="00812882">
        <w:rPr>
          <w:rFonts w:ascii="Times New Roman" w:hAnsi="Times New Roman"/>
          <w:b/>
          <w:i/>
          <w:sz w:val="28"/>
          <w:szCs w:val="28"/>
        </w:rPr>
        <w:t xml:space="preserve">логической службе </w:t>
      </w:r>
      <w:r w:rsidR="007E507E" w:rsidRPr="00812882">
        <w:rPr>
          <w:rFonts w:ascii="Times New Roman" w:hAnsi="Times New Roman"/>
          <w:b/>
          <w:i/>
          <w:sz w:val="28"/>
          <w:szCs w:val="28"/>
        </w:rPr>
        <w:t>ХМАО-Югр</w:t>
      </w:r>
      <w:r w:rsidRPr="00812882">
        <w:rPr>
          <w:rFonts w:ascii="Times New Roman" w:hAnsi="Times New Roman"/>
          <w:b/>
          <w:i/>
          <w:sz w:val="28"/>
          <w:szCs w:val="28"/>
        </w:rPr>
        <w:t xml:space="preserve">ы </w:t>
      </w:r>
    </w:p>
    <w:p w:rsidR="007E507E" w:rsidRPr="002D5D66" w:rsidRDefault="007E507E" w:rsidP="007E507E">
      <w:pPr>
        <w:spacing w:after="0" w:line="240" w:lineRule="auto"/>
        <w:jc w:val="center"/>
        <w:rPr>
          <w:rFonts w:ascii="Times New Roman" w:hAnsi="Times New Roman"/>
          <w:sz w:val="24"/>
          <w:szCs w:val="24"/>
        </w:rPr>
      </w:pPr>
      <w:r w:rsidRPr="00812882">
        <w:rPr>
          <w:rFonts w:ascii="Times New Roman" w:hAnsi="Times New Roman"/>
          <w:b/>
          <w:i/>
          <w:sz w:val="28"/>
          <w:szCs w:val="28"/>
        </w:rPr>
        <w:t>за 201</w:t>
      </w:r>
      <w:r w:rsidR="00812882" w:rsidRPr="00812882">
        <w:rPr>
          <w:rFonts w:ascii="Times New Roman" w:hAnsi="Times New Roman"/>
          <w:b/>
          <w:i/>
          <w:sz w:val="28"/>
          <w:szCs w:val="28"/>
        </w:rPr>
        <w:t>6</w:t>
      </w:r>
      <w:r w:rsidRPr="00812882">
        <w:rPr>
          <w:rFonts w:ascii="Times New Roman" w:hAnsi="Times New Roman"/>
          <w:b/>
          <w:i/>
          <w:sz w:val="28"/>
          <w:szCs w:val="28"/>
        </w:rPr>
        <w:t>-201</w:t>
      </w:r>
      <w:r w:rsidR="00812882" w:rsidRPr="00812882">
        <w:rPr>
          <w:rFonts w:ascii="Times New Roman" w:hAnsi="Times New Roman"/>
          <w:b/>
          <w:i/>
          <w:sz w:val="28"/>
          <w:szCs w:val="28"/>
        </w:rPr>
        <w:t>8</w:t>
      </w:r>
      <w:r w:rsidRPr="00812882">
        <w:rPr>
          <w:rFonts w:ascii="Times New Roman" w:hAnsi="Times New Roman"/>
          <w:b/>
          <w:i/>
          <w:sz w:val="28"/>
          <w:szCs w:val="28"/>
        </w:rPr>
        <w:t xml:space="preserve"> </w:t>
      </w:r>
      <w:r w:rsidR="00742502">
        <w:rPr>
          <w:rFonts w:ascii="Times New Roman" w:hAnsi="Times New Roman"/>
          <w:b/>
          <w:i/>
          <w:sz w:val="28"/>
          <w:szCs w:val="28"/>
        </w:rPr>
        <w:t>годы</w:t>
      </w:r>
      <w:r w:rsidRPr="00AF1039">
        <w:rPr>
          <w:rFonts w:ascii="Times New Roman" w:hAnsi="Times New Roman"/>
          <w:b/>
          <w:sz w:val="24"/>
          <w:szCs w:val="24"/>
        </w:rPr>
        <w:t xml:space="preserve"> </w:t>
      </w:r>
    </w:p>
    <w:p w:rsidR="007E507E" w:rsidRPr="002D5D66" w:rsidRDefault="007E507E" w:rsidP="007E507E">
      <w:pPr>
        <w:spacing w:after="0" w:line="240" w:lineRule="auto"/>
        <w:rPr>
          <w:rFonts w:ascii="Times New Roman" w:hAnsi="Times New Roman"/>
          <w:b/>
          <w:i/>
          <w:sz w:val="16"/>
          <w:szCs w:val="16"/>
        </w:rPr>
      </w:pPr>
    </w:p>
    <w:tbl>
      <w:tblPr>
        <w:tblStyle w:val="4"/>
        <w:tblW w:w="10348" w:type="dxa"/>
        <w:tblInd w:w="-601" w:type="dxa"/>
        <w:tblLayout w:type="fixed"/>
        <w:tblLook w:val="04A0" w:firstRow="1" w:lastRow="0" w:firstColumn="1" w:lastColumn="0" w:noHBand="0" w:noVBand="1"/>
      </w:tblPr>
      <w:tblGrid>
        <w:gridCol w:w="993"/>
        <w:gridCol w:w="709"/>
        <w:gridCol w:w="708"/>
        <w:gridCol w:w="567"/>
        <w:gridCol w:w="743"/>
        <w:gridCol w:w="598"/>
        <w:gridCol w:w="598"/>
        <w:gridCol w:w="598"/>
        <w:gridCol w:w="598"/>
        <w:gridCol w:w="598"/>
        <w:gridCol w:w="598"/>
        <w:gridCol w:w="598"/>
        <w:gridCol w:w="639"/>
        <w:gridCol w:w="669"/>
        <w:gridCol w:w="567"/>
        <w:gridCol w:w="567"/>
      </w:tblGrid>
      <w:tr w:rsidR="007E507E" w:rsidRPr="00AF1039" w:rsidTr="00D74264">
        <w:tc>
          <w:tcPr>
            <w:tcW w:w="993" w:type="dxa"/>
            <w:vMerge w:val="restart"/>
            <w:vAlign w:val="center"/>
          </w:tcPr>
          <w:p w:rsidR="007E507E" w:rsidRPr="00AF1039" w:rsidRDefault="007E507E" w:rsidP="00E94B6F">
            <w:pPr>
              <w:spacing w:line="276" w:lineRule="auto"/>
              <w:jc w:val="center"/>
              <w:rPr>
                <w:rFonts w:ascii="Times New Roman" w:hAnsi="Times New Roman"/>
                <w:sz w:val="28"/>
                <w:szCs w:val="28"/>
              </w:rPr>
            </w:pPr>
          </w:p>
        </w:tc>
        <w:tc>
          <w:tcPr>
            <w:tcW w:w="9355" w:type="dxa"/>
            <w:gridSpan w:val="15"/>
            <w:vAlign w:val="center"/>
          </w:tcPr>
          <w:p w:rsidR="00E94B6F" w:rsidRDefault="007E507E" w:rsidP="00E94B6F">
            <w:pPr>
              <w:spacing w:line="276" w:lineRule="auto"/>
              <w:jc w:val="center"/>
              <w:rPr>
                <w:rFonts w:ascii="Times New Roman" w:hAnsi="Times New Roman"/>
              </w:rPr>
            </w:pPr>
            <w:r w:rsidRPr="00AF1039">
              <w:rPr>
                <w:rFonts w:ascii="Times New Roman" w:hAnsi="Times New Roman"/>
              </w:rPr>
              <w:t xml:space="preserve">Число больных </w:t>
            </w:r>
            <w:proofErr w:type="gramStart"/>
            <w:r w:rsidRPr="00AF1039">
              <w:rPr>
                <w:rFonts w:ascii="Times New Roman" w:hAnsi="Times New Roman"/>
              </w:rPr>
              <w:t>с</w:t>
            </w:r>
            <w:proofErr w:type="gramEnd"/>
            <w:r w:rsidRPr="00AF1039">
              <w:rPr>
                <w:rFonts w:ascii="Times New Roman" w:hAnsi="Times New Roman"/>
              </w:rPr>
              <w:t xml:space="preserve"> впервые </w:t>
            </w:r>
            <w:proofErr w:type="gramStart"/>
            <w:r w:rsidRPr="00AF1039">
              <w:rPr>
                <w:rFonts w:ascii="Times New Roman" w:hAnsi="Times New Roman"/>
              </w:rPr>
              <w:t>в</w:t>
            </w:r>
            <w:proofErr w:type="gramEnd"/>
            <w:r w:rsidRPr="00AF1039">
              <w:rPr>
                <w:rFonts w:ascii="Times New Roman" w:hAnsi="Times New Roman"/>
              </w:rPr>
              <w:t xml:space="preserve"> жизни установленным диагнозом, взятых под диспансерное наблюдение психоневрологическими и наркологическими учреждениями </w:t>
            </w:r>
          </w:p>
          <w:p w:rsidR="007E507E" w:rsidRPr="00AF1039" w:rsidRDefault="00B47E6D" w:rsidP="00E94B6F">
            <w:pPr>
              <w:spacing w:line="276" w:lineRule="auto"/>
              <w:jc w:val="center"/>
              <w:rPr>
                <w:rFonts w:ascii="Times New Roman" w:hAnsi="Times New Roman"/>
                <w:sz w:val="28"/>
                <w:szCs w:val="28"/>
              </w:rPr>
            </w:pPr>
            <w:r w:rsidRPr="002D5D66">
              <w:rPr>
                <w:rFonts w:ascii="Times New Roman" w:hAnsi="Times New Roman"/>
                <w:sz w:val="24"/>
                <w:szCs w:val="24"/>
              </w:rPr>
              <w:t>(на 100 тыс. населения)</w:t>
            </w:r>
          </w:p>
        </w:tc>
      </w:tr>
      <w:tr w:rsidR="007E507E" w:rsidRPr="00AF1039" w:rsidTr="00D74264">
        <w:tc>
          <w:tcPr>
            <w:tcW w:w="993" w:type="dxa"/>
            <w:vMerge/>
            <w:vAlign w:val="center"/>
          </w:tcPr>
          <w:p w:rsidR="007E507E" w:rsidRPr="00AF1039" w:rsidRDefault="007E507E" w:rsidP="00E94B6F">
            <w:pPr>
              <w:spacing w:line="276" w:lineRule="auto"/>
              <w:jc w:val="center"/>
              <w:rPr>
                <w:rFonts w:ascii="Times New Roman" w:hAnsi="Times New Roman"/>
                <w:sz w:val="28"/>
                <w:szCs w:val="28"/>
              </w:rPr>
            </w:pPr>
          </w:p>
        </w:tc>
        <w:tc>
          <w:tcPr>
            <w:tcW w:w="1984" w:type="dxa"/>
            <w:gridSpan w:val="3"/>
            <w:vMerge w:val="restart"/>
            <w:vAlign w:val="center"/>
          </w:tcPr>
          <w:p w:rsidR="007E507E" w:rsidRPr="00AF1039" w:rsidRDefault="007E507E" w:rsidP="00E94B6F">
            <w:pPr>
              <w:spacing w:line="276" w:lineRule="auto"/>
              <w:jc w:val="center"/>
              <w:rPr>
                <w:rFonts w:ascii="Times New Roman" w:hAnsi="Times New Roman"/>
                <w:sz w:val="28"/>
                <w:szCs w:val="28"/>
              </w:rPr>
            </w:pPr>
            <w:r w:rsidRPr="00AF1039">
              <w:rPr>
                <w:rFonts w:ascii="Times New Roman" w:hAnsi="Times New Roman"/>
              </w:rPr>
              <w:t>Всего больных</w:t>
            </w:r>
          </w:p>
        </w:tc>
        <w:tc>
          <w:tcPr>
            <w:tcW w:w="7371" w:type="dxa"/>
            <w:gridSpan w:val="12"/>
            <w:vAlign w:val="center"/>
          </w:tcPr>
          <w:p w:rsidR="007E507E" w:rsidRPr="00AF1039" w:rsidRDefault="007E507E" w:rsidP="00E94B6F">
            <w:pPr>
              <w:spacing w:line="276" w:lineRule="auto"/>
              <w:jc w:val="center"/>
              <w:rPr>
                <w:rFonts w:ascii="Times New Roman" w:hAnsi="Times New Roman"/>
                <w:sz w:val="28"/>
                <w:szCs w:val="28"/>
              </w:rPr>
            </w:pPr>
            <w:r w:rsidRPr="00AF1039">
              <w:rPr>
                <w:rFonts w:ascii="Times New Roman" w:hAnsi="Times New Roman"/>
              </w:rPr>
              <w:t>в том числе с диагнозом:</w:t>
            </w:r>
          </w:p>
        </w:tc>
      </w:tr>
      <w:tr w:rsidR="007E507E" w:rsidRPr="00AF1039" w:rsidTr="00D74264">
        <w:tc>
          <w:tcPr>
            <w:tcW w:w="993" w:type="dxa"/>
            <w:vMerge/>
            <w:vAlign w:val="center"/>
          </w:tcPr>
          <w:p w:rsidR="007E507E" w:rsidRPr="00AF1039" w:rsidRDefault="007E507E" w:rsidP="00E94B6F">
            <w:pPr>
              <w:spacing w:line="276" w:lineRule="auto"/>
              <w:jc w:val="center"/>
              <w:rPr>
                <w:rFonts w:ascii="Times New Roman" w:hAnsi="Times New Roman"/>
                <w:sz w:val="28"/>
                <w:szCs w:val="28"/>
              </w:rPr>
            </w:pPr>
          </w:p>
        </w:tc>
        <w:tc>
          <w:tcPr>
            <w:tcW w:w="1984" w:type="dxa"/>
            <w:gridSpan w:val="3"/>
            <w:vMerge/>
            <w:vAlign w:val="center"/>
          </w:tcPr>
          <w:p w:rsidR="007E507E" w:rsidRPr="00AF1039" w:rsidRDefault="007E507E" w:rsidP="00E94B6F">
            <w:pPr>
              <w:spacing w:line="276" w:lineRule="auto"/>
              <w:jc w:val="center"/>
              <w:rPr>
                <w:rFonts w:ascii="Times New Roman" w:hAnsi="Times New Roman"/>
                <w:sz w:val="28"/>
                <w:szCs w:val="28"/>
              </w:rPr>
            </w:pPr>
          </w:p>
        </w:tc>
        <w:tc>
          <w:tcPr>
            <w:tcW w:w="1939" w:type="dxa"/>
            <w:gridSpan w:val="3"/>
            <w:vAlign w:val="center"/>
          </w:tcPr>
          <w:p w:rsidR="007E507E" w:rsidRPr="00AF1039" w:rsidRDefault="007E507E" w:rsidP="00E94B6F">
            <w:pPr>
              <w:spacing w:line="276" w:lineRule="auto"/>
              <w:jc w:val="center"/>
              <w:rPr>
                <w:rFonts w:ascii="Times New Roman" w:hAnsi="Times New Roman"/>
              </w:rPr>
            </w:pPr>
            <w:r w:rsidRPr="00AF1039">
              <w:rPr>
                <w:rFonts w:ascii="Times New Roman" w:hAnsi="Times New Roman"/>
              </w:rPr>
              <w:t>психотические расстройства, связанные с употреблением алкоголя + синдром зависимости от алкоголя</w:t>
            </w:r>
          </w:p>
        </w:tc>
        <w:tc>
          <w:tcPr>
            <w:tcW w:w="1794" w:type="dxa"/>
            <w:gridSpan w:val="3"/>
            <w:vAlign w:val="center"/>
          </w:tcPr>
          <w:p w:rsidR="007E507E" w:rsidRPr="00AF1039" w:rsidRDefault="007E507E" w:rsidP="00E94B6F">
            <w:pPr>
              <w:spacing w:line="276" w:lineRule="auto"/>
              <w:jc w:val="center"/>
              <w:rPr>
                <w:rFonts w:ascii="Times New Roman" w:hAnsi="Times New Roman"/>
              </w:rPr>
            </w:pPr>
            <w:r w:rsidRPr="00AF1039">
              <w:rPr>
                <w:rFonts w:ascii="Times New Roman" w:hAnsi="Times New Roman"/>
              </w:rPr>
              <w:t>из них: психотические расстройства, связанные с употреблением алкоголя</w:t>
            </w:r>
          </w:p>
        </w:tc>
        <w:tc>
          <w:tcPr>
            <w:tcW w:w="1835" w:type="dxa"/>
            <w:gridSpan w:val="3"/>
            <w:vAlign w:val="center"/>
          </w:tcPr>
          <w:p w:rsidR="007E507E" w:rsidRPr="00AF1039" w:rsidRDefault="007E507E" w:rsidP="00E94B6F">
            <w:pPr>
              <w:spacing w:line="276" w:lineRule="auto"/>
              <w:jc w:val="center"/>
              <w:rPr>
                <w:rFonts w:ascii="Times New Roman" w:hAnsi="Times New Roman"/>
              </w:rPr>
            </w:pPr>
            <w:r w:rsidRPr="00AF1039">
              <w:rPr>
                <w:rFonts w:ascii="Times New Roman" w:hAnsi="Times New Roman"/>
              </w:rPr>
              <w:t>синдром зависимости от наркотических веществ (наркомания)</w:t>
            </w:r>
          </w:p>
        </w:tc>
        <w:tc>
          <w:tcPr>
            <w:tcW w:w="1803" w:type="dxa"/>
            <w:gridSpan w:val="3"/>
            <w:vAlign w:val="center"/>
          </w:tcPr>
          <w:p w:rsidR="007E507E" w:rsidRPr="00AF1039" w:rsidRDefault="007E507E" w:rsidP="00D74264">
            <w:pPr>
              <w:spacing w:line="276" w:lineRule="auto"/>
              <w:ind w:right="-108"/>
              <w:jc w:val="center"/>
              <w:rPr>
                <w:rFonts w:ascii="Times New Roman" w:hAnsi="Times New Roman"/>
              </w:rPr>
            </w:pPr>
            <w:r w:rsidRPr="00AF1039">
              <w:rPr>
                <w:rFonts w:ascii="Times New Roman" w:hAnsi="Times New Roman"/>
              </w:rPr>
              <w:t>синдром зависимости от ненаркотических веществ (токсикомания)</w:t>
            </w:r>
          </w:p>
        </w:tc>
      </w:tr>
      <w:tr w:rsidR="00CA2304" w:rsidRPr="00AF1039" w:rsidTr="00D74264">
        <w:tc>
          <w:tcPr>
            <w:tcW w:w="993" w:type="dxa"/>
            <w:vMerge/>
          </w:tcPr>
          <w:p w:rsidR="00CA2304" w:rsidRPr="00AF1039" w:rsidRDefault="00CA2304" w:rsidP="00234A09">
            <w:pPr>
              <w:spacing w:line="276" w:lineRule="auto"/>
              <w:jc w:val="both"/>
              <w:rPr>
                <w:rFonts w:ascii="Times New Roman" w:hAnsi="Times New Roman"/>
                <w:sz w:val="28"/>
                <w:szCs w:val="28"/>
              </w:rPr>
            </w:pPr>
          </w:p>
        </w:tc>
        <w:tc>
          <w:tcPr>
            <w:tcW w:w="709" w:type="dxa"/>
          </w:tcPr>
          <w:p w:rsidR="00CA2304" w:rsidRPr="00AF1039" w:rsidRDefault="00CA2304" w:rsidP="00E22A82">
            <w:pPr>
              <w:spacing w:line="276" w:lineRule="auto"/>
              <w:jc w:val="center"/>
              <w:rPr>
                <w:rFonts w:ascii="Times New Roman" w:hAnsi="Times New Roman"/>
                <w:b/>
                <w:sz w:val="16"/>
                <w:szCs w:val="16"/>
              </w:rPr>
            </w:pPr>
            <w:r w:rsidRPr="00AF1039">
              <w:rPr>
                <w:rFonts w:ascii="Times New Roman" w:hAnsi="Times New Roman"/>
                <w:b/>
                <w:sz w:val="16"/>
                <w:szCs w:val="16"/>
              </w:rPr>
              <w:t>2016</w:t>
            </w:r>
          </w:p>
        </w:tc>
        <w:tc>
          <w:tcPr>
            <w:tcW w:w="708" w:type="dxa"/>
          </w:tcPr>
          <w:p w:rsidR="00CA2304" w:rsidRPr="00AF1039" w:rsidRDefault="00CA2304" w:rsidP="00E22A82">
            <w:pPr>
              <w:spacing w:line="276" w:lineRule="auto"/>
              <w:jc w:val="both"/>
              <w:rPr>
                <w:rFonts w:ascii="Times New Roman" w:hAnsi="Times New Roman"/>
                <w:b/>
                <w:sz w:val="16"/>
                <w:szCs w:val="16"/>
              </w:rPr>
            </w:pPr>
            <w:r w:rsidRPr="00AF1039">
              <w:rPr>
                <w:rFonts w:ascii="Times New Roman" w:hAnsi="Times New Roman"/>
                <w:b/>
                <w:sz w:val="16"/>
                <w:szCs w:val="16"/>
              </w:rPr>
              <w:t>2017</w:t>
            </w:r>
          </w:p>
        </w:tc>
        <w:tc>
          <w:tcPr>
            <w:tcW w:w="567" w:type="dxa"/>
          </w:tcPr>
          <w:p w:rsidR="00CA2304" w:rsidRPr="00AF1039" w:rsidRDefault="00CA2304" w:rsidP="00CA2304">
            <w:pPr>
              <w:spacing w:line="276" w:lineRule="auto"/>
              <w:jc w:val="both"/>
              <w:rPr>
                <w:rFonts w:ascii="Times New Roman" w:hAnsi="Times New Roman"/>
                <w:b/>
                <w:sz w:val="16"/>
                <w:szCs w:val="16"/>
              </w:rPr>
            </w:pPr>
            <w:r w:rsidRPr="00AF1039">
              <w:rPr>
                <w:rFonts w:ascii="Times New Roman" w:hAnsi="Times New Roman"/>
                <w:b/>
                <w:sz w:val="16"/>
                <w:szCs w:val="16"/>
              </w:rPr>
              <w:t>201</w:t>
            </w:r>
            <w:r>
              <w:rPr>
                <w:rFonts w:ascii="Times New Roman" w:hAnsi="Times New Roman"/>
                <w:b/>
                <w:sz w:val="16"/>
                <w:szCs w:val="16"/>
              </w:rPr>
              <w:t>8</w:t>
            </w:r>
          </w:p>
        </w:tc>
        <w:tc>
          <w:tcPr>
            <w:tcW w:w="743" w:type="dxa"/>
          </w:tcPr>
          <w:p w:rsidR="00CA2304" w:rsidRPr="00AF1039" w:rsidRDefault="00CA2304" w:rsidP="00E22A82">
            <w:pPr>
              <w:spacing w:line="276" w:lineRule="auto"/>
              <w:jc w:val="center"/>
              <w:rPr>
                <w:rFonts w:ascii="Times New Roman" w:hAnsi="Times New Roman"/>
                <w:b/>
                <w:sz w:val="16"/>
                <w:szCs w:val="16"/>
              </w:rPr>
            </w:pPr>
            <w:r w:rsidRPr="00AF1039">
              <w:rPr>
                <w:rFonts w:ascii="Times New Roman" w:hAnsi="Times New Roman"/>
                <w:b/>
                <w:sz w:val="16"/>
                <w:szCs w:val="16"/>
              </w:rPr>
              <w:t>2016</w:t>
            </w:r>
          </w:p>
        </w:tc>
        <w:tc>
          <w:tcPr>
            <w:tcW w:w="598" w:type="dxa"/>
          </w:tcPr>
          <w:p w:rsidR="00CA2304" w:rsidRPr="00AF1039" w:rsidRDefault="00CA2304" w:rsidP="00E22A82">
            <w:pPr>
              <w:spacing w:line="276" w:lineRule="auto"/>
              <w:jc w:val="both"/>
              <w:rPr>
                <w:rFonts w:ascii="Times New Roman" w:hAnsi="Times New Roman"/>
                <w:b/>
                <w:sz w:val="16"/>
                <w:szCs w:val="16"/>
              </w:rPr>
            </w:pPr>
            <w:r w:rsidRPr="00AF1039">
              <w:rPr>
                <w:rFonts w:ascii="Times New Roman" w:hAnsi="Times New Roman"/>
                <w:b/>
                <w:sz w:val="16"/>
                <w:szCs w:val="16"/>
              </w:rPr>
              <w:t>2017</w:t>
            </w:r>
          </w:p>
        </w:tc>
        <w:tc>
          <w:tcPr>
            <w:tcW w:w="598" w:type="dxa"/>
          </w:tcPr>
          <w:p w:rsidR="00CA2304" w:rsidRPr="00AF1039" w:rsidRDefault="00CA2304" w:rsidP="00CA2304">
            <w:pPr>
              <w:spacing w:line="276" w:lineRule="auto"/>
              <w:jc w:val="both"/>
              <w:rPr>
                <w:rFonts w:ascii="Times New Roman" w:hAnsi="Times New Roman"/>
                <w:b/>
                <w:sz w:val="16"/>
                <w:szCs w:val="16"/>
              </w:rPr>
            </w:pPr>
            <w:r w:rsidRPr="00AF1039">
              <w:rPr>
                <w:rFonts w:ascii="Times New Roman" w:hAnsi="Times New Roman"/>
                <w:b/>
                <w:sz w:val="16"/>
                <w:szCs w:val="16"/>
              </w:rPr>
              <w:t>201</w:t>
            </w:r>
            <w:r>
              <w:rPr>
                <w:rFonts w:ascii="Times New Roman" w:hAnsi="Times New Roman"/>
                <w:b/>
                <w:sz w:val="16"/>
                <w:szCs w:val="16"/>
              </w:rPr>
              <w:t>8</w:t>
            </w:r>
          </w:p>
        </w:tc>
        <w:tc>
          <w:tcPr>
            <w:tcW w:w="598" w:type="dxa"/>
          </w:tcPr>
          <w:p w:rsidR="00CA2304" w:rsidRPr="00AF1039" w:rsidRDefault="00CA2304" w:rsidP="00E22A82">
            <w:pPr>
              <w:spacing w:line="276" w:lineRule="auto"/>
              <w:jc w:val="center"/>
              <w:rPr>
                <w:rFonts w:ascii="Times New Roman" w:hAnsi="Times New Roman"/>
                <w:b/>
                <w:sz w:val="16"/>
                <w:szCs w:val="16"/>
              </w:rPr>
            </w:pPr>
            <w:r w:rsidRPr="00AF1039">
              <w:rPr>
                <w:rFonts w:ascii="Times New Roman" w:hAnsi="Times New Roman"/>
                <w:b/>
                <w:sz w:val="16"/>
                <w:szCs w:val="16"/>
              </w:rPr>
              <w:t>2016</w:t>
            </w:r>
          </w:p>
        </w:tc>
        <w:tc>
          <w:tcPr>
            <w:tcW w:w="598" w:type="dxa"/>
          </w:tcPr>
          <w:p w:rsidR="00CA2304" w:rsidRPr="00AF1039" w:rsidRDefault="00CA2304" w:rsidP="00E22A82">
            <w:pPr>
              <w:spacing w:line="276" w:lineRule="auto"/>
              <w:jc w:val="both"/>
              <w:rPr>
                <w:rFonts w:ascii="Times New Roman" w:hAnsi="Times New Roman"/>
                <w:b/>
                <w:sz w:val="16"/>
                <w:szCs w:val="16"/>
              </w:rPr>
            </w:pPr>
            <w:r w:rsidRPr="00AF1039">
              <w:rPr>
                <w:rFonts w:ascii="Times New Roman" w:hAnsi="Times New Roman"/>
                <w:b/>
                <w:sz w:val="16"/>
                <w:szCs w:val="16"/>
              </w:rPr>
              <w:t>2017</w:t>
            </w:r>
          </w:p>
        </w:tc>
        <w:tc>
          <w:tcPr>
            <w:tcW w:w="598" w:type="dxa"/>
          </w:tcPr>
          <w:p w:rsidR="00CA2304" w:rsidRPr="00AF1039" w:rsidRDefault="00CA2304" w:rsidP="00CA2304">
            <w:pPr>
              <w:spacing w:line="276" w:lineRule="auto"/>
              <w:jc w:val="both"/>
              <w:rPr>
                <w:rFonts w:ascii="Times New Roman" w:hAnsi="Times New Roman"/>
                <w:b/>
                <w:sz w:val="16"/>
                <w:szCs w:val="16"/>
              </w:rPr>
            </w:pPr>
            <w:r w:rsidRPr="00AF1039">
              <w:rPr>
                <w:rFonts w:ascii="Times New Roman" w:hAnsi="Times New Roman"/>
                <w:b/>
                <w:sz w:val="16"/>
                <w:szCs w:val="16"/>
              </w:rPr>
              <w:t>201</w:t>
            </w:r>
            <w:r>
              <w:rPr>
                <w:rFonts w:ascii="Times New Roman" w:hAnsi="Times New Roman"/>
                <w:b/>
                <w:sz w:val="16"/>
                <w:szCs w:val="16"/>
              </w:rPr>
              <w:t>8</w:t>
            </w:r>
          </w:p>
        </w:tc>
        <w:tc>
          <w:tcPr>
            <w:tcW w:w="598" w:type="dxa"/>
          </w:tcPr>
          <w:p w:rsidR="00CA2304" w:rsidRPr="00AF1039" w:rsidRDefault="00CA2304" w:rsidP="00E22A82">
            <w:pPr>
              <w:spacing w:line="276" w:lineRule="auto"/>
              <w:jc w:val="center"/>
              <w:rPr>
                <w:rFonts w:ascii="Times New Roman" w:hAnsi="Times New Roman"/>
                <w:b/>
                <w:sz w:val="16"/>
                <w:szCs w:val="16"/>
              </w:rPr>
            </w:pPr>
            <w:r w:rsidRPr="00AF1039">
              <w:rPr>
                <w:rFonts w:ascii="Times New Roman" w:hAnsi="Times New Roman"/>
                <w:b/>
                <w:sz w:val="16"/>
                <w:szCs w:val="16"/>
              </w:rPr>
              <w:t>2016</w:t>
            </w:r>
          </w:p>
        </w:tc>
        <w:tc>
          <w:tcPr>
            <w:tcW w:w="598" w:type="dxa"/>
          </w:tcPr>
          <w:p w:rsidR="00CA2304" w:rsidRPr="00AF1039" w:rsidRDefault="00CA2304" w:rsidP="00E22A82">
            <w:pPr>
              <w:spacing w:line="276" w:lineRule="auto"/>
              <w:jc w:val="both"/>
              <w:rPr>
                <w:rFonts w:ascii="Times New Roman" w:hAnsi="Times New Roman"/>
                <w:b/>
                <w:sz w:val="16"/>
                <w:szCs w:val="16"/>
              </w:rPr>
            </w:pPr>
            <w:r w:rsidRPr="00AF1039">
              <w:rPr>
                <w:rFonts w:ascii="Times New Roman" w:hAnsi="Times New Roman"/>
                <w:b/>
                <w:sz w:val="16"/>
                <w:szCs w:val="16"/>
              </w:rPr>
              <w:t>2017</w:t>
            </w:r>
          </w:p>
        </w:tc>
        <w:tc>
          <w:tcPr>
            <w:tcW w:w="639" w:type="dxa"/>
          </w:tcPr>
          <w:p w:rsidR="00CA2304" w:rsidRPr="00AF1039" w:rsidRDefault="00CA2304" w:rsidP="00CA2304">
            <w:pPr>
              <w:spacing w:line="276" w:lineRule="auto"/>
              <w:jc w:val="both"/>
              <w:rPr>
                <w:rFonts w:ascii="Times New Roman" w:hAnsi="Times New Roman"/>
                <w:b/>
                <w:sz w:val="16"/>
                <w:szCs w:val="16"/>
              </w:rPr>
            </w:pPr>
            <w:r w:rsidRPr="00AF1039">
              <w:rPr>
                <w:rFonts w:ascii="Times New Roman" w:hAnsi="Times New Roman"/>
                <w:b/>
                <w:sz w:val="16"/>
                <w:szCs w:val="16"/>
              </w:rPr>
              <w:t>201</w:t>
            </w:r>
            <w:r>
              <w:rPr>
                <w:rFonts w:ascii="Times New Roman" w:hAnsi="Times New Roman"/>
                <w:b/>
                <w:sz w:val="16"/>
                <w:szCs w:val="16"/>
              </w:rPr>
              <w:t>8</w:t>
            </w:r>
          </w:p>
        </w:tc>
        <w:tc>
          <w:tcPr>
            <w:tcW w:w="669" w:type="dxa"/>
          </w:tcPr>
          <w:p w:rsidR="00CA2304" w:rsidRPr="00AF1039" w:rsidRDefault="00CA2304" w:rsidP="00E22A82">
            <w:pPr>
              <w:spacing w:line="276" w:lineRule="auto"/>
              <w:jc w:val="center"/>
              <w:rPr>
                <w:rFonts w:ascii="Times New Roman" w:hAnsi="Times New Roman"/>
                <w:b/>
                <w:sz w:val="16"/>
                <w:szCs w:val="16"/>
              </w:rPr>
            </w:pPr>
            <w:r w:rsidRPr="00AF1039">
              <w:rPr>
                <w:rFonts w:ascii="Times New Roman" w:hAnsi="Times New Roman"/>
                <w:b/>
                <w:sz w:val="16"/>
                <w:szCs w:val="16"/>
              </w:rPr>
              <w:t>2016</w:t>
            </w:r>
          </w:p>
        </w:tc>
        <w:tc>
          <w:tcPr>
            <w:tcW w:w="567" w:type="dxa"/>
          </w:tcPr>
          <w:p w:rsidR="00CA2304" w:rsidRPr="00AF1039" w:rsidRDefault="00CA2304" w:rsidP="00E22A82">
            <w:pPr>
              <w:spacing w:line="276" w:lineRule="auto"/>
              <w:jc w:val="both"/>
              <w:rPr>
                <w:rFonts w:ascii="Times New Roman" w:hAnsi="Times New Roman"/>
                <w:b/>
                <w:sz w:val="16"/>
                <w:szCs w:val="16"/>
              </w:rPr>
            </w:pPr>
            <w:r w:rsidRPr="00AF1039">
              <w:rPr>
                <w:rFonts w:ascii="Times New Roman" w:hAnsi="Times New Roman"/>
                <w:b/>
                <w:sz w:val="16"/>
                <w:szCs w:val="16"/>
              </w:rPr>
              <w:t>2017</w:t>
            </w:r>
          </w:p>
        </w:tc>
        <w:tc>
          <w:tcPr>
            <w:tcW w:w="567" w:type="dxa"/>
          </w:tcPr>
          <w:p w:rsidR="00CA2304" w:rsidRPr="00AF1039" w:rsidRDefault="00CA2304" w:rsidP="00CA2304">
            <w:pPr>
              <w:spacing w:line="276" w:lineRule="auto"/>
              <w:jc w:val="both"/>
              <w:rPr>
                <w:rFonts w:ascii="Times New Roman" w:hAnsi="Times New Roman"/>
                <w:b/>
                <w:sz w:val="16"/>
                <w:szCs w:val="16"/>
              </w:rPr>
            </w:pPr>
            <w:r w:rsidRPr="00AF1039">
              <w:rPr>
                <w:rFonts w:ascii="Times New Roman" w:hAnsi="Times New Roman"/>
                <w:b/>
                <w:sz w:val="16"/>
                <w:szCs w:val="16"/>
              </w:rPr>
              <w:t>201</w:t>
            </w:r>
            <w:r>
              <w:rPr>
                <w:rFonts w:ascii="Times New Roman" w:hAnsi="Times New Roman"/>
                <w:b/>
                <w:sz w:val="16"/>
                <w:szCs w:val="16"/>
              </w:rPr>
              <w:t>8</w:t>
            </w:r>
          </w:p>
        </w:tc>
      </w:tr>
      <w:tr w:rsidR="00D74264" w:rsidRPr="00AF1039" w:rsidTr="00D74264">
        <w:tc>
          <w:tcPr>
            <w:tcW w:w="993" w:type="dxa"/>
            <w:vAlign w:val="center"/>
          </w:tcPr>
          <w:p w:rsidR="00D74264" w:rsidRPr="00AF1039" w:rsidRDefault="00D74264" w:rsidP="00E94B6F">
            <w:pPr>
              <w:spacing w:line="276" w:lineRule="auto"/>
              <w:jc w:val="center"/>
              <w:rPr>
                <w:rFonts w:ascii="Times New Roman" w:hAnsi="Times New Roman"/>
                <w:sz w:val="20"/>
                <w:szCs w:val="20"/>
              </w:rPr>
            </w:pPr>
            <w:r w:rsidRPr="00AF1039">
              <w:rPr>
                <w:rFonts w:ascii="Times New Roman" w:hAnsi="Times New Roman"/>
                <w:sz w:val="20"/>
                <w:szCs w:val="20"/>
              </w:rPr>
              <w:t>РФ</w:t>
            </w:r>
          </w:p>
        </w:tc>
        <w:tc>
          <w:tcPr>
            <w:tcW w:w="709" w:type="dxa"/>
            <w:vAlign w:val="center"/>
          </w:tcPr>
          <w:p w:rsidR="00D74264" w:rsidRPr="00AF1039" w:rsidRDefault="00D74264" w:rsidP="00E22A82">
            <w:pPr>
              <w:spacing w:line="276" w:lineRule="auto"/>
              <w:jc w:val="center"/>
              <w:rPr>
                <w:rFonts w:ascii="Times New Roman" w:hAnsi="Times New Roman"/>
                <w:sz w:val="20"/>
                <w:szCs w:val="20"/>
              </w:rPr>
            </w:pPr>
            <w:r w:rsidRPr="00AF1039">
              <w:rPr>
                <w:rFonts w:ascii="Times New Roman" w:hAnsi="Times New Roman"/>
                <w:sz w:val="20"/>
                <w:szCs w:val="20"/>
              </w:rPr>
              <w:t>76,3</w:t>
            </w:r>
          </w:p>
        </w:tc>
        <w:tc>
          <w:tcPr>
            <w:tcW w:w="708" w:type="dxa"/>
            <w:vAlign w:val="center"/>
          </w:tcPr>
          <w:p w:rsidR="00D74264" w:rsidRPr="00AF1039" w:rsidRDefault="00D74264" w:rsidP="00E22A82">
            <w:pPr>
              <w:spacing w:line="276" w:lineRule="auto"/>
              <w:jc w:val="center"/>
              <w:rPr>
                <w:rFonts w:ascii="Times New Roman" w:hAnsi="Times New Roman"/>
                <w:sz w:val="20"/>
                <w:szCs w:val="20"/>
              </w:rPr>
            </w:pPr>
            <w:r>
              <w:rPr>
                <w:rFonts w:ascii="Times New Roman" w:hAnsi="Times New Roman"/>
                <w:sz w:val="20"/>
                <w:szCs w:val="20"/>
              </w:rPr>
              <w:t>67,1</w:t>
            </w:r>
          </w:p>
        </w:tc>
        <w:tc>
          <w:tcPr>
            <w:tcW w:w="567" w:type="dxa"/>
            <w:vAlign w:val="center"/>
          </w:tcPr>
          <w:p w:rsidR="00D74264" w:rsidRPr="00AF1039" w:rsidRDefault="00D74264" w:rsidP="002855EC">
            <w:pPr>
              <w:spacing w:line="276" w:lineRule="auto"/>
              <w:jc w:val="center"/>
              <w:rPr>
                <w:rFonts w:ascii="Times New Roman" w:hAnsi="Times New Roman"/>
                <w:sz w:val="20"/>
                <w:szCs w:val="20"/>
              </w:rPr>
            </w:pPr>
            <w:r w:rsidRPr="00AF1039">
              <w:rPr>
                <w:rFonts w:ascii="Times New Roman" w:hAnsi="Times New Roman"/>
                <w:sz w:val="20"/>
                <w:szCs w:val="20"/>
              </w:rPr>
              <w:t>н/д</w:t>
            </w:r>
          </w:p>
        </w:tc>
        <w:tc>
          <w:tcPr>
            <w:tcW w:w="743" w:type="dxa"/>
            <w:vAlign w:val="center"/>
          </w:tcPr>
          <w:p w:rsidR="00D74264" w:rsidRPr="00AF1039" w:rsidRDefault="00D74264" w:rsidP="00E22A82">
            <w:pPr>
              <w:spacing w:line="276" w:lineRule="auto"/>
              <w:jc w:val="center"/>
              <w:rPr>
                <w:rFonts w:ascii="Times New Roman" w:hAnsi="Times New Roman"/>
                <w:sz w:val="20"/>
                <w:szCs w:val="20"/>
              </w:rPr>
            </w:pPr>
            <w:r w:rsidRPr="00AF1039">
              <w:rPr>
                <w:rFonts w:ascii="Times New Roman" w:hAnsi="Times New Roman"/>
                <w:sz w:val="20"/>
                <w:szCs w:val="20"/>
              </w:rPr>
              <w:t>64,9</w:t>
            </w:r>
          </w:p>
        </w:tc>
        <w:tc>
          <w:tcPr>
            <w:tcW w:w="598" w:type="dxa"/>
            <w:vAlign w:val="center"/>
          </w:tcPr>
          <w:p w:rsidR="00D74264" w:rsidRPr="00AF1039" w:rsidRDefault="00D74264" w:rsidP="00E22A82">
            <w:pPr>
              <w:spacing w:line="276" w:lineRule="auto"/>
              <w:jc w:val="center"/>
              <w:rPr>
                <w:rFonts w:ascii="Times New Roman" w:hAnsi="Times New Roman"/>
                <w:sz w:val="20"/>
                <w:szCs w:val="20"/>
              </w:rPr>
            </w:pPr>
            <w:r>
              <w:rPr>
                <w:rFonts w:ascii="Times New Roman" w:hAnsi="Times New Roman"/>
                <w:sz w:val="20"/>
                <w:szCs w:val="20"/>
              </w:rPr>
              <w:t>55,7</w:t>
            </w:r>
          </w:p>
        </w:tc>
        <w:tc>
          <w:tcPr>
            <w:tcW w:w="598" w:type="dxa"/>
            <w:vAlign w:val="center"/>
          </w:tcPr>
          <w:p w:rsidR="00D74264" w:rsidRPr="00AF1039" w:rsidRDefault="00D74264" w:rsidP="002855EC">
            <w:pPr>
              <w:spacing w:line="276" w:lineRule="auto"/>
              <w:jc w:val="center"/>
              <w:rPr>
                <w:rFonts w:ascii="Times New Roman" w:hAnsi="Times New Roman"/>
                <w:sz w:val="20"/>
                <w:szCs w:val="20"/>
              </w:rPr>
            </w:pPr>
            <w:r w:rsidRPr="00AF1039">
              <w:rPr>
                <w:rFonts w:ascii="Times New Roman" w:hAnsi="Times New Roman"/>
                <w:sz w:val="20"/>
                <w:szCs w:val="20"/>
              </w:rPr>
              <w:t>н/д</w:t>
            </w:r>
          </w:p>
        </w:tc>
        <w:tc>
          <w:tcPr>
            <w:tcW w:w="598" w:type="dxa"/>
            <w:vAlign w:val="center"/>
          </w:tcPr>
          <w:p w:rsidR="00D74264" w:rsidRPr="00AF1039" w:rsidRDefault="00D74264" w:rsidP="00E22A82">
            <w:pPr>
              <w:spacing w:line="276" w:lineRule="auto"/>
              <w:jc w:val="center"/>
              <w:rPr>
                <w:rFonts w:ascii="Times New Roman" w:hAnsi="Times New Roman"/>
                <w:sz w:val="20"/>
                <w:szCs w:val="20"/>
              </w:rPr>
            </w:pPr>
            <w:r w:rsidRPr="00AF1039">
              <w:rPr>
                <w:rFonts w:ascii="Times New Roman" w:hAnsi="Times New Roman"/>
                <w:sz w:val="20"/>
                <w:szCs w:val="20"/>
              </w:rPr>
              <w:t>17,4</w:t>
            </w:r>
          </w:p>
        </w:tc>
        <w:tc>
          <w:tcPr>
            <w:tcW w:w="598" w:type="dxa"/>
            <w:vAlign w:val="center"/>
          </w:tcPr>
          <w:p w:rsidR="00D74264" w:rsidRPr="00AF1039" w:rsidRDefault="00D74264" w:rsidP="00E22A82">
            <w:pPr>
              <w:spacing w:line="276" w:lineRule="auto"/>
              <w:jc w:val="center"/>
              <w:rPr>
                <w:rFonts w:ascii="Times New Roman" w:hAnsi="Times New Roman"/>
                <w:sz w:val="20"/>
                <w:szCs w:val="20"/>
              </w:rPr>
            </w:pPr>
            <w:r>
              <w:rPr>
                <w:rFonts w:ascii="Times New Roman" w:hAnsi="Times New Roman"/>
                <w:sz w:val="20"/>
                <w:szCs w:val="20"/>
              </w:rPr>
              <w:t>13,3</w:t>
            </w:r>
          </w:p>
        </w:tc>
        <w:tc>
          <w:tcPr>
            <w:tcW w:w="598" w:type="dxa"/>
            <w:vAlign w:val="center"/>
          </w:tcPr>
          <w:p w:rsidR="00D74264" w:rsidRPr="00AF1039" w:rsidRDefault="00D74264" w:rsidP="002855EC">
            <w:pPr>
              <w:spacing w:line="276" w:lineRule="auto"/>
              <w:jc w:val="center"/>
              <w:rPr>
                <w:rFonts w:ascii="Times New Roman" w:hAnsi="Times New Roman"/>
                <w:sz w:val="20"/>
                <w:szCs w:val="20"/>
              </w:rPr>
            </w:pPr>
            <w:r w:rsidRPr="00AF1039">
              <w:rPr>
                <w:rFonts w:ascii="Times New Roman" w:hAnsi="Times New Roman"/>
                <w:sz w:val="20"/>
                <w:szCs w:val="20"/>
              </w:rPr>
              <w:t>н/д</w:t>
            </w:r>
          </w:p>
        </w:tc>
        <w:tc>
          <w:tcPr>
            <w:tcW w:w="598" w:type="dxa"/>
            <w:vAlign w:val="center"/>
          </w:tcPr>
          <w:p w:rsidR="00D74264" w:rsidRPr="00AF1039" w:rsidRDefault="00D74264" w:rsidP="00E22A82">
            <w:pPr>
              <w:spacing w:line="276" w:lineRule="auto"/>
              <w:jc w:val="center"/>
              <w:rPr>
                <w:rFonts w:ascii="Times New Roman" w:hAnsi="Times New Roman"/>
                <w:sz w:val="20"/>
                <w:szCs w:val="20"/>
              </w:rPr>
            </w:pPr>
            <w:r w:rsidRPr="00AF1039">
              <w:rPr>
                <w:rFonts w:ascii="Times New Roman" w:hAnsi="Times New Roman"/>
                <w:sz w:val="20"/>
                <w:szCs w:val="20"/>
              </w:rPr>
              <w:t>11,1</w:t>
            </w:r>
          </w:p>
        </w:tc>
        <w:tc>
          <w:tcPr>
            <w:tcW w:w="598" w:type="dxa"/>
            <w:vAlign w:val="center"/>
          </w:tcPr>
          <w:p w:rsidR="00D74264" w:rsidRPr="00AF1039" w:rsidRDefault="00D74264" w:rsidP="00E22A82">
            <w:pPr>
              <w:spacing w:line="276" w:lineRule="auto"/>
              <w:jc w:val="center"/>
              <w:rPr>
                <w:rFonts w:ascii="Times New Roman" w:hAnsi="Times New Roman"/>
                <w:sz w:val="20"/>
                <w:szCs w:val="20"/>
              </w:rPr>
            </w:pPr>
            <w:r>
              <w:rPr>
                <w:rFonts w:ascii="Times New Roman" w:hAnsi="Times New Roman"/>
                <w:sz w:val="20"/>
                <w:szCs w:val="20"/>
              </w:rPr>
              <w:t>11,2</w:t>
            </w:r>
          </w:p>
        </w:tc>
        <w:tc>
          <w:tcPr>
            <w:tcW w:w="639" w:type="dxa"/>
            <w:vAlign w:val="center"/>
          </w:tcPr>
          <w:p w:rsidR="00D74264" w:rsidRPr="00AF1039" w:rsidRDefault="00D74264" w:rsidP="002855EC">
            <w:pPr>
              <w:spacing w:line="276" w:lineRule="auto"/>
              <w:jc w:val="center"/>
              <w:rPr>
                <w:rFonts w:ascii="Times New Roman" w:hAnsi="Times New Roman"/>
                <w:sz w:val="20"/>
                <w:szCs w:val="20"/>
              </w:rPr>
            </w:pPr>
            <w:r w:rsidRPr="00AF1039">
              <w:rPr>
                <w:rFonts w:ascii="Times New Roman" w:hAnsi="Times New Roman"/>
                <w:sz w:val="20"/>
                <w:szCs w:val="20"/>
              </w:rPr>
              <w:t>н/д</w:t>
            </w:r>
          </w:p>
        </w:tc>
        <w:tc>
          <w:tcPr>
            <w:tcW w:w="669" w:type="dxa"/>
            <w:vAlign w:val="center"/>
          </w:tcPr>
          <w:p w:rsidR="00D74264" w:rsidRPr="00AF1039" w:rsidRDefault="00D74264" w:rsidP="00E22A82">
            <w:pPr>
              <w:spacing w:line="276" w:lineRule="auto"/>
              <w:jc w:val="center"/>
              <w:rPr>
                <w:rFonts w:ascii="Times New Roman" w:hAnsi="Times New Roman"/>
                <w:sz w:val="20"/>
                <w:szCs w:val="20"/>
              </w:rPr>
            </w:pPr>
            <w:r w:rsidRPr="00AF1039">
              <w:rPr>
                <w:rFonts w:ascii="Times New Roman" w:hAnsi="Times New Roman"/>
                <w:sz w:val="20"/>
                <w:szCs w:val="20"/>
              </w:rPr>
              <w:t>0,3</w:t>
            </w:r>
          </w:p>
        </w:tc>
        <w:tc>
          <w:tcPr>
            <w:tcW w:w="567" w:type="dxa"/>
            <w:vAlign w:val="center"/>
          </w:tcPr>
          <w:p w:rsidR="00D74264" w:rsidRPr="00AF1039" w:rsidRDefault="00D74264" w:rsidP="00E22A82">
            <w:pPr>
              <w:spacing w:line="276" w:lineRule="auto"/>
              <w:jc w:val="center"/>
              <w:rPr>
                <w:rFonts w:ascii="Times New Roman" w:hAnsi="Times New Roman"/>
                <w:sz w:val="20"/>
                <w:szCs w:val="20"/>
              </w:rPr>
            </w:pPr>
            <w:r>
              <w:rPr>
                <w:rFonts w:ascii="Times New Roman" w:hAnsi="Times New Roman"/>
                <w:sz w:val="20"/>
                <w:szCs w:val="20"/>
              </w:rPr>
              <w:t>0,2</w:t>
            </w:r>
          </w:p>
        </w:tc>
        <w:tc>
          <w:tcPr>
            <w:tcW w:w="567" w:type="dxa"/>
            <w:vAlign w:val="center"/>
          </w:tcPr>
          <w:p w:rsidR="00D74264" w:rsidRPr="00AF1039" w:rsidRDefault="00D74264" w:rsidP="002855EC">
            <w:pPr>
              <w:spacing w:line="276" w:lineRule="auto"/>
              <w:jc w:val="center"/>
              <w:rPr>
                <w:rFonts w:ascii="Times New Roman" w:hAnsi="Times New Roman"/>
                <w:sz w:val="20"/>
                <w:szCs w:val="20"/>
              </w:rPr>
            </w:pPr>
            <w:r w:rsidRPr="00AF1039">
              <w:rPr>
                <w:rFonts w:ascii="Times New Roman" w:hAnsi="Times New Roman"/>
                <w:sz w:val="20"/>
                <w:szCs w:val="20"/>
              </w:rPr>
              <w:t>н/д</w:t>
            </w:r>
          </w:p>
        </w:tc>
      </w:tr>
      <w:tr w:rsidR="00D74264" w:rsidRPr="00AF1039" w:rsidTr="00D74264">
        <w:tc>
          <w:tcPr>
            <w:tcW w:w="993" w:type="dxa"/>
            <w:vAlign w:val="center"/>
          </w:tcPr>
          <w:p w:rsidR="00D74264" w:rsidRPr="00AF1039" w:rsidRDefault="00D74264" w:rsidP="00E94B6F">
            <w:pPr>
              <w:spacing w:line="276" w:lineRule="auto"/>
              <w:jc w:val="center"/>
              <w:rPr>
                <w:rFonts w:ascii="Times New Roman" w:hAnsi="Times New Roman"/>
                <w:sz w:val="20"/>
                <w:szCs w:val="20"/>
              </w:rPr>
            </w:pPr>
            <w:proofErr w:type="spellStart"/>
            <w:r w:rsidRPr="00AF1039">
              <w:rPr>
                <w:rFonts w:ascii="Times New Roman" w:hAnsi="Times New Roman"/>
                <w:sz w:val="20"/>
                <w:szCs w:val="20"/>
              </w:rPr>
              <w:t>УрФО</w:t>
            </w:r>
            <w:proofErr w:type="spellEnd"/>
          </w:p>
        </w:tc>
        <w:tc>
          <w:tcPr>
            <w:tcW w:w="709" w:type="dxa"/>
            <w:vAlign w:val="center"/>
          </w:tcPr>
          <w:p w:rsidR="00D74264" w:rsidRPr="00AF1039" w:rsidRDefault="00D74264" w:rsidP="00E22A82">
            <w:pPr>
              <w:spacing w:line="276" w:lineRule="auto"/>
              <w:jc w:val="center"/>
              <w:rPr>
                <w:rFonts w:ascii="Times New Roman" w:hAnsi="Times New Roman"/>
                <w:sz w:val="20"/>
                <w:szCs w:val="20"/>
              </w:rPr>
            </w:pPr>
            <w:r w:rsidRPr="00AF1039">
              <w:rPr>
                <w:rFonts w:ascii="Times New Roman" w:hAnsi="Times New Roman"/>
                <w:sz w:val="20"/>
                <w:szCs w:val="20"/>
              </w:rPr>
              <w:t>94,6</w:t>
            </w:r>
          </w:p>
        </w:tc>
        <w:tc>
          <w:tcPr>
            <w:tcW w:w="708" w:type="dxa"/>
            <w:vAlign w:val="center"/>
          </w:tcPr>
          <w:p w:rsidR="00D74264" w:rsidRPr="00AF1039" w:rsidRDefault="00D74264" w:rsidP="00E22A82">
            <w:pPr>
              <w:spacing w:line="276" w:lineRule="auto"/>
              <w:jc w:val="center"/>
              <w:rPr>
                <w:rFonts w:ascii="Times New Roman" w:hAnsi="Times New Roman"/>
                <w:sz w:val="20"/>
                <w:szCs w:val="20"/>
              </w:rPr>
            </w:pPr>
            <w:r>
              <w:rPr>
                <w:rFonts w:ascii="Times New Roman" w:hAnsi="Times New Roman"/>
                <w:sz w:val="20"/>
                <w:szCs w:val="20"/>
              </w:rPr>
              <w:t>82,8</w:t>
            </w:r>
          </w:p>
        </w:tc>
        <w:tc>
          <w:tcPr>
            <w:tcW w:w="567" w:type="dxa"/>
            <w:vAlign w:val="center"/>
          </w:tcPr>
          <w:p w:rsidR="00D74264" w:rsidRPr="00AF1039" w:rsidRDefault="00D74264" w:rsidP="002855EC">
            <w:pPr>
              <w:spacing w:line="276" w:lineRule="auto"/>
              <w:jc w:val="center"/>
              <w:rPr>
                <w:rFonts w:ascii="Times New Roman" w:hAnsi="Times New Roman"/>
                <w:sz w:val="20"/>
                <w:szCs w:val="20"/>
              </w:rPr>
            </w:pPr>
            <w:r w:rsidRPr="00AF1039">
              <w:rPr>
                <w:rFonts w:ascii="Times New Roman" w:hAnsi="Times New Roman"/>
                <w:sz w:val="20"/>
                <w:szCs w:val="20"/>
              </w:rPr>
              <w:t>н/д</w:t>
            </w:r>
          </w:p>
        </w:tc>
        <w:tc>
          <w:tcPr>
            <w:tcW w:w="743" w:type="dxa"/>
            <w:vAlign w:val="center"/>
          </w:tcPr>
          <w:p w:rsidR="00D74264" w:rsidRPr="00AF1039" w:rsidRDefault="00D74264" w:rsidP="00E22A82">
            <w:pPr>
              <w:spacing w:line="276" w:lineRule="auto"/>
              <w:jc w:val="center"/>
              <w:rPr>
                <w:rFonts w:ascii="Times New Roman" w:hAnsi="Times New Roman"/>
                <w:sz w:val="20"/>
                <w:szCs w:val="20"/>
              </w:rPr>
            </w:pPr>
            <w:r w:rsidRPr="00AF1039">
              <w:rPr>
                <w:rFonts w:ascii="Times New Roman" w:hAnsi="Times New Roman"/>
                <w:sz w:val="20"/>
                <w:szCs w:val="20"/>
              </w:rPr>
              <w:t>77,1</w:t>
            </w:r>
          </w:p>
        </w:tc>
        <w:tc>
          <w:tcPr>
            <w:tcW w:w="598" w:type="dxa"/>
            <w:vAlign w:val="center"/>
          </w:tcPr>
          <w:p w:rsidR="00D74264" w:rsidRPr="00AF1039" w:rsidRDefault="00D74264" w:rsidP="00E22A82">
            <w:pPr>
              <w:spacing w:line="276" w:lineRule="auto"/>
              <w:jc w:val="center"/>
              <w:rPr>
                <w:rFonts w:ascii="Times New Roman" w:hAnsi="Times New Roman"/>
                <w:sz w:val="20"/>
                <w:szCs w:val="20"/>
              </w:rPr>
            </w:pPr>
            <w:r>
              <w:rPr>
                <w:rFonts w:ascii="Times New Roman" w:hAnsi="Times New Roman"/>
                <w:sz w:val="20"/>
                <w:szCs w:val="20"/>
              </w:rPr>
              <w:t>63,3</w:t>
            </w:r>
          </w:p>
        </w:tc>
        <w:tc>
          <w:tcPr>
            <w:tcW w:w="598" w:type="dxa"/>
            <w:vAlign w:val="center"/>
          </w:tcPr>
          <w:p w:rsidR="00D74264" w:rsidRPr="00AF1039" w:rsidRDefault="00D74264" w:rsidP="002855EC">
            <w:pPr>
              <w:spacing w:line="276" w:lineRule="auto"/>
              <w:jc w:val="center"/>
              <w:rPr>
                <w:rFonts w:ascii="Times New Roman" w:hAnsi="Times New Roman"/>
                <w:sz w:val="20"/>
                <w:szCs w:val="20"/>
              </w:rPr>
            </w:pPr>
            <w:r w:rsidRPr="00AF1039">
              <w:rPr>
                <w:rFonts w:ascii="Times New Roman" w:hAnsi="Times New Roman"/>
                <w:sz w:val="20"/>
                <w:szCs w:val="20"/>
              </w:rPr>
              <w:t>н/д</w:t>
            </w:r>
          </w:p>
        </w:tc>
        <w:tc>
          <w:tcPr>
            <w:tcW w:w="598" w:type="dxa"/>
            <w:vAlign w:val="center"/>
          </w:tcPr>
          <w:p w:rsidR="00D74264" w:rsidRPr="00AF1039" w:rsidRDefault="00D74264" w:rsidP="00E22A82">
            <w:pPr>
              <w:spacing w:line="276" w:lineRule="auto"/>
              <w:jc w:val="center"/>
              <w:rPr>
                <w:rFonts w:ascii="Times New Roman" w:hAnsi="Times New Roman"/>
                <w:sz w:val="20"/>
                <w:szCs w:val="20"/>
              </w:rPr>
            </w:pPr>
            <w:r w:rsidRPr="00AF1039">
              <w:rPr>
                <w:rFonts w:ascii="Times New Roman" w:hAnsi="Times New Roman"/>
                <w:sz w:val="20"/>
                <w:szCs w:val="20"/>
              </w:rPr>
              <w:t>22,5</w:t>
            </w:r>
          </w:p>
        </w:tc>
        <w:tc>
          <w:tcPr>
            <w:tcW w:w="598" w:type="dxa"/>
            <w:vAlign w:val="center"/>
          </w:tcPr>
          <w:p w:rsidR="00D74264" w:rsidRPr="00AF1039" w:rsidRDefault="00D74264" w:rsidP="00E22A82">
            <w:pPr>
              <w:spacing w:line="276" w:lineRule="auto"/>
              <w:jc w:val="center"/>
              <w:rPr>
                <w:rFonts w:ascii="Times New Roman" w:hAnsi="Times New Roman"/>
                <w:sz w:val="20"/>
                <w:szCs w:val="20"/>
              </w:rPr>
            </w:pPr>
            <w:r>
              <w:rPr>
                <w:rFonts w:ascii="Times New Roman" w:hAnsi="Times New Roman"/>
                <w:sz w:val="20"/>
                <w:szCs w:val="20"/>
              </w:rPr>
              <w:t>18,5</w:t>
            </w:r>
          </w:p>
        </w:tc>
        <w:tc>
          <w:tcPr>
            <w:tcW w:w="598" w:type="dxa"/>
            <w:vAlign w:val="center"/>
          </w:tcPr>
          <w:p w:rsidR="00D74264" w:rsidRPr="00AF1039" w:rsidRDefault="00D74264" w:rsidP="002855EC">
            <w:pPr>
              <w:spacing w:line="276" w:lineRule="auto"/>
              <w:jc w:val="center"/>
              <w:rPr>
                <w:rFonts w:ascii="Times New Roman" w:hAnsi="Times New Roman"/>
                <w:sz w:val="20"/>
                <w:szCs w:val="20"/>
              </w:rPr>
            </w:pPr>
            <w:r w:rsidRPr="00AF1039">
              <w:rPr>
                <w:rFonts w:ascii="Times New Roman" w:hAnsi="Times New Roman"/>
                <w:sz w:val="20"/>
                <w:szCs w:val="20"/>
              </w:rPr>
              <w:t>н/д</w:t>
            </w:r>
          </w:p>
        </w:tc>
        <w:tc>
          <w:tcPr>
            <w:tcW w:w="598" w:type="dxa"/>
            <w:vAlign w:val="center"/>
          </w:tcPr>
          <w:p w:rsidR="00D74264" w:rsidRPr="00AF1039" w:rsidRDefault="00D74264" w:rsidP="00E22A82">
            <w:pPr>
              <w:spacing w:line="276" w:lineRule="auto"/>
              <w:jc w:val="center"/>
              <w:rPr>
                <w:rFonts w:ascii="Times New Roman" w:hAnsi="Times New Roman"/>
                <w:sz w:val="20"/>
                <w:szCs w:val="20"/>
              </w:rPr>
            </w:pPr>
            <w:r w:rsidRPr="00AF1039">
              <w:rPr>
                <w:rFonts w:ascii="Times New Roman" w:hAnsi="Times New Roman"/>
                <w:sz w:val="20"/>
                <w:szCs w:val="20"/>
              </w:rPr>
              <w:t>16,9</w:t>
            </w:r>
          </w:p>
        </w:tc>
        <w:tc>
          <w:tcPr>
            <w:tcW w:w="598" w:type="dxa"/>
            <w:vAlign w:val="center"/>
          </w:tcPr>
          <w:p w:rsidR="00D74264" w:rsidRPr="00AF1039" w:rsidRDefault="00D74264" w:rsidP="00E22A82">
            <w:pPr>
              <w:spacing w:line="276" w:lineRule="auto"/>
              <w:jc w:val="center"/>
              <w:rPr>
                <w:rFonts w:ascii="Times New Roman" w:hAnsi="Times New Roman"/>
                <w:sz w:val="20"/>
                <w:szCs w:val="20"/>
              </w:rPr>
            </w:pPr>
            <w:r>
              <w:rPr>
                <w:rFonts w:ascii="Times New Roman" w:hAnsi="Times New Roman"/>
                <w:sz w:val="20"/>
                <w:szCs w:val="20"/>
              </w:rPr>
              <w:t>19,0</w:t>
            </w:r>
          </w:p>
        </w:tc>
        <w:tc>
          <w:tcPr>
            <w:tcW w:w="639" w:type="dxa"/>
            <w:vAlign w:val="center"/>
          </w:tcPr>
          <w:p w:rsidR="00D74264" w:rsidRPr="00AF1039" w:rsidRDefault="00D74264" w:rsidP="002855EC">
            <w:pPr>
              <w:spacing w:line="276" w:lineRule="auto"/>
              <w:jc w:val="center"/>
              <w:rPr>
                <w:rFonts w:ascii="Times New Roman" w:hAnsi="Times New Roman"/>
                <w:sz w:val="20"/>
                <w:szCs w:val="20"/>
              </w:rPr>
            </w:pPr>
            <w:r w:rsidRPr="00AF1039">
              <w:rPr>
                <w:rFonts w:ascii="Times New Roman" w:hAnsi="Times New Roman"/>
                <w:sz w:val="20"/>
                <w:szCs w:val="20"/>
              </w:rPr>
              <w:t>н/д</w:t>
            </w:r>
          </w:p>
        </w:tc>
        <w:tc>
          <w:tcPr>
            <w:tcW w:w="669" w:type="dxa"/>
            <w:vAlign w:val="center"/>
          </w:tcPr>
          <w:p w:rsidR="00D74264" w:rsidRPr="00AF1039" w:rsidRDefault="00D74264" w:rsidP="00E22A82">
            <w:pPr>
              <w:spacing w:line="276" w:lineRule="auto"/>
              <w:jc w:val="center"/>
              <w:rPr>
                <w:rFonts w:ascii="Times New Roman" w:hAnsi="Times New Roman"/>
                <w:sz w:val="20"/>
                <w:szCs w:val="20"/>
              </w:rPr>
            </w:pPr>
            <w:r w:rsidRPr="00AF1039">
              <w:rPr>
                <w:rFonts w:ascii="Times New Roman" w:hAnsi="Times New Roman"/>
                <w:sz w:val="20"/>
                <w:szCs w:val="20"/>
              </w:rPr>
              <w:t>0,6</w:t>
            </w:r>
          </w:p>
        </w:tc>
        <w:tc>
          <w:tcPr>
            <w:tcW w:w="567" w:type="dxa"/>
            <w:vAlign w:val="center"/>
          </w:tcPr>
          <w:p w:rsidR="00D74264" w:rsidRPr="00AF1039" w:rsidRDefault="00D74264" w:rsidP="00E22A82">
            <w:pPr>
              <w:spacing w:line="276" w:lineRule="auto"/>
              <w:jc w:val="center"/>
              <w:rPr>
                <w:rFonts w:ascii="Times New Roman" w:hAnsi="Times New Roman"/>
                <w:sz w:val="20"/>
                <w:szCs w:val="20"/>
              </w:rPr>
            </w:pPr>
            <w:r>
              <w:rPr>
                <w:rFonts w:ascii="Times New Roman" w:hAnsi="Times New Roman"/>
                <w:sz w:val="20"/>
                <w:szCs w:val="20"/>
              </w:rPr>
              <w:t>0,5</w:t>
            </w:r>
          </w:p>
        </w:tc>
        <w:tc>
          <w:tcPr>
            <w:tcW w:w="567" w:type="dxa"/>
            <w:vAlign w:val="center"/>
          </w:tcPr>
          <w:p w:rsidR="00D74264" w:rsidRPr="00AF1039" w:rsidRDefault="00D74264" w:rsidP="002855EC">
            <w:pPr>
              <w:spacing w:line="276" w:lineRule="auto"/>
              <w:jc w:val="center"/>
              <w:rPr>
                <w:rFonts w:ascii="Times New Roman" w:hAnsi="Times New Roman"/>
                <w:sz w:val="20"/>
                <w:szCs w:val="20"/>
              </w:rPr>
            </w:pPr>
            <w:r w:rsidRPr="00AF1039">
              <w:rPr>
                <w:rFonts w:ascii="Times New Roman" w:hAnsi="Times New Roman"/>
                <w:sz w:val="20"/>
                <w:szCs w:val="20"/>
              </w:rPr>
              <w:t>н/д</w:t>
            </w:r>
          </w:p>
        </w:tc>
      </w:tr>
      <w:tr w:rsidR="00CA2304" w:rsidRPr="00AF1039" w:rsidTr="00D74264">
        <w:tc>
          <w:tcPr>
            <w:tcW w:w="993" w:type="dxa"/>
            <w:vAlign w:val="center"/>
          </w:tcPr>
          <w:p w:rsidR="00CA2304" w:rsidRPr="00AF1039" w:rsidRDefault="00CA2304" w:rsidP="00E94B6F">
            <w:pPr>
              <w:spacing w:line="276" w:lineRule="auto"/>
              <w:jc w:val="center"/>
              <w:rPr>
                <w:rFonts w:ascii="Times New Roman" w:hAnsi="Times New Roman"/>
                <w:b/>
                <w:sz w:val="20"/>
                <w:szCs w:val="20"/>
              </w:rPr>
            </w:pPr>
            <w:r w:rsidRPr="00AF1039">
              <w:rPr>
                <w:rFonts w:ascii="Times New Roman" w:hAnsi="Times New Roman"/>
                <w:b/>
                <w:sz w:val="20"/>
                <w:szCs w:val="20"/>
              </w:rPr>
              <w:t>ХМАО – Югра</w:t>
            </w:r>
          </w:p>
        </w:tc>
        <w:tc>
          <w:tcPr>
            <w:tcW w:w="709" w:type="dxa"/>
            <w:vAlign w:val="center"/>
          </w:tcPr>
          <w:p w:rsidR="00CA2304" w:rsidRPr="00AF1039" w:rsidRDefault="00CA2304" w:rsidP="00E22A82">
            <w:pPr>
              <w:spacing w:line="276" w:lineRule="auto"/>
              <w:jc w:val="center"/>
              <w:rPr>
                <w:rFonts w:ascii="Times New Roman" w:hAnsi="Times New Roman"/>
                <w:b/>
                <w:sz w:val="20"/>
                <w:szCs w:val="20"/>
              </w:rPr>
            </w:pPr>
            <w:r w:rsidRPr="00AF1039">
              <w:rPr>
                <w:rFonts w:ascii="Times New Roman" w:hAnsi="Times New Roman"/>
                <w:b/>
                <w:sz w:val="20"/>
                <w:szCs w:val="20"/>
              </w:rPr>
              <w:t>90,3</w:t>
            </w:r>
          </w:p>
        </w:tc>
        <w:tc>
          <w:tcPr>
            <w:tcW w:w="708" w:type="dxa"/>
            <w:vAlign w:val="center"/>
          </w:tcPr>
          <w:p w:rsidR="00CA2304" w:rsidRPr="00AF1039" w:rsidRDefault="00CA2304" w:rsidP="00D74264">
            <w:pPr>
              <w:spacing w:line="276" w:lineRule="auto"/>
              <w:jc w:val="center"/>
              <w:rPr>
                <w:rFonts w:ascii="Times New Roman" w:hAnsi="Times New Roman"/>
                <w:b/>
                <w:sz w:val="20"/>
                <w:szCs w:val="20"/>
              </w:rPr>
            </w:pPr>
            <w:r w:rsidRPr="00AF1039">
              <w:rPr>
                <w:rFonts w:ascii="Times New Roman" w:hAnsi="Times New Roman"/>
                <w:b/>
                <w:sz w:val="20"/>
                <w:szCs w:val="20"/>
              </w:rPr>
              <w:t>69,</w:t>
            </w:r>
            <w:r w:rsidR="00D74264">
              <w:rPr>
                <w:rFonts w:ascii="Times New Roman" w:hAnsi="Times New Roman"/>
                <w:b/>
                <w:sz w:val="20"/>
                <w:szCs w:val="20"/>
              </w:rPr>
              <w:t>7</w:t>
            </w:r>
          </w:p>
        </w:tc>
        <w:tc>
          <w:tcPr>
            <w:tcW w:w="567" w:type="dxa"/>
            <w:vAlign w:val="center"/>
          </w:tcPr>
          <w:p w:rsidR="00CA2304" w:rsidRPr="00AF1039" w:rsidRDefault="00D74264" w:rsidP="00E94B6F">
            <w:pPr>
              <w:spacing w:line="276" w:lineRule="auto"/>
              <w:jc w:val="center"/>
              <w:rPr>
                <w:rFonts w:ascii="Times New Roman" w:hAnsi="Times New Roman"/>
                <w:b/>
                <w:sz w:val="20"/>
                <w:szCs w:val="20"/>
              </w:rPr>
            </w:pPr>
            <w:r>
              <w:rPr>
                <w:rFonts w:ascii="Times New Roman" w:hAnsi="Times New Roman"/>
                <w:b/>
                <w:sz w:val="20"/>
                <w:szCs w:val="20"/>
              </w:rPr>
              <w:t>40,4</w:t>
            </w:r>
          </w:p>
        </w:tc>
        <w:tc>
          <w:tcPr>
            <w:tcW w:w="743" w:type="dxa"/>
            <w:vAlign w:val="center"/>
          </w:tcPr>
          <w:p w:rsidR="00CA2304" w:rsidRPr="00AF1039" w:rsidRDefault="00CA2304" w:rsidP="00E22A82">
            <w:pPr>
              <w:spacing w:line="276" w:lineRule="auto"/>
              <w:jc w:val="center"/>
              <w:rPr>
                <w:rFonts w:ascii="Times New Roman" w:hAnsi="Times New Roman"/>
                <w:b/>
                <w:sz w:val="20"/>
                <w:szCs w:val="20"/>
              </w:rPr>
            </w:pPr>
            <w:r w:rsidRPr="00AF1039">
              <w:rPr>
                <w:rFonts w:ascii="Times New Roman" w:hAnsi="Times New Roman"/>
                <w:b/>
                <w:sz w:val="20"/>
                <w:szCs w:val="20"/>
              </w:rPr>
              <w:t>75,0</w:t>
            </w:r>
          </w:p>
        </w:tc>
        <w:tc>
          <w:tcPr>
            <w:tcW w:w="598" w:type="dxa"/>
            <w:vAlign w:val="center"/>
          </w:tcPr>
          <w:p w:rsidR="00CA2304" w:rsidRPr="00AF1039" w:rsidRDefault="00CA2304" w:rsidP="00E22A82">
            <w:pPr>
              <w:spacing w:line="276" w:lineRule="auto"/>
              <w:jc w:val="center"/>
              <w:rPr>
                <w:rFonts w:ascii="Times New Roman" w:hAnsi="Times New Roman"/>
                <w:b/>
                <w:sz w:val="20"/>
                <w:szCs w:val="20"/>
              </w:rPr>
            </w:pPr>
            <w:r w:rsidRPr="00AF1039">
              <w:rPr>
                <w:rFonts w:ascii="Times New Roman" w:hAnsi="Times New Roman"/>
                <w:b/>
                <w:sz w:val="20"/>
                <w:szCs w:val="20"/>
              </w:rPr>
              <w:t>56,2</w:t>
            </w:r>
          </w:p>
        </w:tc>
        <w:tc>
          <w:tcPr>
            <w:tcW w:w="598" w:type="dxa"/>
            <w:vAlign w:val="center"/>
          </w:tcPr>
          <w:p w:rsidR="00CA2304" w:rsidRPr="00AF1039" w:rsidRDefault="00D74264" w:rsidP="00E94B6F">
            <w:pPr>
              <w:spacing w:line="276" w:lineRule="auto"/>
              <w:jc w:val="center"/>
              <w:rPr>
                <w:rFonts w:ascii="Times New Roman" w:hAnsi="Times New Roman"/>
                <w:b/>
                <w:sz w:val="20"/>
                <w:szCs w:val="20"/>
              </w:rPr>
            </w:pPr>
            <w:r>
              <w:rPr>
                <w:rFonts w:ascii="Times New Roman" w:hAnsi="Times New Roman"/>
                <w:b/>
                <w:sz w:val="20"/>
                <w:szCs w:val="20"/>
              </w:rPr>
              <w:t>33,8</w:t>
            </w:r>
          </w:p>
        </w:tc>
        <w:tc>
          <w:tcPr>
            <w:tcW w:w="598" w:type="dxa"/>
            <w:vAlign w:val="center"/>
          </w:tcPr>
          <w:p w:rsidR="00CA2304" w:rsidRPr="00AF1039" w:rsidRDefault="00CA2304" w:rsidP="00E22A82">
            <w:pPr>
              <w:spacing w:line="276" w:lineRule="auto"/>
              <w:jc w:val="center"/>
              <w:rPr>
                <w:rFonts w:ascii="Times New Roman" w:hAnsi="Times New Roman"/>
                <w:b/>
                <w:sz w:val="20"/>
                <w:szCs w:val="20"/>
              </w:rPr>
            </w:pPr>
            <w:r w:rsidRPr="00AF1039">
              <w:rPr>
                <w:rFonts w:ascii="Times New Roman" w:hAnsi="Times New Roman"/>
                <w:b/>
                <w:sz w:val="20"/>
                <w:szCs w:val="20"/>
              </w:rPr>
              <w:t>16,6</w:t>
            </w:r>
          </w:p>
        </w:tc>
        <w:tc>
          <w:tcPr>
            <w:tcW w:w="598" w:type="dxa"/>
            <w:vAlign w:val="center"/>
          </w:tcPr>
          <w:p w:rsidR="00CA2304" w:rsidRPr="00AF1039" w:rsidRDefault="00CA2304" w:rsidP="00E22A82">
            <w:pPr>
              <w:spacing w:line="276" w:lineRule="auto"/>
              <w:jc w:val="center"/>
              <w:rPr>
                <w:rFonts w:ascii="Times New Roman" w:hAnsi="Times New Roman"/>
                <w:b/>
                <w:sz w:val="20"/>
                <w:szCs w:val="20"/>
              </w:rPr>
            </w:pPr>
            <w:r w:rsidRPr="00AF1039">
              <w:rPr>
                <w:rFonts w:ascii="Times New Roman" w:hAnsi="Times New Roman"/>
                <w:b/>
                <w:sz w:val="20"/>
                <w:szCs w:val="20"/>
              </w:rPr>
              <w:t>9,4</w:t>
            </w:r>
          </w:p>
        </w:tc>
        <w:tc>
          <w:tcPr>
            <w:tcW w:w="598" w:type="dxa"/>
            <w:vAlign w:val="center"/>
          </w:tcPr>
          <w:p w:rsidR="00CA2304" w:rsidRPr="00AF1039" w:rsidRDefault="00D74264" w:rsidP="00E94B6F">
            <w:pPr>
              <w:spacing w:line="276" w:lineRule="auto"/>
              <w:jc w:val="center"/>
              <w:rPr>
                <w:rFonts w:ascii="Times New Roman" w:hAnsi="Times New Roman"/>
                <w:b/>
                <w:sz w:val="20"/>
                <w:szCs w:val="20"/>
              </w:rPr>
            </w:pPr>
            <w:r>
              <w:rPr>
                <w:rFonts w:ascii="Times New Roman" w:hAnsi="Times New Roman"/>
                <w:b/>
                <w:sz w:val="20"/>
                <w:szCs w:val="20"/>
              </w:rPr>
              <w:t>6,9</w:t>
            </w:r>
          </w:p>
        </w:tc>
        <w:tc>
          <w:tcPr>
            <w:tcW w:w="598" w:type="dxa"/>
            <w:vAlign w:val="center"/>
          </w:tcPr>
          <w:p w:rsidR="00CA2304" w:rsidRPr="00AF1039" w:rsidRDefault="00CA2304" w:rsidP="00E22A82">
            <w:pPr>
              <w:spacing w:line="276" w:lineRule="auto"/>
              <w:jc w:val="center"/>
              <w:rPr>
                <w:rFonts w:ascii="Times New Roman" w:hAnsi="Times New Roman"/>
                <w:b/>
                <w:sz w:val="20"/>
                <w:szCs w:val="20"/>
              </w:rPr>
            </w:pPr>
            <w:r w:rsidRPr="00AF1039">
              <w:rPr>
                <w:rFonts w:ascii="Times New Roman" w:hAnsi="Times New Roman"/>
                <w:b/>
                <w:sz w:val="20"/>
                <w:szCs w:val="20"/>
              </w:rPr>
              <w:t>15,2</w:t>
            </w:r>
          </w:p>
        </w:tc>
        <w:tc>
          <w:tcPr>
            <w:tcW w:w="598" w:type="dxa"/>
            <w:vAlign w:val="center"/>
          </w:tcPr>
          <w:p w:rsidR="00CA2304" w:rsidRPr="00AF1039" w:rsidRDefault="00CA2304" w:rsidP="00D74264">
            <w:pPr>
              <w:spacing w:line="276" w:lineRule="auto"/>
              <w:jc w:val="center"/>
              <w:rPr>
                <w:rFonts w:ascii="Times New Roman" w:hAnsi="Times New Roman"/>
                <w:b/>
                <w:sz w:val="20"/>
                <w:szCs w:val="20"/>
              </w:rPr>
            </w:pPr>
            <w:r w:rsidRPr="00AF1039">
              <w:rPr>
                <w:rFonts w:ascii="Times New Roman" w:hAnsi="Times New Roman"/>
                <w:b/>
                <w:sz w:val="20"/>
                <w:szCs w:val="20"/>
              </w:rPr>
              <w:t>13,</w:t>
            </w:r>
            <w:r w:rsidR="00D74264">
              <w:rPr>
                <w:rFonts w:ascii="Times New Roman" w:hAnsi="Times New Roman"/>
                <w:b/>
                <w:sz w:val="20"/>
                <w:szCs w:val="20"/>
              </w:rPr>
              <w:t>2</w:t>
            </w:r>
          </w:p>
        </w:tc>
        <w:tc>
          <w:tcPr>
            <w:tcW w:w="639" w:type="dxa"/>
            <w:vAlign w:val="center"/>
          </w:tcPr>
          <w:p w:rsidR="00CA2304" w:rsidRPr="00AF1039" w:rsidRDefault="00D74264" w:rsidP="00E94B6F">
            <w:pPr>
              <w:spacing w:line="276" w:lineRule="auto"/>
              <w:jc w:val="center"/>
              <w:rPr>
                <w:rFonts w:ascii="Times New Roman" w:hAnsi="Times New Roman"/>
                <w:b/>
                <w:sz w:val="20"/>
                <w:szCs w:val="20"/>
              </w:rPr>
            </w:pPr>
            <w:r>
              <w:rPr>
                <w:rFonts w:ascii="Times New Roman" w:hAnsi="Times New Roman"/>
                <w:b/>
                <w:sz w:val="20"/>
                <w:szCs w:val="20"/>
              </w:rPr>
              <w:t>6,2</w:t>
            </w:r>
          </w:p>
        </w:tc>
        <w:tc>
          <w:tcPr>
            <w:tcW w:w="669" w:type="dxa"/>
            <w:vAlign w:val="center"/>
          </w:tcPr>
          <w:p w:rsidR="00CA2304" w:rsidRPr="00AF1039" w:rsidRDefault="00CA2304" w:rsidP="00E22A82">
            <w:pPr>
              <w:spacing w:line="276" w:lineRule="auto"/>
              <w:jc w:val="center"/>
              <w:rPr>
                <w:rFonts w:ascii="Times New Roman" w:hAnsi="Times New Roman"/>
                <w:b/>
                <w:sz w:val="20"/>
                <w:szCs w:val="20"/>
              </w:rPr>
            </w:pPr>
            <w:r w:rsidRPr="00AF1039">
              <w:rPr>
                <w:rFonts w:ascii="Times New Roman" w:hAnsi="Times New Roman"/>
                <w:b/>
                <w:sz w:val="20"/>
                <w:szCs w:val="20"/>
              </w:rPr>
              <w:t>0,1</w:t>
            </w:r>
          </w:p>
        </w:tc>
        <w:tc>
          <w:tcPr>
            <w:tcW w:w="567" w:type="dxa"/>
            <w:vAlign w:val="center"/>
          </w:tcPr>
          <w:p w:rsidR="00CA2304" w:rsidRPr="00AF1039" w:rsidRDefault="00CA2304" w:rsidP="00E22A82">
            <w:pPr>
              <w:spacing w:line="276" w:lineRule="auto"/>
              <w:jc w:val="center"/>
              <w:rPr>
                <w:rFonts w:ascii="Times New Roman" w:hAnsi="Times New Roman"/>
                <w:b/>
                <w:sz w:val="20"/>
                <w:szCs w:val="20"/>
              </w:rPr>
            </w:pPr>
            <w:r w:rsidRPr="00AF1039">
              <w:rPr>
                <w:rFonts w:ascii="Times New Roman" w:hAnsi="Times New Roman"/>
                <w:b/>
                <w:sz w:val="20"/>
                <w:szCs w:val="20"/>
              </w:rPr>
              <w:t>0,3</w:t>
            </w:r>
          </w:p>
        </w:tc>
        <w:tc>
          <w:tcPr>
            <w:tcW w:w="567" w:type="dxa"/>
            <w:vAlign w:val="center"/>
          </w:tcPr>
          <w:p w:rsidR="00CA2304" w:rsidRPr="00AF1039" w:rsidRDefault="00D74264" w:rsidP="00E94B6F">
            <w:pPr>
              <w:spacing w:line="276" w:lineRule="auto"/>
              <w:jc w:val="center"/>
              <w:rPr>
                <w:rFonts w:ascii="Times New Roman" w:hAnsi="Times New Roman"/>
                <w:b/>
                <w:sz w:val="20"/>
                <w:szCs w:val="20"/>
              </w:rPr>
            </w:pPr>
            <w:r>
              <w:rPr>
                <w:rFonts w:ascii="Times New Roman" w:hAnsi="Times New Roman"/>
                <w:b/>
                <w:sz w:val="20"/>
                <w:szCs w:val="20"/>
              </w:rPr>
              <w:t>0,4</w:t>
            </w:r>
          </w:p>
        </w:tc>
      </w:tr>
    </w:tbl>
    <w:p w:rsidR="007E507E" w:rsidRPr="00AF1039" w:rsidRDefault="007E507E" w:rsidP="007E507E">
      <w:pPr>
        <w:pStyle w:val="a6"/>
      </w:pPr>
    </w:p>
    <w:p w:rsidR="00D74264" w:rsidRPr="0061451A" w:rsidRDefault="00D74264" w:rsidP="00D74264">
      <w:pPr>
        <w:spacing w:after="0"/>
        <w:ind w:firstLine="708"/>
        <w:jc w:val="both"/>
        <w:rPr>
          <w:rFonts w:ascii="Times New Roman" w:hAnsi="Times New Roman"/>
          <w:sz w:val="28"/>
          <w:szCs w:val="28"/>
        </w:rPr>
      </w:pPr>
      <w:r w:rsidRPr="0061451A">
        <w:rPr>
          <w:rFonts w:ascii="Times New Roman" w:hAnsi="Times New Roman"/>
          <w:sz w:val="28"/>
          <w:szCs w:val="28"/>
        </w:rPr>
        <w:t>В 2018 году</w:t>
      </w:r>
      <w:r w:rsidR="00BF3BCF">
        <w:rPr>
          <w:rFonts w:ascii="Times New Roman" w:hAnsi="Times New Roman"/>
          <w:sz w:val="28"/>
          <w:szCs w:val="28"/>
        </w:rPr>
        <w:t>,</w:t>
      </w:r>
      <w:r w:rsidRPr="0061451A">
        <w:rPr>
          <w:rFonts w:ascii="Times New Roman" w:hAnsi="Times New Roman"/>
          <w:sz w:val="28"/>
          <w:szCs w:val="28"/>
        </w:rPr>
        <w:t xml:space="preserve"> в сравнении с 2017 годом</w:t>
      </w:r>
      <w:r w:rsidR="00BF3BCF">
        <w:rPr>
          <w:rFonts w:ascii="Times New Roman" w:hAnsi="Times New Roman"/>
          <w:sz w:val="28"/>
          <w:szCs w:val="28"/>
        </w:rPr>
        <w:t>,</w:t>
      </w:r>
      <w:r w:rsidRPr="0061451A">
        <w:rPr>
          <w:rFonts w:ascii="Times New Roman" w:hAnsi="Times New Roman"/>
          <w:sz w:val="28"/>
          <w:szCs w:val="28"/>
        </w:rPr>
        <w:t xml:space="preserve"> </w:t>
      </w:r>
      <w:proofErr w:type="gramStart"/>
      <w:r w:rsidRPr="0061451A">
        <w:rPr>
          <w:rFonts w:ascii="Times New Roman" w:hAnsi="Times New Roman"/>
          <w:sz w:val="28"/>
          <w:szCs w:val="28"/>
        </w:rPr>
        <w:t>в</w:t>
      </w:r>
      <w:proofErr w:type="gramEnd"/>
      <w:r w:rsidRPr="0061451A">
        <w:rPr>
          <w:rFonts w:ascii="Times New Roman" w:hAnsi="Times New Roman"/>
          <w:sz w:val="28"/>
          <w:szCs w:val="28"/>
        </w:rPr>
        <w:t xml:space="preserve"> </w:t>
      </w:r>
      <w:proofErr w:type="gramStart"/>
      <w:r w:rsidRPr="0061451A">
        <w:rPr>
          <w:rFonts w:ascii="Times New Roman" w:hAnsi="Times New Roman"/>
          <w:sz w:val="28"/>
          <w:szCs w:val="28"/>
        </w:rPr>
        <w:t>Ханты-Мансийском</w:t>
      </w:r>
      <w:proofErr w:type="gramEnd"/>
      <w:r w:rsidRPr="0061451A">
        <w:rPr>
          <w:rFonts w:ascii="Times New Roman" w:hAnsi="Times New Roman"/>
          <w:sz w:val="28"/>
          <w:szCs w:val="28"/>
        </w:rPr>
        <w:t xml:space="preserve"> автономном округе </w:t>
      </w:r>
      <w:r w:rsidR="0004242A">
        <w:rPr>
          <w:rFonts w:ascii="Times New Roman" w:hAnsi="Times New Roman"/>
          <w:sz w:val="28"/>
          <w:szCs w:val="28"/>
        </w:rPr>
        <w:t>–</w:t>
      </w:r>
      <w:r w:rsidRPr="0061451A">
        <w:rPr>
          <w:rFonts w:ascii="Times New Roman" w:hAnsi="Times New Roman"/>
          <w:sz w:val="28"/>
          <w:szCs w:val="28"/>
        </w:rPr>
        <w:t xml:space="preserve"> Югре отмечается снижение уровня первичной заболеваемости наркоманией и алкоголизмом. </w:t>
      </w:r>
    </w:p>
    <w:p w:rsidR="00D74264" w:rsidRPr="0061451A" w:rsidRDefault="00D74264" w:rsidP="00D74264">
      <w:pPr>
        <w:spacing w:after="0"/>
        <w:ind w:firstLine="708"/>
        <w:jc w:val="both"/>
        <w:rPr>
          <w:rFonts w:ascii="Times New Roman" w:hAnsi="Times New Roman"/>
          <w:sz w:val="28"/>
          <w:szCs w:val="28"/>
        </w:rPr>
      </w:pPr>
      <w:r w:rsidRPr="0061451A">
        <w:rPr>
          <w:rFonts w:ascii="Times New Roman" w:hAnsi="Times New Roman"/>
          <w:sz w:val="28"/>
          <w:szCs w:val="28"/>
        </w:rPr>
        <w:lastRenderedPageBreak/>
        <w:t>Показатель первичной заболеваемости наркоманией в регионе</w:t>
      </w:r>
      <w:r w:rsidR="002228B1">
        <w:rPr>
          <w:rFonts w:ascii="Times New Roman" w:hAnsi="Times New Roman"/>
          <w:sz w:val="28"/>
          <w:szCs w:val="28"/>
        </w:rPr>
        <w:br/>
      </w:r>
      <w:r w:rsidRPr="0061451A">
        <w:rPr>
          <w:rFonts w:ascii="Times New Roman" w:hAnsi="Times New Roman"/>
          <w:sz w:val="28"/>
          <w:szCs w:val="28"/>
        </w:rPr>
        <w:t xml:space="preserve">в 2018 году составил 6,2 на </w:t>
      </w:r>
      <w:r w:rsidR="0004242A" w:rsidRPr="0004242A">
        <w:rPr>
          <w:rFonts w:ascii="Times New Roman" w:hAnsi="Times New Roman"/>
          <w:sz w:val="28"/>
          <w:szCs w:val="28"/>
        </w:rPr>
        <w:t>100 тыс.</w:t>
      </w:r>
      <w:r w:rsidRPr="0004242A">
        <w:rPr>
          <w:rFonts w:ascii="Times New Roman" w:hAnsi="Times New Roman"/>
          <w:sz w:val="28"/>
          <w:szCs w:val="28"/>
        </w:rPr>
        <w:t xml:space="preserve"> населения, что в 2,1 р</w:t>
      </w:r>
      <w:r w:rsidR="00F12BDA">
        <w:rPr>
          <w:rFonts w:ascii="Times New Roman" w:hAnsi="Times New Roman"/>
          <w:sz w:val="28"/>
          <w:szCs w:val="28"/>
        </w:rPr>
        <w:t>аза меньше,</w:t>
      </w:r>
      <w:r w:rsidR="00F12BDA">
        <w:rPr>
          <w:rFonts w:ascii="Times New Roman" w:hAnsi="Times New Roman"/>
          <w:sz w:val="28"/>
          <w:szCs w:val="28"/>
        </w:rPr>
        <w:br/>
      </w:r>
      <w:r w:rsidRPr="0004242A">
        <w:rPr>
          <w:rFonts w:ascii="Times New Roman" w:hAnsi="Times New Roman"/>
          <w:sz w:val="28"/>
          <w:szCs w:val="28"/>
        </w:rPr>
        <w:t>чем в 2017 году (</w:t>
      </w:r>
      <w:r w:rsidR="00742502" w:rsidRPr="0004242A">
        <w:rPr>
          <w:rFonts w:ascii="Times New Roman" w:hAnsi="Times New Roman"/>
          <w:sz w:val="28"/>
          <w:szCs w:val="28"/>
        </w:rPr>
        <w:t xml:space="preserve">в </w:t>
      </w:r>
      <w:r w:rsidRPr="0004242A">
        <w:rPr>
          <w:rFonts w:ascii="Times New Roman" w:hAnsi="Times New Roman"/>
          <w:sz w:val="28"/>
          <w:szCs w:val="28"/>
        </w:rPr>
        <w:t xml:space="preserve">2016 </w:t>
      </w:r>
      <w:r w:rsidR="00742502" w:rsidRPr="0004242A">
        <w:rPr>
          <w:rFonts w:ascii="Times New Roman" w:hAnsi="Times New Roman"/>
          <w:sz w:val="28"/>
          <w:szCs w:val="28"/>
        </w:rPr>
        <w:t>году</w:t>
      </w:r>
      <w:r w:rsidRPr="0004242A">
        <w:rPr>
          <w:rFonts w:ascii="Times New Roman" w:hAnsi="Times New Roman"/>
          <w:sz w:val="28"/>
          <w:szCs w:val="28"/>
        </w:rPr>
        <w:t xml:space="preserve"> – 15,2, </w:t>
      </w:r>
      <w:r w:rsidR="00742502" w:rsidRPr="0004242A">
        <w:rPr>
          <w:rFonts w:ascii="Times New Roman" w:hAnsi="Times New Roman"/>
          <w:sz w:val="28"/>
          <w:szCs w:val="28"/>
        </w:rPr>
        <w:t>в 2017 году</w:t>
      </w:r>
      <w:r w:rsidR="00742502" w:rsidRPr="0061451A">
        <w:rPr>
          <w:rFonts w:ascii="Times New Roman" w:hAnsi="Times New Roman"/>
          <w:sz w:val="28"/>
          <w:szCs w:val="28"/>
        </w:rPr>
        <w:t xml:space="preserve"> </w:t>
      </w:r>
      <w:r w:rsidRPr="0061451A">
        <w:rPr>
          <w:rFonts w:ascii="Times New Roman" w:hAnsi="Times New Roman"/>
          <w:sz w:val="28"/>
          <w:szCs w:val="28"/>
        </w:rPr>
        <w:t xml:space="preserve">– 13,2). Снижение первичной заболеваемости наркоманией в </w:t>
      </w:r>
      <w:r w:rsidR="00BF3BCF">
        <w:rPr>
          <w:rFonts w:ascii="Times New Roman" w:hAnsi="Times New Roman"/>
          <w:sz w:val="28"/>
          <w:szCs w:val="28"/>
        </w:rPr>
        <w:t xml:space="preserve">абсолютных значениях составило </w:t>
      </w:r>
      <w:r w:rsidRPr="0061451A">
        <w:rPr>
          <w:rFonts w:ascii="Times New Roman" w:hAnsi="Times New Roman"/>
          <w:sz w:val="28"/>
          <w:szCs w:val="28"/>
        </w:rPr>
        <w:t>114 человек. В целом, уровень первичной заболеваемости</w:t>
      </w:r>
      <w:r w:rsidR="002228B1">
        <w:rPr>
          <w:rFonts w:ascii="Times New Roman" w:hAnsi="Times New Roman"/>
          <w:sz w:val="28"/>
          <w:szCs w:val="28"/>
        </w:rPr>
        <w:br/>
      </w:r>
      <w:r w:rsidRPr="0061451A">
        <w:rPr>
          <w:rFonts w:ascii="Times New Roman" w:hAnsi="Times New Roman"/>
          <w:sz w:val="28"/>
          <w:szCs w:val="28"/>
        </w:rPr>
        <w:t xml:space="preserve">в автономном округе в 3,1 раза ниже, чем в </w:t>
      </w:r>
      <w:proofErr w:type="spellStart"/>
      <w:r w:rsidR="0004242A">
        <w:rPr>
          <w:rFonts w:ascii="Times New Roman" w:hAnsi="Times New Roman"/>
          <w:sz w:val="28"/>
          <w:szCs w:val="28"/>
        </w:rPr>
        <w:t>УрФО</w:t>
      </w:r>
      <w:proofErr w:type="spellEnd"/>
      <w:r w:rsidR="00BF3BCF">
        <w:rPr>
          <w:rFonts w:ascii="Times New Roman" w:hAnsi="Times New Roman"/>
          <w:sz w:val="28"/>
          <w:szCs w:val="28"/>
        </w:rPr>
        <w:t xml:space="preserve"> (в 2017 году – 19,0)</w:t>
      </w:r>
      <w:r w:rsidR="00F12BDA">
        <w:rPr>
          <w:rFonts w:ascii="Times New Roman" w:hAnsi="Times New Roman"/>
          <w:sz w:val="28"/>
          <w:szCs w:val="28"/>
        </w:rPr>
        <w:br/>
      </w:r>
      <w:r w:rsidR="00BF3BCF">
        <w:rPr>
          <w:rFonts w:ascii="Times New Roman" w:hAnsi="Times New Roman"/>
          <w:sz w:val="28"/>
          <w:szCs w:val="28"/>
        </w:rPr>
        <w:t>и на 44,6</w:t>
      </w:r>
      <w:r w:rsidRPr="0061451A">
        <w:rPr>
          <w:rFonts w:ascii="Times New Roman" w:hAnsi="Times New Roman"/>
          <w:sz w:val="28"/>
          <w:szCs w:val="28"/>
        </w:rPr>
        <w:t>% ниже среднего уровня по РФ (в 2017 г</w:t>
      </w:r>
      <w:r w:rsidR="00742502">
        <w:rPr>
          <w:rFonts w:ascii="Times New Roman" w:hAnsi="Times New Roman"/>
          <w:sz w:val="28"/>
          <w:szCs w:val="28"/>
        </w:rPr>
        <w:t>оду</w:t>
      </w:r>
      <w:r w:rsidRPr="0061451A">
        <w:rPr>
          <w:rFonts w:ascii="Times New Roman" w:hAnsi="Times New Roman"/>
          <w:sz w:val="28"/>
          <w:szCs w:val="28"/>
        </w:rPr>
        <w:t xml:space="preserve"> – 11,2). </w:t>
      </w:r>
    </w:p>
    <w:p w:rsidR="00D74264" w:rsidRPr="0061451A" w:rsidRDefault="00D74264" w:rsidP="00D74264">
      <w:pPr>
        <w:spacing w:after="0"/>
        <w:ind w:firstLine="708"/>
        <w:jc w:val="both"/>
        <w:rPr>
          <w:rFonts w:ascii="Times New Roman" w:hAnsi="Times New Roman"/>
          <w:sz w:val="28"/>
          <w:szCs w:val="28"/>
        </w:rPr>
      </w:pPr>
      <w:r w:rsidRPr="0061451A">
        <w:rPr>
          <w:rFonts w:ascii="Times New Roman" w:hAnsi="Times New Roman"/>
          <w:sz w:val="28"/>
          <w:szCs w:val="28"/>
        </w:rPr>
        <w:t xml:space="preserve">Из общего числа впервые </w:t>
      </w:r>
      <w:proofErr w:type="gramStart"/>
      <w:r w:rsidRPr="0061451A">
        <w:rPr>
          <w:rFonts w:ascii="Times New Roman" w:hAnsi="Times New Roman"/>
          <w:sz w:val="28"/>
          <w:szCs w:val="28"/>
        </w:rPr>
        <w:t>заболевших</w:t>
      </w:r>
      <w:proofErr w:type="gramEnd"/>
      <w:r w:rsidRPr="0061451A">
        <w:rPr>
          <w:rFonts w:ascii="Times New Roman" w:hAnsi="Times New Roman"/>
          <w:sz w:val="28"/>
          <w:szCs w:val="28"/>
        </w:rPr>
        <w:t xml:space="preserve"> наркоманией в 2018 году:</w:t>
      </w:r>
    </w:p>
    <w:p w:rsidR="00D74264" w:rsidRPr="0061451A" w:rsidRDefault="00D74264" w:rsidP="00D74264">
      <w:pPr>
        <w:spacing w:after="0"/>
        <w:ind w:firstLine="708"/>
        <w:jc w:val="both"/>
        <w:rPr>
          <w:rFonts w:ascii="Times New Roman" w:hAnsi="Times New Roman"/>
          <w:sz w:val="28"/>
          <w:szCs w:val="28"/>
        </w:rPr>
      </w:pPr>
      <w:r w:rsidRPr="0061451A">
        <w:rPr>
          <w:rFonts w:ascii="Times New Roman" w:hAnsi="Times New Roman"/>
          <w:sz w:val="28"/>
          <w:szCs w:val="28"/>
        </w:rPr>
        <w:t>- установлен диагноз «зависимость от опиатов» (ге</w:t>
      </w:r>
      <w:r w:rsidR="009661AD">
        <w:rPr>
          <w:rFonts w:ascii="Times New Roman" w:hAnsi="Times New Roman"/>
          <w:sz w:val="28"/>
          <w:szCs w:val="28"/>
        </w:rPr>
        <w:t xml:space="preserve">роин, морфин, </w:t>
      </w:r>
      <w:proofErr w:type="spellStart"/>
      <w:r w:rsidR="009661AD">
        <w:rPr>
          <w:rFonts w:ascii="Times New Roman" w:hAnsi="Times New Roman"/>
          <w:sz w:val="28"/>
          <w:szCs w:val="28"/>
        </w:rPr>
        <w:t>дезоморфин</w:t>
      </w:r>
      <w:proofErr w:type="spellEnd"/>
      <w:r w:rsidR="009661AD">
        <w:rPr>
          <w:rFonts w:ascii="Times New Roman" w:hAnsi="Times New Roman"/>
          <w:sz w:val="28"/>
          <w:szCs w:val="28"/>
        </w:rPr>
        <w:t>) у 1,9</w:t>
      </w:r>
      <w:r w:rsidRPr="0061451A">
        <w:rPr>
          <w:rFonts w:ascii="Times New Roman" w:hAnsi="Times New Roman"/>
          <w:sz w:val="28"/>
          <w:szCs w:val="28"/>
        </w:rPr>
        <w:t>% больных (</w:t>
      </w:r>
      <w:r w:rsidR="00742502">
        <w:rPr>
          <w:rFonts w:ascii="Times New Roman" w:hAnsi="Times New Roman"/>
          <w:sz w:val="28"/>
          <w:szCs w:val="28"/>
        </w:rPr>
        <w:t xml:space="preserve">в </w:t>
      </w:r>
      <w:r w:rsidRPr="0061451A">
        <w:rPr>
          <w:rFonts w:ascii="Times New Roman" w:hAnsi="Times New Roman"/>
          <w:sz w:val="28"/>
          <w:szCs w:val="28"/>
        </w:rPr>
        <w:t>2016 г</w:t>
      </w:r>
      <w:r w:rsidR="00742502">
        <w:rPr>
          <w:rFonts w:ascii="Times New Roman" w:hAnsi="Times New Roman"/>
          <w:sz w:val="28"/>
          <w:szCs w:val="28"/>
        </w:rPr>
        <w:t xml:space="preserve">оду </w:t>
      </w:r>
      <w:r w:rsidR="009661AD">
        <w:rPr>
          <w:rFonts w:ascii="Times New Roman" w:hAnsi="Times New Roman"/>
          <w:sz w:val="28"/>
          <w:szCs w:val="28"/>
        </w:rPr>
        <w:t>– 8,4</w:t>
      </w:r>
      <w:r w:rsidRPr="0061451A">
        <w:rPr>
          <w:rFonts w:ascii="Times New Roman" w:hAnsi="Times New Roman"/>
          <w:sz w:val="28"/>
          <w:szCs w:val="28"/>
        </w:rPr>
        <w:t xml:space="preserve">%, </w:t>
      </w:r>
      <w:r w:rsidR="00742502">
        <w:rPr>
          <w:rFonts w:ascii="Times New Roman" w:hAnsi="Times New Roman"/>
          <w:sz w:val="28"/>
          <w:szCs w:val="28"/>
        </w:rPr>
        <w:t xml:space="preserve">в </w:t>
      </w:r>
      <w:r w:rsidRPr="0061451A">
        <w:rPr>
          <w:rFonts w:ascii="Times New Roman" w:hAnsi="Times New Roman"/>
          <w:sz w:val="28"/>
          <w:szCs w:val="28"/>
        </w:rPr>
        <w:t>2017 г</w:t>
      </w:r>
      <w:r w:rsidR="00742502">
        <w:rPr>
          <w:rFonts w:ascii="Times New Roman" w:hAnsi="Times New Roman"/>
          <w:sz w:val="28"/>
          <w:szCs w:val="28"/>
        </w:rPr>
        <w:t xml:space="preserve">оду </w:t>
      </w:r>
      <w:r w:rsidR="009661AD">
        <w:rPr>
          <w:rFonts w:ascii="Times New Roman" w:hAnsi="Times New Roman"/>
          <w:sz w:val="28"/>
          <w:szCs w:val="28"/>
        </w:rPr>
        <w:t>– 6,9</w:t>
      </w:r>
      <w:r w:rsidRPr="0061451A">
        <w:rPr>
          <w:rFonts w:ascii="Times New Roman" w:hAnsi="Times New Roman"/>
          <w:sz w:val="28"/>
          <w:szCs w:val="28"/>
        </w:rPr>
        <w:t>%);</w:t>
      </w:r>
    </w:p>
    <w:p w:rsidR="00D74264" w:rsidRPr="0061451A" w:rsidRDefault="00D74264" w:rsidP="00D74264">
      <w:pPr>
        <w:spacing w:after="0"/>
        <w:ind w:firstLine="708"/>
        <w:jc w:val="both"/>
        <w:rPr>
          <w:rFonts w:ascii="Times New Roman" w:hAnsi="Times New Roman"/>
          <w:sz w:val="28"/>
          <w:szCs w:val="28"/>
        </w:rPr>
      </w:pPr>
      <w:r w:rsidRPr="0061451A">
        <w:rPr>
          <w:rFonts w:ascii="Times New Roman" w:hAnsi="Times New Roman"/>
          <w:sz w:val="28"/>
          <w:szCs w:val="28"/>
        </w:rPr>
        <w:t>- диагноз</w:t>
      </w:r>
      <w:r w:rsidR="009661AD">
        <w:rPr>
          <w:rFonts w:ascii="Times New Roman" w:hAnsi="Times New Roman"/>
          <w:sz w:val="28"/>
          <w:szCs w:val="28"/>
        </w:rPr>
        <w:t xml:space="preserve"> «</w:t>
      </w:r>
      <w:proofErr w:type="spellStart"/>
      <w:r w:rsidR="009661AD">
        <w:rPr>
          <w:rFonts w:ascii="Times New Roman" w:hAnsi="Times New Roman"/>
          <w:sz w:val="28"/>
          <w:szCs w:val="28"/>
        </w:rPr>
        <w:t>полинаркомания</w:t>
      </w:r>
      <w:proofErr w:type="spellEnd"/>
      <w:r w:rsidR="009661AD">
        <w:rPr>
          <w:rFonts w:ascii="Times New Roman" w:hAnsi="Times New Roman"/>
          <w:sz w:val="28"/>
          <w:szCs w:val="28"/>
        </w:rPr>
        <w:t>» составил 61,2</w:t>
      </w:r>
      <w:r w:rsidRPr="0061451A">
        <w:rPr>
          <w:rFonts w:ascii="Times New Roman" w:hAnsi="Times New Roman"/>
          <w:sz w:val="28"/>
          <w:szCs w:val="28"/>
        </w:rPr>
        <w:t>% случаев (</w:t>
      </w:r>
      <w:r w:rsidR="00742502">
        <w:rPr>
          <w:rFonts w:ascii="Times New Roman" w:hAnsi="Times New Roman"/>
          <w:sz w:val="28"/>
          <w:szCs w:val="28"/>
        </w:rPr>
        <w:t xml:space="preserve">в </w:t>
      </w:r>
      <w:r w:rsidRPr="0061451A">
        <w:rPr>
          <w:rFonts w:ascii="Times New Roman" w:hAnsi="Times New Roman"/>
          <w:sz w:val="28"/>
          <w:szCs w:val="28"/>
        </w:rPr>
        <w:t>2016 г</w:t>
      </w:r>
      <w:r w:rsidR="00742502">
        <w:rPr>
          <w:rFonts w:ascii="Times New Roman" w:hAnsi="Times New Roman"/>
          <w:sz w:val="28"/>
          <w:szCs w:val="28"/>
        </w:rPr>
        <w:t>оду</w:t>
      </w:r>
      <w:r w:rsidR="009661AD">
        <w:rPr>
          <w:rFonts w:ascii="Times New Roman" w:hAnsi="Times New Roman"/>
          <w:sz w:val="28"/>
          <w:szCs w:val="28"/>
        </w:rPr>
        <w:t xml:space="preserve"> – 70,3</w:t>
      </w:r>
      <w:r w:rsidRPr="0061451A">
        <w:rPr>
          <w:rFonts w:ascii="Times New Roman" w:hAnsi="Times New Roman"/>
          <w:sz w:val="28"/>
          <w:szCs w:val="28"/>
        </w:rPr>
        <w:t xml:space="preserve">%, </w:t>
      </w:r>
      <w:r w:rsidR="00742502">
        <w:rPr>
          <w:rFonts w:ascii="Times New Roman" w:hAnsi="Times New Roman"/>
          <w:sz w:val="28"/>
          <w:szCs w:val="28"/>
        </w:rPr>
        <w:t xml:space="preserve">в </w:t>
      </w:r>
      <w:r w:rsidRPr="0061451A">
        <w:rPr>
          <w:rFonts w:ascii="Times New Roman" w:hAnsi="Times New Roman"/>
          <w:sz w:val="28"/>
          <w:szCs w:val="28"/>
        </w:rPr>
        <w:t>2017 г</w:t>
      </w:r>
      <w:r w:rsidR="00742502">
        <w:rPr>
          <w:rFonts w:ascii="Times New Roman" w:hAnsi="Times New Roman"/>
          <w:sz w:val="28"/>
          <w:szCs w:val="28"/>
        </w:rPr>
        <w:t>оду</w:t>
      </w:r>
      <w:r w:rsidR="009661AD">
        <w:rPr>
          <w:rFonts w:ascii="Times New Roman" w:hAnsi="Times New Roman"/>
          <w:sz w:val="28"/>
          <w:szCs w:val="28"/>
        </w:rPr>
        <w:t xml:space="preserve"> – 67,8</w:t>
      </w:r>
      <w:r w:rsidRPr="0061451A">
        <w:rPr>
          <w:rFonts w:ascii="Times New Roman" w:hAnsi="Times New Roman"/>
          <w:sz w:val="28"/>
          <w:szCs w:val="28"/>
        </w:rPr>
        <w:t>%);</w:t>
      </w:r>
    </w:p>
    <w:p w:rsidR="00D74264" w:rsidRPr="0061451A" w:rsidRDefault="00D74264" w:rsidP="00D74264">
      <w:pPr>
        <w:spacing w:after="0"/>
        <w:ind w:firstLine="708"/>
        <w:jc w:val="both"/>
        <w:rPr>
          <w:rFonts w:ascii="Times New Roman" w:hAnsi="Times New Roman"/>
          <w:sz w:val="28"/>
          <w:szCs w:val="28"/>
        </w:rPr>
      </w:pPr>
      <w:r w:rsidRPr="0061451A">
        <w:rPr>
          <w:rFonts w:ascii="Times New Roman" w:hAnsi="Times New Roman"/>
          <w:sz w:val="28"/>
          <w:szCs w:val="28"/>
        </w:rPr>
        <w:t xml:space="preserve">- «зависимость от </w:t>
      </w:r>
      <w:proofErr w:type="spellStart"/>
      <w:r w:rsidRPr="0061451A">
        <w:rPr>
          <w:rFonts w:ascii="Times New Roman" w:hAnsi="Times New Roman"/>
          <w:sz w:val="28"/>
          <w:szCs w:val="28"/>
        </w:rPr>
        <w:t>психостимуляторов</w:t>
      </w:r>
      <w:proofErr w:type="spellEnd"/>
      <w:r w:rsidRPr="0061451A">
        <w:rPr>
          <w:rFonts w:ascii="Times New Roman" w:hAnsi="Times New Roman"/>
          <w:sz w:val="28"/>
          <w:szCs w:val="28"/>
        </w:rPr>
        <w:t>» – 23</w:t>
      </w:r>
      <w:r w:rsidR="009661AD">
        <w:rPr>
          <w:rFonts w:ascii="Times New Roman" w:hAnsi="Times New Roman"/>
          <w:sz w:val="28"/>
          <w:szCs w:val="28"/>
        </w:rPr>
        <w:t>,3</w:t>
      </w:r>
      <w:r w:rsidRPr="0061451A">
        <w:rPr>
          <w:rFonts w:ascii="Times New Roman" w:hAnsi="Times New Roman"/>
          <w:sz w:val="28"/>
          <w:szCs w:val="28"/>
        </w:rPr>
        <w:t>% (</w:t>
      </w:r>
      <w:r w:rsidR="00742502">
        <w:rPr>
          <w:rFonts w:ascii="Times New Roman" w:hAnsi="Times New Roman"/>
          <w:sz w:val="28"/>
          <w:szCs w:val="28"/>
        </w:rPr>
        <w:t xml:space="preserve">в </w:t>
      </w:r>
      <w:r w:rsidRPr="0061451A">
        <w:rPr>
          <w:rFonts w:ascii="Times New Roman" w:hAnsi="Times New Roman"/>
          <w:sz w:val="28"/>
          <w:szCs w:val="28"/>
        </w:rPr>
        <w:t>2016 г</w:t>
      </w:r>
      <w:r w:rsidR="00742502">
        <w:rPr>
          <w:rFonts w:ascii="Times New Roman" w:hAnsi="Times New Roman"/>
          <w:sz w:val="28"/>
          <w:szCs w:val="28"/>
        </w:rPr>
        <w:t>оду</w:t>
      </w:r>
      <w:r w:rsidRPr="0061451A">
        <w:rPr>
          <w:rFonts w:ascii="Times New Roman" w:hAnsi="Times New Roman"/>
          <w:sz w:val="28"/>
          <w:szCs w:val="28"/>
        </w:rPr>
        <w:t xml:space="preserve"> – </w:t>
      </w:r>
      <w:r w:rsidR="00742502">
        <w:rPr>
          <w:rFonts w:ascii="Times New Roman" w:hAnsi="Times New Roman"/>
          <w:sz w:val="28"/>
          <w:szCs w:val="28"/>
        </w:rPr>
        <w:br/>
      </w:r>
      <w:r w:rsidR="009661AD">
        <w:rPr>
          <w:rFonts w:ascii="Times New Roman" w:hAnsi="Times New Roman"/>
          <w:sz w:val="28"/>
          <w:szCs w:val="28"/>
        </w:rPr>
        <w:t>13,7</w:t>
      </w:r>
      <w:r w:rsidRPr="0061451A">
        <w:rPr>
          <w:rFonts w:ascii="Times New Roman" w:hAnsi="Times New Roman"/>
          <w:sz w:val="28"/>
          <w:szCs w:val="28"/>
        </w:rPr>
        <w:t xml:space="preserve">%, </w:t>
      </w:r>
      <w:r w:rsidR="00742502">
        <w:rPr>
          <w:rFonts w:ascii="Times New Roman" w:hAnsi="Times New Roman"/>
          <w:sz w:val="28"/>
          <w:szCs w:val="28"/>
        </w:rPr>
        <w:t xml:space="preserve">в </w:t>
      </w:r>
      <w:r w:rsidRPr="0061451A">
        <w:rPr>
          <w:rFonts w:ascii="Times New Roman" w:hAnsi="Times New Roman"/>
          <w:sz w:val="28"/>
          <w:szCs w:val="28"/>
        </w:rPr>
        <w:t>2017 г</w:t>
      </w:r>
      <w:r w:rsidR="00742502">
        <w:rPr>
          <w:rFonts w:ascii="Times New Roman" w:hAnsi="Times New Roman"/>
          <w:sz w:val="28"/>
          <w:szCs w:val="28"/>
        </w:rPr>
        <w:t>оду</w:t>
      </w:r>
      <w:r w:rsidR="009661AD">
        <w:rPr>
          <w:rFonts w:ascii="Times New Roman" w:hAnsi="Times New Roman"/>
          <w:sz w:val="28"/>
          <w:szCs w:val="28"/>
        </w:rPr>
        <w:t xml:space="preserve"> – 17,5</w:t>
      </w:r>
      <w:r w:rsidRPr="0061451A">
        <w:rPr>
          <w:rFonts w:ascii="Times New Roman" w:hAnsi="Times New Roman"/>
          <w:sz w:val="28"/>
          <w:szCs w:val="28"/>
        </w:rPr>
        <w:t>%);</w:t>
      </w:r>
    </w:p>
    <w:p w:rsidR="00D74264" w:rsidRPr="0061451A" w:rsidRDefault="00D74264" w:rsidP="00D74264">
      <w:pPr>
        <w:spacing w:after="0"/>
        <w:ind w:firstLine="708"/>
        <w:jc w:val="both"/>
        <w:rPr>
          <w:rFonts w:ascii="Times New Roman" w:hAnsi="Times New Roman"/>
          <w:sz w:val="28"/>
          <w:szCs w:val="28"/>
        </w:rPr>
      </w:pPr>
      <w:r w:rsidRPr="0061451A">
        <w:rPr>
          <w:rFonts w:ascii="Times New Roman" w:hAnsi="Times New Roman"/>
          <w:sz w:val="28"/>
          <w:szCs w:val="28"/>
        </w:rPr>
        <w:t xml:space="preserve">- «зависимость от </w:t>
      </w:r>
      <w:proofErr w:type="spellStart"/>
      <w:r w:rsidRPr="0061451A">
        <w:rPr>
          <w:rFonts w:ascii="Times New Roman" w:hAnsi="Times New Roman"/>
          <w:sz w:val="28"/>
          <w:szCs w:val="28"/>
        </w:rPr>
        <w:t>каннабиноидов</w:t>
      </w:r>
      <w:proofErr w:type="spellEnd"/>
      <w:r w:rsidRPr="0061451A">
        <w:rPr>
          <w:rFonts w:ascii="Times New Roman" w:hAnsi="Times New Roman"/>
          <w:sz w:val="28"/>
          <w:szCs w:val="28"/>
        </w:rPr>
        <w:t>» – 13,6% (</w:t>
      </w:r>
      <w:r w:rsidR="00742502">
        <w:rPr>
          <w:rFonts w:ascii="Times New Roman" w:hAnsi="Times New Roman"/>
          <w:sz w:val="28"/>
          <w:szCs w:val="28"/>
        </w:rPr>
        <w:t xml:space="preserve">в </w:t>
      </w:r>
      <w:r w:rsidRPr="0061451A">
        <w:rPr>
          <w:rFonts w:ascii="Times New Roman" w:hAnsi="Times New Roman"/>
          <w:sz w:val="28"/>
          <w:szCs w:val="28"/>
        </w:rPr>
        <w:t>2016 г</w:t>
      </w:r>
      <w:r w:rsidR="00742502">
        <w:rPr>
          <w:rFonts w:ascii="Times New Roman" w:hAnsi="Times New Roman"/>
          <w:sz w:val="28"/>
          <w:szCs w:val="28"/>
        </w:rPr>
        <w:t>оду</w:t>
      </w:r>
      <w:r w:rsidR="009661AD">
        <w:rPr>
          <w:rFonts w:ascii="Times New Roman" w:hAnsi="Times New Roman"/>
          <w:sz w:val="28"/>
          <w:szCs w:val="28"/>
        </w:rPr>
        <w:t xml:space="preserve"> – 7,6</w:t>
      </w:r>
      <w:r w:rsidRPr="0061451A">
        <w:rPr>
          <w:rFonts w:ascii="Times New Roman" w:hAnsi="Times New Roman"/>
          <w:sz w:val="28"/>
          <w:szCs w:val="28"/>
        </w:rPr>
        <w:t>%,</w:t>
      </w:r>
      <w:r w:rsidR="002228B1">
        <w:rPr>
          <w:rFonts w:ascii="Times New Roman" w:hAnsi="Times New Roman"/>
          <w:sz w:val="28"/>
          <w:szCs w:val="28"/>
        </w:rPr>
        <w:br/>
      </w:r>
      <w:r w:rsidR="00742502">
        <w:rPr>
          <w:rFonts w:ascii="Times New Roman" w:hAnsi="Times New Roman"/>
          <w:sz w:val="28"/>
          <w:szCs w:val="28"/>
        </w:rPr>
        <w:t xml:space="preserve">в </w:t>
      </w:r>
      <w:r w:rsidRPr="0061451A">
        <w:rPr>
          <w:rFonts w:ascii="Times New Roman" w:hAnsi="Times New Roman"/>
          <w:sz w:val="28"/>
          <w:szCs w:val="28"/>
        </w:rPr>
        <w:t>2017 г</w:t>
      </w:r>
      <w:r w:rsidR="00742502">
        <w:rPr>
          <w:rFonts w:ascii="Times New Roman" w:hAnsi="Times New Roman"/>
          <w:sz w:val="28"/>
          <w:szCs w:val="28"/>
        </w:rPr>
        <w:t>оду</w:t>
      </w:r>
      <w:r w:rsidR="009661AD">
        <w:rPr>
          <w:rFonts w:ascii="Times New Roman" w:hAnsi="Times New Roman"/>
          <w:sz w:val="28"/>
          <w:szCs w:val="28"/>
        </w:rPr>
        <w:t xml:space="preserve"> – 7,8</w:t>
      </w:r>
      <w:r w:rsidRPr="0061451A">
        <w:rPr>
          <w:rFonts w:ascii="Times New Roman" w:hAnsi="Times New Roman"/>
          <w:sz w:val="28"/>
          <w:szCs w:val="28"/>
        </w:rPr>
        <w:t xml:space="preserve">%). </w:t>
      </w:r>
    </w:p>
    <w:p w:rsidR="00D74264" w:rsidRPr="0061451A" w:rsidRDefault="00D74264" w:rsidP="00D74264">
      <w:pPr>
        <w:spacing w:after="0"/>
        <w:ind w:firstLine="708"/>
        <w:jc w:val="both"/>
        <w:rPr>
          <w:rFonts w:ascii="Times New Roman" w:hAnsi="Times New Roman"/>
          <w:sz w:val="28"/>
          <w:szCs w:val="28"/>
        </w:rPr>
      </w:pPr>
      <w:r w:rsidRPr="0061451A">
        <w:rPr>
          <w:rFonts w:ascii="Times New Roman" w:hAnsi="Times New Roman"/>
          <w:sz w:val="28"/>
          <w:szCs w:val="28"/>
        </w:rPr>
        <w:t>Имеет место рост удельного веса потреби</w:t>
      </w:r>
      <w:r w:rsidR="009661AD">
        <w:rPr>
          <w:rFonts w:ascii="Times New Roman" w:hAnsi="Times New Roman"/>
          <w:sz w:val="28"/>
          <w:szCs w:val="28"/>
        </w:rPr>
        <w:t xml:space="preserve">телей </w:t>
      </w:r>
      <w:proofErr w:type="spellStart"/>
      <w:r w:rsidR="009661AD">
        <w:rPr>
          <w:rFonts w:ascii="Times New Roman" w:hAnsi="Times New Roman"/>
          <w:sz w:val="28"/>
          <w:szCs w:val="28"/>
        </w:rPr>
        <w:t>психостимуляторов</w:t>
      </w:r>
      <w:proofErr w:type="spellEnd"/>
      <w:r w:rsidR="009661AD">
        <w:rPr>
          <w:rFonts w:ascii="Times New Roman" w:hAnsi="Times New Roman"/>
          <w:sz w:val="28"/>
          <w:szCs w:val="28"/>
        </w:rPr>
        <w:t xml:space="preserve"> на 33,1% и </w:t>
      </w:r>
      <w:proofErr w:type="spellStart"/>
      <w:r w:rsidR="009661AD">
        <w:rPr>
          <w:rFonts w:ascii="Times New Roman" w:hAnsi="Times New Roman"/>
          <w:sz w:val="28"/>
          <w:szCs w:val="28"/>
        </w:rPr>
        <w:t>каннабиноидов</w:t>
      </w:r>
      <w:proofErr w:type="spellEnd"/>
      <w:r w:rsidR="009661AD">
        <w:rPr>
          <w:rFonts w:ascii="Times New Roman" w:hAnsi="Times New Roman"/>
          <w:sz w:val="28"/>
          <w:szCs w:val="28"/>
        </w:rPr>
        <w:t xml:space="preserve"> на 74,4</w:t>
      </w:r>
      <w:r w:rsidRPr="0061451A">
        <w:rPr>
          <w:rFonts w:ascii="Times New Roman" w:hAnsi="Times New Roman"/>
          <w:sz w:val="28"/>
          <w:szCs w:val="28"/>
        </w:rPr>
        <w:t>%.</w:t>
      </w:r>
    </w:p>
    <w:p w:rsidR="007E507E" w:rsidRPr="00C761E8" w:rsidRDefault="007E507E" w:rsidP="007E507E">
      <w:pPr>
        <w:spacing w:after="0"/>
        <w:ind w:firstLine="708"/>
        <w:jc w:val="both"/>
        <w:rPr>
          <w:rFonts w:ascii="Times New Roman" w:hAnsi="Times New Roman"/>
          <w:sz w:val="28"/>
          <w:szCs w:val="28"/>
        </w:rPr>
      </w:pPr>
      <w:r w:rsidRPr="00C761E8">
        <w:rPr>
          <w:rFonts w:ascii="Times New Roman" w:hAnsi="Times New Roman"/>
          <w:sz w:val="28"/>
          <w:szCs w:val="28"/>
        </w:rPr>
        <w:t>В структуре первичной заболеваемости за 201</w:t>
      </w:r>
      <w:r w:rsidR="00C761E8" w:rsidRPr="00C761E8">
        <w:rPr>
          <w:rFonts w:ascii="Times New Roman" w:hAnsi="Times New Roman"/>
          <w:sz w:val="28"/>
          <w:szCs w:val="28"/>
        </w:rPr>
        <w:t>8</w:t>
      </w:r>
      <w:r w:rsidRPr="00C761E8">
        <w:rPr>
          <w:rFonts w:ascii="Times New Roman" w:hAnsi="Times New Roman"/>
          <w:sz w:val="28"/>
          <w:szCs w:val="28"/>
        </w:rPr>
        <w:t xml:space="preserve"> год зарегистрировано </w:t>
      </w:r>
      <w:r w:rsidR="00C761E8" w:rsidRPr="00C761E8">
        <w:rPr>
          <w:rFonts w:ascii="Times New Roman" w:hAnsi="Times New Roman"/>
          <w:sz w:val="28"/>
          <w:szCs w:val="28"/>
        </w:rPr>
        <w:t>2</w:t>
      </w:r>
      <w:r w:rsidRPr="00C761E8">
        <w:rPr>
          <w:rFonts w:ascii="Times New Roman" w:hAnsi="Times New Roman"/>
          <w:sz w:val="28"/>
          <w:szCs w:val="28"/>
        </w:rPr>
        <w:t xml:space="preserve"> несовершеннолетних с синдромом зависимости от наркотических веществ, из них все с диагнозом «</w:t>
      </w:r>
      <w:proofErr w:type="spellStart"/>
      <w:r w:rsidRPr="00C761E8">
        <w:rPr>
          <w:rFonts w:ascii="Times New Roman" w:hAnsi="Times New Roman"/>
          <w:sz w:val="28"/>
          <w:szCs w:val="28"/>
        </w:rPr>
        <w:t>полинаркомания</w:t>
      </w:r>
      <w:proofErr w:type="spellEnd"/>
      <w:r w:rsidRPr="00C761E8">
        <w:rPr>
          <w:rFonts w:ascii="Times New Roman" w:hAnsi="Times New Roman"/>
          <w:sz w:val="28"/>
          <w:szCs w:val="28"/>
        </w:rPr>
        <w:t>» (</w:t>
      </w:r>
      <w:r w:rsidR="001D07D0">
        <w:rPr>
          <w:rFonts w:ascii="Times New Roman" w:hAnsi="Times New Roman"/>
          <w:sz w:val="28"/>
          <w:szCs w:val="28"/>
        </w:rPr>
        <w:t xml:space="preserve">в </w:t>
      </w:r>
      <w:r w:rsidRPr="00C761E8">
        <w:rPr>
          <w:rFonts w:ascii="Times New Roman" w:hAnsi="Times New Roman"/>
          <w:sz w:val="28"/>
          <w:szCs w:val="28"/>
        </w:rPr>
        <w:t>201</w:t>
      </w:r>
      <w:r w:rsidR="00C761E8">
        <w:rPr>
          <w:rFonts w:ascii="Times New Roman" w:hAnsi="Times New Roman"/>
          <w:sz w:val="28"/>
          <w:szCs w:val="28"/>
        </w:rPr>
        <w:t>6-</w:t>
      </w:r>
      <w:r w:rsidR="00E94B6F" w:rsidRPr="00C761E8">
        <w:rPr>
          <w:rFonts w:ascii="Times New Roman" w:hAnsi="Times New Roman"/>
          <w:sz w:val="28"/>
          <w:szCs w:val="28"/>
        </w:rPr>
        <w:t>201</w:t>
      </w:r>
      <w:r w:rsidR="00C761E8">
        <w:rPr>
          <w:rFonts w:ascii="Times New Roman" w:hAnsi="Times New Roman"/>
          <w:sz w:val="28"/>
          <w:szCs w:val="28"/>
        </w:rPr>
        <w:t>7</w:t>
      </w:r>
      <w:r w:rsidR="00E94B6F" w:rsidRPr="00C761E8">
        <w:rPr>
          <w:rFonts w:ascii="Times New Roman" w:hAnsi="Times New Roman"/>
          <w:sz w:val="28"/>
          <w:szCs w:val="28"/>
        </w:rPr>
        <w:t xml:space="preserve"> </w:t>
      </w:r>
      <w:r w:rsidR="001D07D0">
        <w:rPr>
          <w:rFonts w:ascii="Times New Roman" w:hAnsi="Times New Roman"/>
          <w:sz w:val="28"/>
          <w:szCs w:val="28"/>
        </w:rPr>
        <w:t>годах</w:t>
      </w:r>
      <w:r w:rsidR="00E94B6F" w:rsidRPr="00C761E8">
        <w:rPr>
          <w:rFonts w:ascii="Times New Roman" w:hAnsi="Times New Roman"/>
          <w:sz w:val="28"/>
          <w:szCs w:val="28"/>
        </w:rPr>
        <w:t xml:space="preserve"> </w:t>
      </w:r>
      <w:r w:rsidR="00C761E8" w:rsidRPr="00C761E8">
        <w:rPr>
          <w:rFonts w:ascii="Times New Roman" w:hAnsi="Times New Roman"/>
          <w:sz w:val="28"/>
          <w:szCs w:val="28"/>
        </w:rPr>
        <w:t>–</w:t>
      </w:r>
      <w:r w:rsidR="00C761E8">
        <w:rPr>
          <w:rFonts w:ascii="Times New Roman" w:hAnsi="Times New Roman"/>
          <w:sz w:val="28"/>
          <w:szCs w:val="28"/>
        </w:rPr>
        <w:t xml:space="preserve"> по </w:t>
      </w:r>
      <w:r w:rsidR="00E94B6F" w:rsidRPr="00C761E8">
        <w:rPr>
          <w:rFonts w:ascii="Times New Roman" w:hAnsi="Times New Roman"/>
          <w:sz w:val="28"/>
          <w:szCs w:val="28"/>
        </w:rPr>
        <w:t>3 несовершеннолетних).</w:t>
      </w:r>
    </w:p>
    <w:p w:rsidR="00C761E8" w:rsidRPr="00C761E8" w:rsidRDefault="00C761E8" w:rsidP="00C761E8">
      <w:pPr>
        <w:spacing w:after="0"/>
        <w:ind w:firstLine="708"/>
        <w:jc w:val="both"/>
        <w:rPr>
          <w:rFonts w:ascii="Times New Roman" w:hAnsi="Times New Roman"/>
          <w:sz w:val="28"/>
          <w:szCs w:val="28"/>
        </w:rPr>
      </w:pPr>
      <w:r w:rsidRPr="0061451A">
        <w:rPr>
          <w:rFonts w:ascii="Times New Roman" w:hAnsi="Times New Roman"/>
          <w:sz w:val="28"/>
          <w:szCs w:val="28"/>
        </w:rPr>
        <w:t>Показатель количества лиц, зарегистрированных с диагнозом «употребление наркотических веще</w:t>
      </w:r>
      <w:proofErr w:type="gramStart"/>
      <w:r w:rsidRPr="0061451A">
        <w:rPr>
          <w:rFonts w:ascii="Times New Roman" w:hAnsi="Times New Roman"/>
          <w:sz w:val="28"/>
          <w:szCs w:val="28"/>
        </w:rPr>
        <w:t>ств с вр</w:t>
      </w:r>
      <w:proofErr w:type="gramEnd"/>
      <w:r w:rsidRPr="0061451A">
        <w:rPr>
          <w:rFonts w:ascii="Times New Roman" w:hAnsi="Times New Roman"/>
          <w:sz w:val="28"/>
          <w:szCs w:val="28"/>
        </w:rPr>
        <w:t xml:space="preserve">едными последствиями», составил 79,7 </w:t>
      </w:r>
      <w:r w:rsidRPr="0004242A">
        <w:rPr>
          <w:rFonts w:ascii="Times New Roman" w:hAnsi="Times New Roman"/>
          <w:sz w:val="28"/>
          <w:szCs w:val="28"/>
        </w:rPr>
        <w:t>на 100 тыс. населения</w:t>
      </w:r>
      <w:r w:rsidRPr="0061451A">
        <w:rPr>
          <w:rFonts w:ascii="Times New Roman" w:hAnsi="Times New Roman"/>
          <w:sz w:val="28"/>
          <w:szCs w:val="28"/>
        </w:rPr>
        <w:t xml:space="preserve"> (в 2016 г</w:t>
      </w:r>
      <w:r w:rsidR="001D07D0">
        <w:rPr>
          <w:rFonts w:ascii="Times New Roman" w:hAnsi="Times New Roman"/>
          <w:sz w:val="28"/>
          <w:szCs w:val="28"/>
        </w:rPr>
        <w:t>оду</w:t>
      </w:r>
      <w:r w:rsidRPr="0061451A">
        <w:rPr>
          <w:rFonts w:ascii="Times New Roman" w:hAnsi="Times New Roman"/>
          <w:sz w:val="28"/>
          <w:szCs w:val="28"/>
        </w:rPr>
        <w:t xml:space="preserve"> – 101,7, в 2017 г</w:t>
      </w:r>
      <w:r w:rsidR="001D07D0">
        <w:rPr>
          <w:rFonts w:ascii="Times New Roman" w:hAnsi="Times New Roman"/>
          <w:sz w:val="28"/>
          <w:szCs w:val="28"/>
        </w:rPr>
        <w:t>оду</w:t>
      </w:r>
      <w:r w:rsidRPr="0061451A">
        <w:rPr>
          <w:rFonts w:ascii="Times New Roman" w:hAnsi="Times New Roman"/>
          <w:sz w:val="28"/>
          <w:szCs w:val="28"/>
        </w:rPr>
        <w:t xml:space="preserve"> – 93,4), темп </w:t>
      </w:r>
      <w:r w:rsidRPr="00C761E8">
        <w:rPr>
          <w:rFonts w:ascii="Times New Roman" w:hAnsi="Times New Roman"/>
          <w:sz w:val="28"/>
          <w:szCs w:val="28"/>
        </w:rPr>
        <w:t>снижения в сравн</w:t>
      </w:r>
      <w:r w:rsidR="009661AD">
        <w:rPr>
          <w:rFonts w:ascii="Times New Roman" w:hAnsi="Times New Roman"/>
          <w:sz w:val="28"/>
          <w:szCs w:val="28"/>
        </w:rPr>
        <w:t>ении с 2017 годом составил 14,7</w:t>
      </w:r>
      <w:r w:rsidRPr="00C761E8">
        <w:rPr>
          <w:rFonts w:ascii="Times New Roman" w:hAnsi="Times New Roman"/>
          <w:sz w:val="28"/>
          <w:szCs w:val="28"/>
        </w:rPr>
        <w:t xml:space="preserve">%. </w:t>
      </w:r>
    </w:p>
    <w:p w:rsidR="007E507E" w:rsidRPr="00C761E8" w:rsidRDefault="007E507E" w:rsidP="007E507E">
      <w:pPr>
        <w:spacing w:after="0"/>
        <w:ind w:firstLine="708"/>
        <w:jc w:val="both"/>
        <w:rPr>
          <w:rFonts w:ascii="Times New Roman" w:hAnsi="Times New Roman"/>
          <w:sz w:val="28"/>
          <w:szCs w:val="28"/>
        </w:rPr>
      </w:pPr>
      <w:r w:rsidRPr="00C761E8">
        <w:rPr>
          <w:rFonts w:ascii="Times New Roman" w:hAnsi="Times New Roman"/>
          <w:sz w:val="28"/>
          <w:szCs w:val="28"/>
        </w:rPr>
        <w:t xml:space="preserve">На профилактическом учёте </w:t>
      </w:r>
      <w:proofErr w:type="gramStart"/>
      <w:r w:rsidRPr="00C761E8">
        <w:rPr>
          <w:rFonts w:ascii="Times New Roman" w:hAnsi="Times New Roman"/>
          <w:sz w:val="28"/>
          <w:szCs w:val="28"/>
        </w:rPr>
        <w:t>на конец</w:t>
      </w:r>
      <w:proofErr w:type="gramEnd"/>
      <w:r w:rsidRPr="00C761E8">
        <w:rPr>
          <w:rFonts w:ascii="Times New Roman" w:hAnsi="Times New Roman"/>
          <w:sz w:val="28"/>
          <w:szCs w:val="28"/>
        </w:rPr>
        <w:t xml:space="preserve"> 201</w:t>
      </w:r>
      <w:r w:rsidR="00C761E8" w:rsidRPr="00C761E8">
        <w:rPr>
          <w:rFonts w:ascii="Times New Roman" w:hAnsi="Times New Roman"/>
          <w:sz w:val="28"/>
          <w:szCs w:val="28"/>
        </w:rPr>
        <w:t>8</w:t>
      </w:r>
      <w:r w:rsidRPr="00C761E8">
        <w:rPr>
          <w:rFonts w:ascii="Times New Roman" w:hAnsi="Times New Roman"/>
          <w:sz w:val="28"/>
          <w:szCs w:val="28"/>
        </w:rPr>
        <w:t xml:space="preserve"> года состояло </w:t>
      </w:r>
      <w:r w:rsidR="00E94B6F" w:rsidRPr="00C761E8">
        <w:rPr>
          <w:rFonts w:ascii="Times New Roman" w:hAnsi="Times New Roman"/>
          <w:sz w:val="28"/>
          <w:szCs w:val="28"/>
        </w:rPr>
        <w:br/>
      </w:r>
      <w:r w:rsidR="00C761E8" w:rsidRPr="00C761E8">
        <w:rPr>
          <w:rFonts w:ascii="Times New Roman" w:hAnsi="Times New Roman"/>
          <w:sz w:val="28"/>
          <w:szCs w:val="28"/>
        </w:rPr>
        <w:t>15</w:t>
      </w:r>
      <w:r w:rsidRPr="00C761E8">
        <w:rPr>
          <w:rFonts w:ascii="Times New Roman" w:hAnsi="Times New Roman"/>
          <w:sz w:val="28"/>
          <w:szCs w:val="28"/>
        </w:rPr>
        <w:t xml:space="preserve"> несовершеннолетних с диагнозом «употребление наркотиков</w:t>
      </w:r>
      <w:r w:rsidR="002228B1">
        <w:rPr>
          <w:rFonts w:ascii="Times New Roman" w:hAnsi="Times New Roman"/>
          <w:sz w:val="28"/>
          <w:szCs w:val="28"/>
        </w:rPr>
        <w:br/>
      </w:r>
      <w:r w:rsidRPr="00C761E8">
        <w:rPr>
          <w:rFonts w:ascii="Times New Roman" w:hAnsi="Times New Roman"/>
          <w:sz w:val="28"/>
          <w:szCs w:val="28"/>
        </w:rPr>
        <w:t>с вредными последствиями» (</w:t>
      </w:r>
      <w:r w:rsidR="001D07D0">
        <w:rPr>
          <w:rFonts w:ascii="Times New Roman" w:hAnsi="Times New Roman"/>
          <w:sz w:val="28"/>
          <w:szCs w:val="28"/>
        </w:rPr>
        <w:t xml:space="preserve">в </w:t>
      </w:r>
      <w:r w:rsidRPr="00C761E8">
        <w:rPr>
          <w:rFonts w:ascii="Times New Roman" w:hAnsi="Times New Roman"/>
          <w:sz w:val="28"/>
          <w:szCs w:val="28"/>
        </w:rPr>
        <w:t>201</w:t>
      </w:r>
      <w:r w:rsidR="00C761E8" w:rsidRPr="00C761E8">
        <w:rPr>
          <w:rFonts w:ascii="Times New Roman" w:hAnsi="Times New Roman"/>
          <w:sz w:val="28"/>
          <w:szCs w:val="28"/>
        </w:rPr>
        <w:t>6</w:t>
      </w:r>
      <w:r w:rsidRPr="00C761E8">
        <w:rPr>
          <w:rFonts w:ascii="Times New Roman" w:hAnsi="Times New Roman"/>
          <w:sz w:val="28"/>
          <w:szCs w:val="28"/>
        </w:rPr>
        <w:t xml:space="preserve"> г</w:t>
      </w:r>
      <w:r w:rsidR="001D07D0">
        <w:rPr>
          <w:rFonts w:ascii="Times New Roman" w:hAnsi="Times New Roman"/>
          <w:sz w:val="28"/>
          <w:szCs w:val="28"/>
        </w:rPr>
        <w:t>оду</w:t>
      </w:r>
      <w:r w:rsidRPr="00C761E8">
        <w:rPr>
          <w:rFonts w:ascii="Times New Roman" w:hAnsi="Times New Roman"/>
          <w:sz w:val="28"/>
          <w:szCs w:val="28"/>
        </w:rPr>
        <w:t xml:space="preserve"> – </w:t>
      </w:r>
      <w:r w:rsidR="00C761E8" w:rsidRPr="00C761E8">
        <w:rPr>
          <w:rFonts w:ascii="Times New Roman" w:hAnsi="Times New Roman"/>
          <w:sz w:val="28"/>
          <w:szCs w:val="28"/>
        </w:rPr>
        <w:t>23</w:t>
      </w:r>
      <w:r w:rsidRPr="00C761E8">
        <w:rPr>
          <w:rFonts w:ascii="Times New Roman" w:hAnsi="Times New Roman"/>
          <w:sz w:val="28"/>
          <w:szCs w:val="28"/>
        </w:rPr>
        <w:t xml:space="preserve">, </w:t>
      </w:r>
      <w:r w:rsidR="001D07D0">
        <w:rPr>
          <w:rFonts w:ascii="Times New Roman" w:hAnsi="Times New Roman"/>
          <w:sz w:val="28"/>
          <w:szCs w:val="28"/>
        </w:rPr>
        <w:t xml:space="preserve">в </w:t>
      </w:r>
      <w:r w:rsidRPr="00C761E8">
        <w:rPr>
          <w:rFonts w:ascii="Times New Roman" w:hAnsi="Times New Roman"/>
          <w:sz w:val="28"/>
          <w:szCs w:val="28"/>
        </w:rPr>
        <w:t>201</w:t>
      </w:r>
      <w:r w:rsidR="00C761E8" w:rsidRPr="00C761E8">
        <w:rPr>
          <w:rFonts w:ascii="Times New Roman" w:hAnsi="Times New Roman"/>
          <w:sz w:val="28"/>
          <w:szCs w:val="28"/>
        </w:rPr>
        <w:t>7</w:t>
      </w:r>
      <w:r w:rsidRPr="00C761E8">
        <w:rPr>
          <w:rFonts w:ascii="Times New Roman" w:hAnsi="Times New Roman"/>
          <w:sz w:val="28"/>
          <w:szCs w:val="28"/>
        </w:rPr>
        <w:t xml:space="preserve"> г</w:t>
      </w:r>
      <w:r w:rsidR="001D07D0">
        <w:rPr>
          <w:rFonts w:ascii="Times New Roman" w:hAnsi="Times New Roman"/>
          <w:sz w:val="28"/>
          <w:szCs w:val="28"/>
        </w:rPr>
        <w:t>оду</w:t>
      </w:r>
      <w:r w:rsidRPr="00C761E8">
        <w:rPr>
          <w:rFonts w:ascii="Times New Roman" w:hAnsi="Times New Roman"/>
          <w:sz w:val="28"/>
          <w:szCs w:val="28"/>
        </w:rPr>
        <w:t xml:space="preserve"> </w:t>
      </w:r>
      <w:r w:rsidR="00E94B6F" w:rsidRPr="00C761E8">
        <w:rPr>
          <w:rFonts w:ascii="Times New Roman" w:hAnsi="Times New Roman"/>
          <w:sz w:val="28"/>
          <w:szCs w:val="28"/>
        </w:rPr>
        <w:t>–</w:t>
      </w:r>
      <w:r w:rsidRPr="00C761E8">
        <w:rPr>
          <w:rFonts w:ascii="Times New Roman" w:hAnsi="Times New Roman"/>
          <w:sz w:val="28"/>
          <w:szCs w:val="28"/>
        </w:rPr>
        <w:t xml:space="preserve"> 2</w:t>
      </w:r>
      <w:r w:rsidR="00C761E8" w:rsidRPr="00C761E8">
        <w:rPr>
          <w:rFonts w:ascii="Times New Roman" w:hAnsi="Times New Roman"/>
          <w:sz w:val="28"/>
          <w:szCs w:val="28"/>
        </w:rPr>
        <w:t>0</w:t>
      </w:r>
      <w:r w:rsidRPr="00C761E8">
        <w:rPr>
          <w:rFonts w:ascii="Times New Roman" w:hAnsi="Times New Roman"/>
          <w:sz w:val="28"/>
          <w:szCs w:val="28"/>
        </w:rPr>
        <w:t xml:space="preserve">). Снижение числа несовершеннолетних, употребляющих наркотики с вредными последствиями, составило </w:t>
      </w:r>
      <w:r w:rsidR="00C761E8" w:rsidRPr="00C761E8">
        <w:rPr>
          <w:rFonts w:ascii="Times New Roman" w:hAnsi="Times New Roman"/>
          <w:sz w:val="28"/>
          <w:szCs w:val="28"/>
        </w:rPr>
        <w:t>25</w:t>
      </w:r>
      <w:r w:rsidRPr="00C761E8">
        <w:rPr>
          <w:rFonts w:ascii="Times New Roman" w:hAnsi="Times New Roman"/>
          <w:sz w:val="28"/>
          <w:szCs w:val="28"/>
        </w:rPr>
        <w:t>,</w:t>
      </w:r>
      <w:r w:rsidR="00C761E8" w:rsidRPr="00C761E8">
        <w:rPr>
          <w:rFonts w:ascii="Times New Roman" w:hAnsi="Times New Roman"/>
          <w:sz w:val="28"/>
          <w:szCs w:val="28"/>
        </w:rPr>
        <w:t>0</w:t>
      </w:r>
      <w:r w:rsidRPr="00C761E8">
        <w:rPr>
          <w:rFonts w:ascii="Times New Roman" w:hAnsi="Times New Roman"/>
          <w:sz w:val="28"/>
          <w:szCs w:val="28"/>
        </w:rPr>
        <w:t>%, что является результатом проведения мероприятий по раннему выявлению потребителей наркотических средств территориальными комиссиями по делам несовершеннолетних и защите</w:t>
      </w:r>
      <w:r w:rsidR="002228B1">
        <w:rPr>
          <w:rFonts w:ascii="Times New Roman" w:hAnsi="Times New Roman"/>
          <w:sz w:val="28"/>
          <w:szCs w:val="28"/>
        </w:rPr>
        <w:br/>
      </w:r>
      <w:r w:rsidRPr="00C761E8">
        <w:rPr>
          <w:rFonts w:ascii="Times New Roman" w:hAnsi="Times New Roman"/>
          <w:sz w:val="28"/>
          <w:szCs w:val="28"/>
        </w:rPr>
        <w:t xml:space="preserve">их прав в тесном сотрудничестве с психиатрами-наркологами медицинских организаций автономного округа. </w:t>
      </w:r>
    </w:p>
    <w:p w:rsidR="00C761E8" w:rsidRPr="0061451A" w:rsidRDefault="00C761E8" w:rsidP="00C761E8">
      <w:pPr>
        <w:spacing w:after="0"/>
        <w:ind w:firstLine="708"/>
        <w:jc w:val="both"/>
        <w:rPr>
          <w:rFonts w:ascii="Times New Roman" w:hAnsi="Times New Roman"/>
          <w:sz w:val="28"/>
          <w:szCs w:val="28"/>
        </w:rPr>
      </w:pPr>
      <w:proofErr w:type="gramStart"/>
      <w:r w:rsidRPr="0061451A">
        <w:rPr>
          <w:rFonts w:ascii="Times New Roman" w:hAnsi="Times New Roman"/>
          <w:sz w:val="28"/>
          <w:szCs w:val="28"/>
        </w:rPr>
        <w:t>Из общего числа зарегистрированных больных наркоманией</w:t>
      </w:r>
      <w:r w:rsidR="002228B1">
        <w:rPr>
          <w:rFonts w:ascii="Times New Roman" w:hAnsi="Times New Roman"/>
          <w:sz w:val="28"/>
          <w:szCs w:val="28"/>
        </w:rPr>
        <w:br/>
      </w:r>
      <w:r w:rsidRPr="0061451A">
        <w:rPr>
          <w:rFonts w:ascii="Times New Roman" w:hAnsi="Times New Roman"/>
          <w:sz w:val="28"/>
          <w:szCs w:val="28"/>
        </w:rPr>
        <w:t>в 2018 году и</w:t>
      </w:r>
      <w:r w:rsidR="009661AD">
        <w:rPr>
          <w:rFonts w:ascii="Times New Roman" w:hAnsi="Times New Roman"/>
          <w:sz w:val="28"/>
          <w:szCs w:val="28"/>
        </w:rPr>
        <w:t>мели ВИЧ–позитивный статус 32,7</w:t>
      </w:r>
      <w:r w:rsidRPr="0061451A">
        <w:rPr>
          <w:rFonts w:ascii="Times New Roman" w:hAnsi="Times New Roman"/>
          <w:sz w:val="28"/>
          <w:szCs w:val="28"/>
        </w:rPr>
        <w:t>% зарегистрированных больных, в сравнен</w:t>
      </w:r>
      <w:r w:rsidR="009661AD">
        <w:rPr>
          <w:rFonts w:ascii="Times New Roman" w:hAnsi="Times New Roman"/>
          <w:sz w:val="28"/>
          <w:szCs w:val="28"/>
        </w:rPr>
        <w:t>ии с 2017 годом снижение на 9,9</w:t>
      </w:r>
      <w:r w:rsidRPr="0061451A">
        <w:rPr>
          <w:rFonts w:ascii="Times New Roman" w:hAnsi="Times New Roman"/>
          <w:sz w:val="28"/>
          <w:szCs w:val="28"/>
        </w:rPr>
        <w:t>% (в 2016 г</w:t>
      </w:r>
      <w:r w:rsidR="001D07D0">
        <w:rPr>
          <w:rFonts w:ascii="Times New Roman" w:hAnsi="Times New Roman"/>
          <w:sz w:val="28"/>
          <w:szCs w:val="28"/>
        </w:rPr>
        <w:t>оду</w:t>
      </w:r>
      <w:r w:rsidR="009661AD">
        <w:rPr>
          <w:rFonts w:ascii="Times New Roman" w:hAnsi="Times New Roman"/>
          <w:sz w:val="28"/>
          <w:szCs w:val="28"/>
        </w:rPr>
        <w:t xml:space="preserve"> – 43,7</w:t>
      </w:r>
      <w:r w:rsidRPr="0061451A">
        <w:rPr>
          <w:rFonts w:ascii="Times New Roman" w:hAnsi="Times New Roman"/>
          <w:sz w:val="28"/>
          <w:szCs w:val="28"/>
        </w:rPr>
        <w:t xml:space="preserve">%, </w:t>
      </w:r>
      <w:r w:rsidRPr="0061451A">
        <w:rPr>
          <w:rFonts w:ascii="Times New Roman" w:hAnsi="Times New Roman"/>
          <w:sz w:val="28"/>
          <w:szCs w:val="28"/>
        </w:rPr>
        <w:lastRenderedPageBreak/>
        <w:t>в 2017 г</w:t>
      </w:r>
      <w:r w:rsidR="001D07D0">
        <w:rPr>
          <w:rFonts w:ascii="Times New Roman" w:hAnsi="Times New Roman"/>
          <w:sz w:val="28"/>
          <w:szCs w:val="28"/>
        </w:rPr>
        <w:t>оду</w:t>
      </w:r>
      <w:r w:rsidR="009661AD">
        <w:rPr>
          <w:rFonts w:ascii="Times New Roman" w:hAnsi="Times New Roman"/>
          <w:sz w:val="28"/>
          <w:szCs w:val="28"/>
        </w:rPr>
        <w:t xml:space="preserve"> – 36,3</w:t>
      </w:r>
      <w:r w:rsidRPr="0061451A">
        <w:rPr>
          <w:rFonts w:ascii="Times New Roman" w:hAnsi="Times New Roman"/>
          <w:sz w:val="28"/>
          <w:szCs w:val="28"/>
        </w:rPr>
        <w:t>%); из числа лиц, употребляющих наркотики с вре</w:t>
      </w:r>
      <w:r w:rsidR="009661AD">
        <w:rPr>
          <w:rFonts w:ascii="Times New Roman" w:hAnsi="Times New Roman"/>
          <w:sz w:val="28"/>
          <w:szCs w:val="28"/>
        </w:rPr>
        <w:t>дными последствиями – 7,8</w:t>
      </w:r>
      <w:r w:rsidRPr="0061451A">
        <w:rPr>
          <w:rFonts w:ascii="Times New Roman" w:hAnsi="Times New Roman"/>
          <w:sz w:val="28"/>
          <w:szCs w:val="28"/>
        </w:rPr>
        <w:t xml:space="preserve">%, </w:t>
      </w:r>
      <w:r w:rsidRPr="0004242A">
        <w:rPr>
          <w:rFonts w:ascii="Times New Roman" w:hAnsi="Times New Roman"/>
          <w:sz w:val="28"/>
          <w:szCs w:val="28"/>
        </w:rPr>
        <w:t>р</w:t>
      </w:r>
      <w:r w:rsidR="009661AD" w:rsidRPr="0004242A">
        <w:rPr>
          <w:rFonts w:ascii="Times New Roman" w:hAnsi="Times New Roman"/>
          <w:sz w:val="28"/>
          <w:szCs w:val="28"/>
        </w:rPr>
        <w:t>ост на 4,</w:t>
      </w:r>
      <w:r w:rsidR="0004242A" w:rsidRPr="0004242A">
        <w:rPr>
          <w:rFonts w:ascii="Times New Roman" w:hAnsi="Times New Roman"/>
          <w:sz w:val="28"/>
          <w:szCs w:val="28"/>
        </w:rPr>
        <w:t>0</w:t>
      </w:r>
      <w:r w:rsidR="009661AD" w:rsidRPr="0004242A">
        <w:rPr>
          <w:rFonts w:ascii="Times New Roman" w:hAnsi="Times New Roman"/>
          <w:sz w:val="28"/>
          <w:szCs w:val="28"/>
        </w:rPr>
        <w:t>% (</w:t>
      </w:r>
      <w:r w:rsidR="009661AD">
        <w:rPr>
          <w:rFonts w:ascii="Times New Roman" w:hAnsi="Times New Roman"/>
          <w:sz w:val="28"/>
          <w:szCs w:val="28"/>
        </w:rPr>
        <w:t>в 2016 году – 8,8</w:t>
      </w:r>
      <w:r w:rsidRPr="0061451A">
        <w:rPr>
          <w:rFonts w:ascii="Times New Roman" w:hAnsi="Times New Roman"/>
          <w:sz w:val="28"/>
          <w:szCs w:val="28"/>
        </w:rPr>
        <w:t>%, в 2017 г</w:t>
      </w:r>
      <w:r w:rsidR="001D07D0">
        <w:rPr>
          <w:rFonts w:ascii="Times New Roman" w:hAnsi="Times New Roman"/>
          <w:sz w:val="28"/>
          <w:szCs w:val="28"/>
        </w:rPr>
        <w:t>оду</w:t>
      </w:r>
      <w:r w:rsidR="009661AD">
        <w:rPr>
          <w:rFonts w:ascii="Times New Roman" w:hAnsi="Times New Roman"/>
          <w:sz w:val="28"/>
          <w:szCs w:val="28"/>
        </w:rPr>
        <w:t xml:space="preserve"> – 7,5</w:t>
      </w:r>
      <w:r w:rsidRPr="0061451A">
        <w:rPr>
          <w:rFonts w:ascii="Times New Roman" w:hAnsi="Times New Roman"/>
          <w:sz w:val="28"/>
          <w:szCs w:val="28"/>
        </w:rPr>
        <w:t>%).</w:t>
      </w:r>
      <w:proofErr w:type="gramEnd"/>
      <w:r w:rsidRPr="0061451A">
        <w:rPr>
          <w:rFonts w:ascii="Times New Roman" w:hAnsi="Times New Roman"/>
          <w:sz w:val="28"/>
          <w:szCs w:val="28"/>
        </w:rPr>
        <w:t xml:space="preserve"> </w:t>
      </w:r>
      <w:proofErr w:type="gramStart"/>
      <w:r w:rsidRPr="0061451A">
        <w:rPr>
          <w:rFonts w:ascii="Times New Roman" w:hAnsi="Times New Roman"/>
          <w:sz w:val="28"/>
          <w:szCs w:val="28"/>
        </w:rPr>
        <w:t>Таким образом, доля ВИЧ-инфицированных среди лиц, употребляющих наркотики, по сравнению</w:t>
      </w:r>
      <w:r w:rsidR="009661AD">
        <w:rPr>
          <w:rFonts w:ascii="Times New Roman" w:hAnsi="Times New Roman"/>
          <w:sz w:val="28"/>
          <w:szCs w:val="28"/>
        </w:rPr>
        <w:t xml:space="preserve"> с 2017 годом снизилась</w:t>
      </w:r>
      <w:r w:rsidR="002228B1">
        <w:rPr>
          <w:rFonts w:ascii="Times New Roman" w:hAnsi="Times New Roman"/>
          <w:sz w:val="28"/>
          <w:szCs w:val="28"/>
        </w:rPr>
        <w:br/>
      </w:r>
      <w:r w:rsidR="009661AD">
        <w:rPr>
          <w:rFonts w:ascii="Times New Roman" w:hAnsi="Times New Roman"/>
          <w:sz w:val="28"/>
          <w:szCs w:val="28"/>
        </w:rPr>
        <w:t>на 11,2</w:t>
      </w:r>
      <w:r w:rsidRPr="0061451A">
        <w:rPr>
          <w:rFonts w:ascii="Times New Roman" w:hAnsi="Times New Roman"/>
          <w:sz w:val="28"/>
          <w:szCs w:val="28"/>
        </w:rPr>
        <w:t xml:space="preserve">%. </w:t>
      </w:r>
      <w:proofErr w:type="gramEnd"/>
    </w:p>
    <w:p w:rsidR="00C761E8" w:rsidRPr="0061451A" w:rsidRDefault="00C761E8" w:rsidP="00C761E8">
      <w:pPr>
        <w:spacing w:after="0"/>
        <w:ind w:firstLine="708"/>
        <w:jc w:val="both"/>
        <w:rPr>
          <w:rFonts w:ascii="Times New Roman" w:hAnsi="Times New Roman"/>
          <w:sz w:val="28"/>
          <w:szCs w:val="28"/>
        </w:rPr>
      </w:pPr>
      <w:r w:rsidRPr="0061451A">
        <w:rPr>
          <w:rFonts w:ascii="Times New Roman" w:hAnsi="Times New Roman"/>
          <w:sz w:val="28"/>
          <w:szCs w:val="28"/>
        </w:rPr>
        <w:t>В связи со смертью с диспансерного наблюдения в 2018 году снят</w:t>
      </w:r>
      <w:r w:rsidR="002228B1">
        <w:rPr>
          <w:rFonts w:ascii="Times New Roman" w:hAnsi="Times New Roman"/>
          <w:sz w:val="28"/>
          <w:szCs w:val="28"/>
        </w:rPr>
        <w:br/>
      </w:r>
      <w:r w:rsidRPr="0061451A">
        <w:rPr>
          <w:rFonts w:ascii="Times New Roman" w:hAnsi="Times New Roman"/>
          <w:sz w:val="28"/>
          <w:szCs w:val="28"/>
        </w:rPr>
        <w:t xml:space="preserve">61 человек с наркоманией, что в 2,3 меньше, чем в 2017 году </w:t>
      </w:r>
      <w:r w:rsidR="002228B1">
        <w:rPr>
          <w:rFonts w:ascii="Times New Roman" w:hAnsi="Times New Roman"/>
          <w:sz w:val="28"/>
          <w:szCs w:val="28"/>
        </w:rPr>
        <w:br/>
      </w:r>
      <w:r w:rsidRPr="0061451A">
        <w:rPr>
          <w:rFonts w:ascii="Times New Roman" w:hAnsi="Times New Roman"/>
          <w:sz w:val="28"/>
          <w:szCs w:val="28"/>
        </w:rPr>
        <w:t>(в 2016 г</w:t>
      </w:r>
      <w:r w:rsidR="001D07D0">
        <w:rPr>
          <w:rFonts w:ascii="Times New Roman" w:hAnsi="Times New Roman"/>
          <w:sz w:val="28"/>
          <w:szCs w:val="28"/>
        </w:rPr>
        <w:t>оду</w:t>
      </w:r>
      <w:r w:rsidRPr="0061451A">
        <w:rPr>
          <w:rFonts w:ascii="Times New Roman" w:hAnsi="Times New Roman"/>
          <w:sz w:val="28"/>
          <w:szCs w:val="28"/>
        </w:rPr>
        <w:t xml:space="preserve"> – 112 человек, в 2017 г</w:t>
      </w:r>
      <w:r w:rsidR="001D07D0">
        <w:rPr>
          <w:rFonts w:ascii="Times New Roman" w:hAnsi="Times New Roman"/>
          <w:sz w:val="28"/>
          <w:szCs w:val="28"/>
        </w:rPr>
        <w:t>оду</w:t>
      </w:r>
      <w:r w:rsidRPr="0061451A">
        <w:rPr>
          <w:rFonts w:ascii="Times New Roman" w:hAnsi="Times New Roman"/>
          <w:sz w:val="28"/>
          <w:szCs w:val="28"/>
        </w:rPr>
        <w:t xml:space="preserve"> – 140 человек). </w:t>
      </w:r>
      <w:proofErr w:type="gramStart"/>
      <w:r w:rsidRPr="0061451A">
        <w:rPr>
          <w:rFonts w:ascii="Times New Roman" w:hAnsi="Times New Roman"/>
          <w:sz w:val="28"/>
          <w:szCs w:val="28"/>
        </w:rPr>
        <w:t xml:space="preserve">В структуре смертности на соматические заболевания приходится </w:t>
      </w:r>
      <w:r w:rsidR="009661AD">
        <w:rPr>
          <w:rFonts w:ascii="Times New Roman" w:hAnsi="Times New Roman"/>
          <w:sz w:val="28"/>
          <w:szCs w:val="28"/>
        </w:rPr>
        <w:t>88,5</w:t>
      </w:r>
      <w:r w:rsidRPr="0061451A">
        <w:rPr>
          <w:rFonts w:ascii="Times New Roman" w:hAnsi="Times New Roman"/>
          <w:sz w:val="28"/>
          <w:szCs w:val="28"/>
        </w:rPr>
        <w:t>% случаев</w:t>
      </w:r>
      <w:r w:rsidR="002228B1">
        <w:rPr>
          <w:rFonts w:ascii="Times New Roman" w:hAnsi="Times New Roman"/>
          <w:sz w:val="28"/>
          <w:szCs w:val="28"/>
        </w:rPr>
        <w:br/>
      </w:r>
      <w:r w:rsidRPr="0061451A">
        <w:rPr>
          <w:rFonts w:ascii="Times New Roman" w:hAnsi="Times New Roman"/>
          <w:sz w:val="28"/>
          <w:szCs w:val="28"/>
        </w:rPr>
        <w:t>(в 2016 г</w:t>
      </w:r>
      <w:r w:rsidR="001D07D0">
        <w:rPr>
          <w:rFonts w:ascii="Times New Roman" w:hAnsi="Times New Roman"/>
          <w:sz w:val="28"/>
          <w:szCs w:val="28"/>
        </w:rPr>
        <w:t>оду</w:t>
      </w:r>
      <w:r w:rsidR="009661AD">
        <w:rPr>
          <w:rFonts w:ascii="Times New Roman" w:hAnsi="Times New Roman"/>
          <w:sz w:val="28"/>
          <w:szCs w:val="28"/>
        </w:rPr>
        <w:t xml:space="preserve"> – 85,7</w:t>
      </w:r>
      <w:r w:rsidRPr="0061451A">
        <w:rPr>
          <w:rFonts w:ascii="Times New Roman" w:hAnsi="Times New Roman"/>
          <w:sz w:val="28"/>
          <w:szCs w:val="28"/>
        </w:rPr>
        <w:t>%, в 2017 г</w:t>
      </w:r>
      <w:r w:rsidR="001D07D0">
        <w:rPr>
          <w:rFonts w:ascii="Times New Roman" w:hAnsi="Times New Roman"/>
          <w:sz w:val="28"/>
          <w:szCs w:val="28"/>
        </w:rPr>
        <w:t>оду</w:t>
      </w:r>
      <w:r w:rsidRPr="0061451A">
        <w:rPr>
          <w:rFonts w:ascii="Times New Roman" w:hAnsi="Times New Roman"/>
          <w:sz w:val="28"/>
          <w:szCs w:val="28"/>
        </w:rPr>
        <w:t xml:space="preserve"> – 94,</w:t>
      </w:r>
      <w:r w:rsidR="009661AD">
        <w:rPr>
          <w:rFonts w:ascii="Times New Roman" w:hAnsi="Times New Roman"/>
          <w:sz w:val="28"/>
          <w:szCs w:val="28"/>
        </w:rPr>
        <w:t>3%), на самоубийства – 3,3</w:t>
      </w:r>
      <w:r w:rsidRPr="0061451A">
        <w:rPr>
          <w:rFonts w:ascii="Times New Roman" w:hAnsi="Times New Roman"/>
          <w:sz w:val="28"/>
          <w:szCs w:val="28"/>
        </w:rPr>
        <w:t>% случаев (</w:t>
      </w:r>
      <w:r w:rsidR="001D07D0">
        <w:rPr>
          <w:rFonts w:ascii="Times New Roman" w:hAnsi="Times New Roman"/>
          <w:sz w:val="28"/>
          <w:szCs w:val="28"/>
        </w:rPr>
        <w:t xml:space="preserve">в </w:t>
      </w:r>
      <w:r w:rsidRPr="0061451A">
        <w:rPr>
          <w:rFonts w:ascii="Times New Roman" w:hAnsi="Times New Roman"/>
          <w:sz w:val="28"/>
          <w:szCs w:val="28"/>
        </w:rPr>
        <w:t>2016 г</w:t>
      </w:r>
      <w:r w:rsidR="001D07D0">
        <w:rPr>
          <w:rFonts w:ascii="Times New Roman" w:hAnsi="Times New Roman"/>
          <w:sz w:val="28"/>
          <w:szCs w:val="28"/>
        </w:rPr>
        <w:t>оду</w:t>
      </w:r>
      <w:r w:rsidR="009661AD">
        <w:rPr>
          <w:rFonts w:ascii="Times New Roman" w:hAnsi="Times New Roman"/>
          <w:sz w:val="28"/>
          <w:szCs w:val="28"/>
        </w:rPr>
        <w:t xml:space="preserve"> – 2,7</w:t>
      </w:r>
      <w:r w:rsidRPr="0061451A">
        <w:rPr>
          <w:rFonts w:ascii="Times New Roman" w:hAnsi="Times New Roman"/>
          <w:sz w:val="28"/>
          <w:szCs w:val="28"/>
        </w:rPr>
        <w:t xml:space="preserve">%, </w:t>
      </w:r>
      <w:r w:rsidR="001D07D0">
        <w:rPr>
          <w:rFonts w:ascii="Times New Roman" w:hAnsi="Times New Roman"/>
          <w:sz w:val="28"/>
          <w:szCs w:val="28"/>
        </w:rPr>
        <w:t xml:space="preserve">в </w:t>
      </w:r>
      <w:r w:rsidRPr="0061451A">
        <w:rPr>
          <w:rFonts w:ascii="Times New Roman" w:hAnsi="Times New Roman"/>
          <w:sz w:val="28"/>
          <w:szCs w:val="28"/>
        </w:rPr>
        <w:t xml:space="preserve">2017 </w:t>
      </w:r>
      <w:r w:rsidR="001D07D0">
        <w:rPr>
          <w:rFonts w:ascii="Times New Roman" w:hAnsi="Times New Roman"/>
          <w:sz w:val="28"/>
          <w:szCs w:val="28"/>
        </w:rPr>
        <w:t>году</w:t>
      </w:r>
      <w:r w:rsidRPr="0061451A">
        <w:rPr>
          <w:rFonts w:ascii="Times New Roman" w:hAnsi="Times New Roman"/>
          <w:sz w:val="28"/>
          <w:szCs w:val="28"/>
        </w:rPr>
        <w:t xml:space="preserve"> – </w:t>
      </w:r>
      <w:r w:rsidR="009661AD">
        <w:rPr>
          <w:rFonts w:ascii="Times New Roman" w:hAnsi="Times New Roman"/>
          <w:sz w:val="28"/>
          <w:szCs w:val="28"/>
        </w:rPr>
        <w:t>1,4%), на несчастные случаи – 8,2</w:t>
      </w:r>
      <w:r w:rsidRPr="0061451A">
        <w:rPr>
          <w:rFonts w:ascii="Times New Roman" w:hAnsi="Times New Roman"/>
          <w:sz w:val="28"/>
          <w:szCs w:val="28"/>
        </w:rPr>
        <w:t>%</w:t>
      </w:r>
      <w:r w:rsidR="002228B1">
        <w:rPr>
          <w:rFonts w:ascii="Times New Roman" w:hAnsi="Times New Roman"/>
          <w:sz w:val="28"/>
          <w:szCs w:val="28"/>
        </w:rPr>
        <w:br/>
      </w:r>
      <w:r w:rsidRPr="0061451A">
        <w:rPr>
          <w:rFonts w:ascii="Times New Roman" w:hAnsi="Times New Roman"/>
          <w:sz w:val="28"/>
          <w:szCs w:val="28"/>
        </w:rPr>
        <w:t>(в 2016 г</w:t>
      </w:r>
      <w:r w:rsidR="001D07D0">
        <w:rPr>
          <w:rFonts w:ascii="Times New Roman" w:hAnsi="Times New Roman"/>
          <w:sz w:val="28"/>
          <w:szCs w:val="28"/>
        </w:rPr>
        <w:t>оду</w:t>
      </w:r>
      <w:r w:rsidRPr="0061451A">
        <w:rPr>
          <w:rFonts w:ascii="Times New Roman" w:hAnsi="Times New Roman"/>
          <w:sz w:val="28"/>
          <w:szCs w:val="28"/>
        </w:rPr>
        <w:t xml:space="preserve"> несчастных случаев не было, в 2017 г</w:t>
      </w:r>
      <w:r w:rsidR="001D07D0">
        <w:rPr>
          <w:rFonts w:ascii="Times New Roman" w:hAnsi="Times New Roman"/>
          <w:sz w:val="28"/>
          <w:szCs w:val="28"/>
        </w:rPr>
        <w:t>оду</w:t>
      </w:r>
      <w:r w:rsidR="009661AD">
        <w:rPr>
          <w:rFonts w:ascii="Times New Roman" w:hAnsi="Times New Roman"/>
          <w:sz w:val="28"/>
          <w:szCs w:val="28"/>
        </w:rPr>
        <w:t xml:space="preserve"> – 1,4</w:t>
      </w:r>
      <w:r w:rsidRPr="0061451A">
        <w:rPr>
          <w:rFonts w:ascii="Times New Roman" w:hAnsi="Times New Roman"/>
          <w:sz w:val="28"/>
          <w:szCs w:val="28"/>
        </w:rPr>
        <w:t xml:space="preserve">%), передозировки наркотиками в </w:t>
      </w:r>
      <w:r w:rsidRPr="003E5741">
        <w:rPr>
          <w:rFonts w:ascii="Times New Roman" w:hAnsi="Times New Roman"/>
          <w:sz w:val="28"/>
          <w:szCs w:val="28"/>
        </w:rPr>
        <w:t>201</w:t>
      </w:r>
      <w:r w:rsidR="009661AD" w:rsidRPr="003E5741">
        <w:rPr>
          <w:rFonts w:ascii="Times New Roman" w:hAnsi="Times New Roman"/>
          <w:sz w:val="28"/>
          <w:szCs w:val="28"/>
        </w:rPr>
        <w:t>8 г</w:t>
      </w:r>
      <w:r w:rsidR="003E5741" w:rsidRPr="003E5741">
        <w:rPr>
          <w:rFonts w:ascii="Times New Roman" w:hAnsi="Times New Roman"/>
          <w:sz w:val="28"/>
          <w:szCs w:val="28"/>
        </w:rPr>
        <w:t>оду</w:t>
      </w:r>
      <w:r w:rsidR="009661AD" w:rsidRPr="003E5741">
        <w:rPr>
          <w:rFonts w:ascii="Times New Roman" w:hAnsi="Times New Roman"/>
          <w:sz w:val="28"/>
          <w:szCs w:val="28"/>
        </w:rPr>
        <w:t xml:space="preserve"> не было</w:t>
      </w:r>
      <w:r w:rsidR="009661AD">
        <w:rPr>
          <w:rFonts w:ascii="Times New Roman" w:hAnsi="Times New Roman"/>
          <w:sz w:val="28"/>
          <w:szCs w:val="28"/>
        </w:rPr>
        <w:t xml:space="preserve"> (в 2016 году – 0,9</w:t>
      </w:r>
      <w:r w:rsidRPr="0061451A">
        <w:rPr>
          <w:rFonts w:ascii="Times New Roman" w:hAnsi="Times New Roman"/>
          <w:sz w:val="28"/>
          <w:szCs w:val="28"/>
        </w:rPr>
        <w:t>%,</w:t>
      </w:r>
      <w:r w:rsidR="002228B1">
        <w:rPr>
          <w:rFonts w:ascii="Times New Roman" w:hAnsi="Times New Roman"/>
          <w:sz w:val="28"/>
          <w:szCs w:val="28"/>
        </w:rPr>
        <w:br/>
      </w:r>
      <w:r w:rsidRPr="0061451A">
        <w:rPr>
          <w:rFonts w:ascii="Times New Roman" w:hAnsi="Times New Roman"/>
          <w:sz w:val="28"/>
          <w:szCs w:val="28"/>
        </w:rPr>
        <w:t>в 2017 г</w:t>
      </w:r>
      <w:r w:rsidR="001D07D0">
        <w:rPr>
          <w:rFonts w:ascii="Times New Roman" w:hAnsi="Times New Roman"/>
          <w:sz w:val="28"/>
          <w:szCs w:val="28"/>
        </w:rPr>
        <w:t>оду</w:t>
      </w:r>
      <w:r w:rsidRPr="0061451A">
        <w:rPr>
          <w:rFonts w:ascii="Times New Roman" w:hAnsi="Times New Roman"/>
          <w:sz w:val="28"/>
          <w:szCs w:val="28"/>
        </w:rPr>
        <w:t xml:space="preserve"> – </w:t>
      </w:r>
      <w:r w:rsidR="009661AD">
        <w:rPr>
          <w:rFonts w:ascii="Times New Roman" w:hAnsi="Times New Roman"/>
          <w:sz w:val="28"/>
          <w:szCs w:val="28"/>
        </w:rPr>
        <w:t>0,7</w:t>
      </w:r>
      <w:r w:rsidRPr="0061451A">
        <w:rPr>
          <w:rFonts w:ascii="Times New Roman" w:hAnsi="Times New Roman"/>
          <w:sz w:val="28"/>
          <w:szCs w:val="28"/>
        </w:rPr>
        <w:t xml:space="preserve">%). </w:t>
      </w:r>
      <w:proofErr w:type="gramEnd"/>
    </w:p>
    <w:p w:rsidR="00C761E8" w:rsidRPr="0061451A" w:rsidRDefault="00C761E8" w:rsidP="00C761E8">
      <w:pPr>
        <w:spacing w:after="0"/>
        <w:ind w:firstLine="708"/>
        <w:jc w:val="both"/>
        <w:rPr>
          <w:rFonts w:ascii="Times New Roman" w:hAnsi="Times New Roman"/>
          <w:sz w:val="28"/>
          <w:szCs w:val="28"/>
        </w:rPr>
      </w:pPr>
      <w:r w:rsidRPr="0061451A">
        <w:rPr>
          <w:rFonts w:ascii="Times New Roman" w:hAnsi="Times New Roman"/>
          <w:sz w:val="28"/>
          <w:szCs w:val="28"/>
        </w:rPr>
        <w:t xml:space="preserve">Число пациентов с алкоголизмом и алкогольными психозами, зарегистрированных </w:t>
      </w:r>
      <w:r w:rsidRPr="003E5741">
        <w:rPr>
          <w:rFonts w:ascii="Times New Roman" w:hAnsi="Times New Roman"/>
          <w:sz w:val="28"/>
          <w:szCs w:val="28"/>
        </w:rPr>
        <w:t xml:space="preserve">наркологической службой ХМАО – Югры </w:t>
      </w:r>
      <w:r w:rsidRPr="003E5741">
        <w:rPr>
          <w:rFonts w:ascii="Times New Roman" w:hAnsi="Times New Roman"/>
          <w:sz w:val="28"/>
          <w:szCs w:val="28"/>
        </w:rPr>
        <w:br/>
        <w:t>в 2018 году, уменьшилось на 12,</w:t>
      </w:r>
      <w:r w:rsidR="003E5741" w:rsidRPr="003E5741">
        <w:rPr>
          <w:rFonts w:ascii="Times New Roman" w:hAnsi="Times New Roman"/>
          <w:sz w:val="28"/>
          <w:szCs w:val="28"/>
        </w:rPr>
        <w:t>5</w:t>
      </w:r>
      <w:r w:rsidRPr="003E5741">
        <w:rPr>
          <w:rFonts w:ascii="Times New Roman" w:hAnsi="Times New Roman"/>
          <w:sz w:val="28"/>
          <w:szCs w:val="28"/>
        </w:rPr>
        <w:t>% и составило 758,1 на 100 тыс. населения (в 2016 г</w:t>
      </w:r>
      <w:r w:rsidR="001D07D0" w:rsidRPr="003E5741">
        <w:rPr>
          <w:rFonts w:ascii="Times New Roman" w:hAnsi="Times New Roman"/>
          <w:sz w:val="28"/>
          <w:szCs w:val="28"/>
        </w:rPr>
        <w:t xml:space="preserve">оду </w:t>
      </w:r>
      <w:r w:rsidRPr="003E5741">
        <w:rPr>
          <w:rFonts w:ascii="Times New Roman" w:hAnsi="Times New Roman"/>
          <w:sz w:val="28"/>
          <w:szCs w:val="28"/>
        </w:rPr>
        <w:t>– 818,6, в 2017 г</w:t>
      </w:r>
      <w:r w:rsidR="001D07D0" w:rsidRPr="003E5741">
        <w:rPr>
          <w:rFonts w:ascii="Times New Roman" w:hAnsi="Times New Roman"/>
          <w:sz w:val="28"/>
          <w:szCs w:val="28"/>
        </w:rPr>
        <w:t>оду</w:t>
      </w:r>
      <w:r w:rsidRPr="003E5741">
        <w:rPr>
          <w:rFonts w:ascii="Times New Roman" w:hAnsi="Times New Roman"/>
          <w:sz w:val="28"/>
          <w:szCs w:val="28"/>
        </w:rPr>
        <w:t xml:space="preserve"> – 866,0).</w:t>
      </w:r>
      <w:r w:rsidRPr="0061451A">
        <w:rPr>
          <w:rFonts w:ascii="Times New Roman" w:hAnsi="Times New Roman"/>
          <w:sz w:val="28"/>
          <w:szCs w:val="28"/>
        </w:rPr>
        <w:t xml:space="preserve"> </w:t>
      </w:r>
    </w:p>
    <w:p w:rsidR="00C761E8" w:rsidRPr="0061451A" w:rsidRDefault="00C761E8" w:rsidP="00C761E8">
      <w:pPr>
        <w:spacing w:after="0"/>
        <w:ind w:firstLine="708"/>
        <w:jc w:val="both"/>
        <w:rPr>
          <w:rFonts w:ascii="Times New Roman" w:hAnsi="Times New Roman"/>
          <w:sz w:val="28"/>
          <w:szCs w:val="28"/>
        </w:rPr>
      </w:pPr>
      <w:r w:rsidRPr="0061451A">
        <w:rPr>
          <w:rFonts w:ascii="Times New Roman" w:hAnsi="Times New Roman"/>
          <w:sz w:val="28"/>
          <w:szCs w:val="28"/>
        </w:rPr>
        <w:t>В 2018 году впервые в жизни обратилось за наркологической помощью 558 человек с диагнозом алкоголизм, включая алкогольные психозы (</w:t>
      </w:r>
      <w:r w:rsidR="001D07D0">
        <w:rPr>
          <w:rFonts w:ascii="Times New Roman" w:hAnsi="Times New Roman"/>
          <w:sz w:val="28"/>
          <w:szCs w:val="28"/>
        </w:rPr>
        <w:t xml:space="preserve">в </w:t>
      </w:r>
      <w:r w:rsidRPr="0061451A">
        <w:rPr>
          <w:rFonts w:ascii="Times New Roman" w:hAnsi="Times New Roman"/>
          <w:sz w:val="28"/>
          <w:szCs w:val="28"/>
        </w:rPr>
        <w:t>2016 г</w:t>
      </w:r>
      <w:r w:rsidR="001D07D0">
        <w:rPr>
          <w:rFonts w:ascii="Times New Roman" w:hAnsi="Times New Roman"/>
          <w:sz w:val="28"/>
          <w:szCs w:val="28"/>
        </w:rPr>
        <w:t>оду</w:t>
      </w:r>
      <w:r w:rsidRPr="0061451A">
        <w:rPr>
          <w:rFonts w:ascii="Times New Roman" w:hAnsi="Times New Roman"/>
          <w:sz w:val="28"/>
          <w:szCs w:val="28"/>
        </w:rPr>
        <w:t xml:space="preserve"> – 1 228 человек, </w:t>
      </w:r>
      <w:r w:rsidR="001D07D0">
        <w:rPr>
          <w:rFonts w:ascii="Times New Roman" w:hAnsi="Times New Roman"/>
          <w:sz w:val="28"/>
          <w:szCs w:val="28"/>
        </w:rPr>
        <w:t xml:space="preserve">в </w:t>
      </w:r>
      <w:r w:rsidRPr="0061451A">
        <w:rPr>
          <w:rFonts w:ascii="Times New Roman" w:hAnsi="Times New Roman"/>
          <w:sz w:val="28"/>
          <w:szCs w:val="28"/>
        </w:rPr>
        <w:t>2017 г</w:t>
      </w:r>
      <w:r w:rsidR="001D07D0">
        <w:rPr>
          <w:rFonts w:ascii="Times New Roman" w:hAnsi="Times New Roman"/>
          <w:sz w:val="28"/>
          <w:szCs w:val="28"/>
        </w:rPr>
        <w:t>оду</w:t>
      </w:r>
      <w:r w:rsidRPr="0061451A">
        <w:rPr>
          <w:rFonts w:ascii="Times New Roman" w:hAnsi="Times New Roman"/>
          <w:sz w:val="28"/>
          <w:szCs w:val="28"/>
        </w:rPr>
        <w:t xml:space="preserve"> – 927). Показатель первичной заболеваемости алкоголизмом, включая алкогольные психозы, составил 33,</w:t>
      </w:r>
      <w:r w:rsidRPr="003E5741">
        <w:rPr>
          <w:rFonts w:ascii="Times New Roman" w:hAnsi="Times New Roman"/>
          <w:sz w:val="28"/>
          <w:szCs w:val="28"/>
        </w:rPr>
        <w:t>8 на 100 тыс. населения</w:t>
      </w:r>
      <w:r w:rsidRPr="0061451A">
        <w:rPr>
          <w:rFonts w:ascii="Times New Roman" w:hAnsi="Times New Roman"/>
          <w:sz w:val="28"/>
          <w:szCs w:val="28"/>
        </w:rPr>
        <w:t xml:space="preserve"> (</w:t>
      </w:r>
      <w:r w:rsidR="001D07D0">
        <w:rPr>
          <w:rFonts w:ascii="Times New Roman" w:hAnsi="Times New Roman"/>
          <w:sz w:val="28"/>
          <w:szCs w:val="28"/>
        </w:rPr>
        <w:t xml:space="preserve">в </w:t>
      </w:r>
      <w:r w:rsidRPr="0061451A">
        <w:rPr>
          <w:rFonts w:ascii="Times New Roman" w:hAnsi="Times New Roman"/>
          <w:sz w:val="28"/>
          <w:szCs w:val="28"/>
        </w:rPr>
        <w:t>2016 г</w:t>
      </w:r>
      <w:r w:rsidR="001D07D0">
        <w:rPr>
          <w:rFonts w:ascii="Times New Roman" w:hAnsi="Times New Roman"/>
          <w:sz w:val="28"/>
          <w:szCs w:val="28"/>
        </w:rPr>
        <w:t>оду</w:t>
      </w:r>
      <w:r w:rsidRPr="0061451A">
        <w:rPr>
          <w:rFonts w:ascii="Times New Roman" w:hAnsi="Times New Roman"/>
          <w:sz w:val="28"/>
          <w:szCs w:val="28"/>
        </w:rPr>
        <w:t xml:space="preserve"> – 75,0, </w:t>
      </w:r>
      <w:r w:rsidR="001D07D0">
        <w:rPr>
          <w:rFonts w:ascii="Times New Roman" w:hAnsi="Times New Roman"/>
          <w:sz w:val="28"/>
          <w:szCs w:val="28"/>
        </w:rPr>
        <w:t xml:space="preserve">в </w:t>
      </w:r>
      <w:r w:rsidRPr="0061451A">
        <w:rPr>
          <w:rFonts w:ascii="Times New Roman" w:hAnsi="Times New Roman"/>
          <w:sz w:val="28"/>
          <w:szCs w:val="28"/>
        </w:rPr>
        <w:t>2017 г</w:t>
      </w:r>
      <w:r w:rsidR="001D07D0">
        <w:rPr>
          <w:rFonts w:ascii="Times New Roman" w:hAnsi="Times New Roman"/>
          <w:sz w:val="28"/>
          <w:szCs w:val="28"/>
        </w:rPr>
        <w:t>оду</w:t>
      </w:r>
      <w:r w:rsidRPr="0061451A">
        <w:rPr>
          <w:rFonts w:ascii="Times New Roman" w:hAnsi="Times New Roman"/>
          <w:sz w:val="28"/>
          <w:szCs w:val="28"/>
        </w:rPr>
        <w:t xml:space="preserve"> – 56,2), снижение в</w:t>
      </w:r>
      <w:r w:rsidR="009661AD">
        <w:rPr>
          <w:rFonts w:ascii="Times New Roman" w:hAnsi="Times New Roman"/>
          <w:sz w:val="28"/>
          <w:szCs w:val="28"/>
        </w:rPr>
        <w:t xml:space="preserve"> сравнении с 2017 годом на 39,9</w:t>
      </w:r>
      <w:r w:rsidRPr="0061451A">
        <w:rPr>
          <w:rFonts w:ascii="Times New Roman" w:hAnsi="Times New Roman"/>
          <w:sz w:val="28"/>
          <w:szCs w:val="28"/>
        </w:rPr>
        <w:t xml:space="preserve">%. </w:t>
      </w:r>
    </w:p>
    <w:p w:rsidR="00C761E8" w:rsidRPr="0061451A" w:rsidRDefault="00C761E8" w:rsidP="00C761E8">
      <w:pPr>
        <w:spacing w:after="0"/>
        <w:ind w:firstLine="708"/>
        <w:jc w:val="both"/>
        <w:rPr>
          <w:rFonts w:ascii="Times New Roman" w:hAnsi="Times New Roman"/>
          <w:sz w:val="28"/>
          <w:szCs w:val="28"/>
        </w:rPr>
      </w:pPr>
      <w:r w:rsidRPr="0061451A">
        <w:rPr>
          <w:rFonts w:ascii="Times New Roman" w:hAnsi="Times New Roman"/>
          <w:sz w:val="28"/>
          <w:szCs w:val="28"/>
        </w:rPr>
        <w:t>Показатель первичной заболеваемости алкоголизмом в 2018 году</w:t>
      </w:r>
      <w:r w:rsidR="00D05C3D">
        <w:rPr>
          <w:rFonts w:ascii="Times New Roman" w:hAnsi="Times New Roman"/>
          <w:sz w:val="28"/>
          <w:szCs w:val="28"/>
        </w:rPr>
        <w:br/>
      </w:r>
      <w:r w:rsidRPr="0061451A">
        <w:rPr>
          <w:rFonts w:ascii="Times New Roman" w:hAnsi="Times New Roman"/>
          <w:sz w:val="28"/>
          <w:szCs w:val="28"/>
        </w:rPr>
        <w:t>по сравнени</w:t>
      </w:r>
      <w:r w:rsidR="009661AD">
        <w:rPr>
          <w:rFonts w:ascii="Times New Roman" w:hAnsi="Times New Roman"/>
          <w:sz w:val="28"/>
          <w:szCs w:val="28"/>
        </w:rPr>
        <w:t>ю с 2017 годом снизился на 42,5</w:t>
      </w:r>
      <w:r w:rsidRPr="0061451A">
        <w:rPr>
          <w:rFonts w:ascii="Times New Roman" w:hAnsi="Times New Roman"/>
          <w:sz w:val="28"/>
          <w:szCs w:val="28"/>
        </w:rPr>
        <w:t xml:space="preserve">% и составил 26,9 </w:t>
      </w:r>
      <w:r w:rsidRPr="003E5741">
        <w:rPr>
          <w:rFonts w:ascii="Times New Roman" w:hAnsi="Times New Roman"/>
          <w:sz w:val="28"/>
          <w:szCs w:val="28"/>
        </w:rPr>
        <w:t>на 100 тыс.</w:t>
      </w:r>
      <w:r w:rsidRPr="0061451A">
        <w:rPr>
          <w:rFonts w:ascii="Times New Roman" w:hAnsi="Times New Roman"/>
          <w:sz w:val="28"/>
          <w:szCs w:val="28"/>
        </w:rPr>
        <w:t xml:space="preserve"> населения (</w:t>
      </w:r>
      <w:r w:rsidR="001D07D0">
        <w:rPr>
          <w:rFonts w:ascii="Times New Roman" w:hAnsi="Times New Roman"/>
          <w:sz w:val="28"/>
          <w:szCs w:val="28"/>
        </w:rPr>
        <w:t xml:space="preserve">в </w:t>
      </w:r>
      <w:r w:rsidRPr="0061451A">
        <w:rPr>
          <w:rFonts w:ascii="Times New Roman" w:hAnsi="Times New Roman"/>
          <w:sz w:val="28"/>
          <w:szCs w:val="28"/>
        </w:rPr>
        <w:t>2016 г</w:t>
      </w:r>
      <w:r w:rsidR="001D07D0">
        <w:rPr>
          <w:rFonts w:ascii="Times New Roman" w:hAnsi="Times New Roman"/>
          <w:sz w:val="28"/>
          <w:szCs w:val="28"/>
        </w:rPr>
        <w:t>оду</w:t>
      </w:r>
      <w:r w:rsidRPr="0061451A">
        <w:rPr>
          <w:rFonts w:ascii="Times New Roman" w:hAnsi="Times New Roman"/>
          <w:sz w:val="28"/>
          <w:szCs w:val="28"/>
        </w:rPr>
        <w:t xml:space="preserve"> – 58,4,</w:t>
      </w:r>
      <w:r w:rsidR="00D05C3D">
        <w:rPr>
          <w:rFonts w:ascii="Times New Roman" w:hAnsi="Times New Roman"/>
          <w:sz w:val="28"/>
          <w:szCs w:val="28"/>
        </w:rPr>
        <w:t xml:space="preserve"> </w:t>
      </w:r>
      <w:r w:rsidR="001D07D0">
        <w:rPr>
          <w:rFonts w:ascii="Times New Roman" w:hAnsi="Times New Roman"/>
          <w:sz w:val="28"/>
          <w:szCs w:val="28"/>
        </w:rPr>
        <w:t xml:space="preserve">в </w:t>
      </w:r>
      <w:r w:rsidRPr="0061451A">
        <w:rPr>
          <w:rFonts w:ascii="Times New Roman" w:hAnsi="Times New Roman"/>
          <w:sz w:val="28"/>
          <w:szCs w:val="28"/>
        </w:rPr>
        <w:t>2017 г</w:t>
      </w:r>
      <w:r w:rsidR="001D07D0">
        <w:rPr>
          <w:rFonts w:ascii="Times New Roman" w:hAnsi="Times New Roman"/>
          <w:sz w:val="28"/>
          <w:szCs w:val="28"/>
        </w:rPr>
        <w:t>оду</w:t>
      </w:r>
      <w:r w:rsidRPr="0061451A">
        <w:rPr>
          <w:rFonts w:ascii="Times New Roman" w:hAnsi="Times New Roman"/>
          <w:sz w:val="28"/>
          <w:szCs w:val="28"/>
        </w:rPr>
        <w:t xml:space="preserve"> – 46,8). </w:t>
      </w:r>
    </w:p>
    <w:p w:rsidR="00C761E8" w:rsidRPr="0061451A" w:rsidRDefault="00C761E8" w:rsidP="00C761E8">
      <w:pPr>
        <w:spacing w:after="0"/>
        <w:ind w:firstLine="708"/>
        <w:jc w:val="both"/>
        <w:rPr>
          <w:rFonts w:ascii="Times New Roman" w:hAnsi="Times New Roman"/>
          <w:sz w:val="28"/>
          <w:szCs w:val="28"/>
        </w:rPr>
      </w:pPr>
      <w:proofErr w:type="gramStart"/>
      <w:r w:rsidRPr="0061451A">
        <w:rPr>
          <w:rFonts w:ascii="Times New Roman" w:hAnsi="Times New Roman"/>
          <w:sz w:val="28"/>
          <w:szCs w:val="28"/>
        </w:rPr>
        <w:t>Показатель первичной заболеваемости алкогольными психоза</w:t>
      </w:r>
      <w:r w:rsidR="009661AD">
        <w:rPr>
          <w:rFonts w:ascii="Times New Roman" w:hAnsi="Times New Roman"/>
          <w:sz w:val="28"/>
          <w:szCs w:val="28"/>
        </w:rPr>
        <w:t>ми</w:t>
      </w:r>
      <w:r w:rsidR="00D05C3D">
        <w:rPr>
          <w:rFonts w:ascii="Times New Roman" w:hAnsi="Times New Roman"/>
          <w:sz w:val="28"/>
          <w:szCs w:val="28"/>
        </w:rPr>
        <w:br/>
      </w:r>
      <w:r w:rsidR="009661AD">
        <w:rPr>
          <w:rFonts w:ascii="Times New Roman" w:hAnsi="Times New Roman"/>
          <w:sz w:val="28"/>
          <w:szCs w:val="28"/>
        </w:rPr>
        <w:t>в 2018 году снизился на 26,6</w:t>
      </w:r>
      <w:r w:rsidRPr="0061451A">
        <w:rPr>
          <w:rFonts w:ascii="Times New Roman" w:hAnsi="Times New Roman"/>
          <w:sz w:val="28"/>
          <w:szCs w:val="28"/>
        </w:rPr>
        <w:t>% и составил 6,9 на 100 тыс. населения</w:t>
      </w:r>
      <w:r w:rsidR="00D05C3D">
        <w:rPr>
          <w:rFonts w:ascii="Times New Roman" w:hAnsi="Times New Roman"/>
          <w:sz w:val="28"/>
          <w:szCs w:val="28"/>
        </w:rPr>
        <w:br/>
      </w:r>
      <w:r w:rsidRPr="0061451A">
        <w:rPr>
          <w:rFonts w:ascii="Times New Roman" w:hAnsi="Times New Roman"/>
          <w:sz w:val="28"/>
          <w:szCs w:val="28"/>
        </w:rPr>
        <w:t>(</w:t>
      </w:r>
      <w:r w:rsidR="001D07D0">
        <w:rPr>
          <w:rFonts w:ascii="Times New Roman" w:hAnsi="Times New Roman"/>
          <w:sz w:val="28"/>
          <w:szCs w:val="28"/>
        </w:rPr>
        <w:t xml:space="preserve">в </w:t>
      </w:r>
      <w:r w:rsidRPr="0061451A">
        <w:rPr>
          <w:rFonts w:ascii="Times New Roman" w:hAnsi="Times New Roman"/>
          <w:sz w:val="28"/>
          <w:szCs w:val="28"/>
        </w:rPr>
        <w:t>2016 г</w:t>
      </w:r>
      <w:r w:rsidR="001D07D0">
        <w:rPr>
          <w:rFonts w:ascii="Times New Roman" w:hAnsi="Times New Roman"/>
          <w:sz w:val="28"/>
          <w:szCs w:val="28"/>
        </w:rPr>
        <w:t>оду</w:t>
      </w:r>
      <w:r w:rsidRPr="0061451A">
        <w:rPr>
          <w:rFonts w:ascii="Times New Roman" w:hAnsi="Times New Roman"/>
          <w:sz w:val="28"/>
          <w:szCs w:val="28"/>
        </w:rPr>
        <w:t xml:space="preserve"> – 16,6, </w:t>
      </w:r>
      <w:r w:rsidR="001D07D0">
        <w:rPr>
          <w:rFonts w:ascii="Times New Roman" w:hAnsi="Times New Roman"/>
          <w:sz w:val="28"/>
          <w:szCs w:val="28"/>
        </w:rPr>
        <w:t xml:space="preserve">в </w:t>
      </w:r>
      <w:r w:rsidRPr="0061451A">
        <w:rPr>
          <w:rFonts w:ascii="Times New Roman" w:hAnsi="Times New Roman"/>
          <w:sz w:val="28"/>
          <w:szCs w:val="28"/>
        </w:rPr>
        <w:t>2017 г</w:t>
      </w:r>
      <w:r w:rsidR="001D07D0">
        <w:rPr>
          <w:rFonts w:ascii="Times New Roman" w:hAnsi="Times New Roman"/>
          <w:sz w:val="28"/>
          <w:szCs w:val="28"/>
        </w:rPr>
        <w:t>оду</w:t>
      </w:r>
      <w:r w:rsidRPr="0061451A">
        <w:rPr>
          <w:rFonts w:ascii="Times New Roman" w:hAnsi="Times New Roman"/>
          <w:sz w:val="28"/>
          <w:szCs w:val="28"/>
        </w:rPr>
        <w:t xml:space="preserve"> – 9,4), что свидетельствует о снижении распространённости алкоголизма среди населения с учётом латентных (скрытых) форм течения алкогольной зависимости). </w:t>
      </w:r>
      <w:proofErr w:type="gramEnd"/>
    </w:p>
    <w:p w:rsidR="00C761E8" w:rsidRPr="0061451A" w:rsidRDefault="00C761E8" w:rsidP="00C761E8">
      <w:pPr>
        <w:spacing w:after="0"/>
        <w:ind w:firstLine="708"/>
        <w:jc w:val="both"/>
        <w:rPr>
          <w:rFonts w:ascii="Times New Roman" w:hAnsi="Times New Roman"/>
          <w:sz w:val="28"/>
          <w:szCs w:val="28"/>
        </w:rPr>
      </w:pPr>
      <w:r w:rsidRPr="0061451A">
        <w:rPr>
          <w:rFonts w:ascii="Times New Roman" w:hAnsi="Times New Roman"/>
          <w:sz w:val="28"/>
          <w:szCs w:val="28"/>
        </w:rPr>
        <w:t>Число лиц, зарегистрированных с диагнозом потребление алкоголя</w:t>
      </w:r>
      <w:r w:rsidR="00D05C3D">
        <w:rPr>
          <w:rFonts w:ascii="Times New Roman" w:hAnsi="Times New Roman"/>
          <w:sz w:val="28"/>
          <w:szCs w:val="28"/>
        </w:rPr>
        <w:br/>
      </w:r>
      <w:r w:rsidRPr="0061451A">
        <w:rPr>
          <w:rFonts w:ascii="Times New Roman" w:hAnsi="Times New Roman"/>
          <w:sz w:val="28"/>
          <w:szCs w:val="28"/>
        </w:rPr>
        <w:t>с вредными пос</w:t>
      </w:r>
      <w:r w:rsidR="009661AD">
        <w:rPr>
          <w:rFonts w:ascii="Times New Roman" w:hAnsi="Times New Roman"/>
          <w:sz w:val="28"/>
          <w:szCs w:val="28"/>
        </w:rPr>
        <w:t>ледствиями, уменьшилось на 16,5</w:t>
      </w:r>
      <w:r w:rsidRPr="0061451A">
        <w:rPr>
          <w:rFonts w:ascii="Times New Roman" w:hAnsi="Times New Roman"/>
          <w:sz w:val="28"/>
          <w:szCs w:val="28"/>
        </w:rPr>
        <w:t>% и составило 127,1</w:t>
      </w:r>
      <w:r w:rsidR="00D05C3D">
        <w:rPr>
          <w:rFonts w:ascii="Times New Roman" w:hAnsi="Times New Roman"/>
          <w:sz w:val="28"/>
          <w:szCs w:val="28"/>
        </w:rPr>
        <w:br/>
      </w:r>
      <w:r w:rsidRPr="003E5741">
        <w:rPr>
          <w:rFonts w:ascii="Times New Roman" w:hAnsi="Times New Roman"/>
          <w:sz w:val="28"/>
          <w:szCs w:val="28"/>
        </w:rPr>
        <w:t>на 100 тыс.</w:t>
      </w:r>
      <w:r w:rsidRPr="0061451A">
        <w:rPr>
          <w:rFonts w:ascii="Times New Roman" w:hAnsi="Times New Roman"/>
          <w:sz w:val="28"/>
          <w:szCs w:val="28"/>
        </w:rPr>
        <w:t xml:space="preserve"> населения (</w:t>
      </w:r>
      <w:r w:rsidR="001D07D0">
        <w:rPr>
          <w:rFonts w:ascii="Times New Roman" w:hAnsi="Times New Roman"/>
          <w:sz w:val="28"/>
          <w:szCs w:val="28"/>
        </w:rPr>
        <w:t xml:space="preserve">в </w:t>
      </w:r>
      <w:r w:rsidRPr="0061451A">
        <w:rPr>
          <w:rFonts w:ascii="Times New Roman" w:hAnsi="Times New Roman"/>
          <w:sz w:val="28"/>
          <w:szCs w:val="28"/>
        </w:rPr>
        <w:t>2016 г</w:t>
      </w:r>
      <w:r w:rsidR="001D07D0">
        <w:rPr>
          <w:rFonts w:ascii="Times New Roman" w:hAnsi="Times New Roman"/>
          <w:sz w:val="28"/>
          <w:szCs w:val="28"/>
        </w:rPr>
        <w:t>оду</w:t>
      </w:r>
      <w:r w:rsidRPr="0061451A">
        <w:rPr>
          <w:rFonts w:ascii="Times New Roman" w:hAnsi="Times New Roman"/>
          <w:sz w:val="28"/>
          <w:szCs w:val="28"/>
        </w:rPr>
        <w:t xml:space="preserve"> – 159,4, </w:t>
      </w:r>
      <w:r w:rsidR="001D07D0">
        <w:rPr>
          <w:rFonts w:ascii="Times New Roman" w:hAnsi="Times New Roman"/>
          <w:sz w:val="28"/>
          <w:szCs w:val="28"/>
        </w:rPr>
        <w:t xml:space="preserve">в </w:t>
      </w:r>
      <w:r w:rsidRPr="0061451A">
        <w:rPr>
          <w:rFonts w:ascii="Times New Roman" w:hAnsi="Times New Roman"/>
          <w:sz w:val="28"/>
          <w:szCs w:val="28"/>
        </w:rPr>
        <w:t>2017 г</w:t>
      </w:r>
      <w:r w:rsidR="001D07D0">
        <w:rPr>
          <w:rFonts w:ascii="Times New Roman" w:hAnsi="Times New Roman"/>
          <w:sz w:val="28"/>
          <w:szCs w:val="28"/>
        </w:rPr>
        <w:t>оду</w:t>
      </w:r>
      <w:r w:rsidRPr="0061451A">
        <w:rPr>
          <w:rFonts w:ascii="Times New Roman" w:hAnsi="Times New Roman"/>
          <w:sz w:val="28"/>
          <w:szCs w:val="28"/>
        </w:rPr>
        <w:t xml:space="preserve"> – 152,2),</w:t>
      </w:r>
      <w:r w:rsidR="00D05C3D">
        <w:rPr>
          <w:rFonts w:ascii="Times New Roman" w:hAnsi="Times New Roman"/>
          <w:sz w:val="28"/>
          <w:szCs w:val="28"/>
        </w:rPr>
        <w:br/>
      </w:r>
      <w:r w:rsidRPr="0061451A">
        <w:rPr>
          <w:rFonts w:ascii="Times New Roman" w:hAnsi="Times New Roman"/>
          <w:sz w:val="28"/>
          <w:szCs w:val="28"/>
        </w:rPr>
        <w:t>из них количество несове</w:t>
      </w:r>
      <w:r w:rsidR="009661AD">
        <w:rPr>
          <w:rFonts w:ascii="Times New Roman" w:hAnsi="Times New Roman"/>
          <w:sz w:val="28"/>
          <w:szCs w:val="28"/>
        </w:rPr>
        <w:t>ршеннолетних уменьшилось на 1,8</w:t>
      </w:r>
      <w:r w:rsidRPr="0061451A">
        <w:rPr>
          <w:rFonts w:ascii="Times New Roman" w:hAnsi="Times New Roman"/>
          <w:sz w:val="28"/>
          <w:szCs w:val="28"/>
        </w:rPr>
        <w:t>% и составило 48,2 на 100 тыс. населения (</w:t>
      </w:r>
      <w:r w:rsidR="001D07D0">
        <w:rPr>
          <w:rFonts w:ascii="Times New Roman" w:hAnsi="Times New Roman"/>
          <w:sz w:val="28"/>
          <w:szCs w:val="28"/>
        </w:rPr>
        <w:t xml:space="preserve">в </w:t>
      </w:r>
      <w:r w:rsidRPr="0061451A">
        <w:rPr>
          <w:rFonts w:ascii="Times New Roman" w:hAnsi="Times New Roman"/>
          <w:sz w:val="28"/>
          <w:szCs w:val="28"/>
        </w:rPr>
        <w:t>2016 г</w:t>
      </w:r>
      <w:r w:rsidR="001D07D0">
        <w:rPr>
          <w:rFonts w:ascii="Times New Roman" w:hAnsi="Times New Roman"/>
          <w:sz w:val="28"/>
          <w:szCs w:val="28"/>
        </w:rPr>
        <w:t>оду</w:t>
      </w:r>
      <w:r w:rsidRPr="0061451A">
        <w:rPr>
          <w:rFonts w:ascii="Times New Roman" w:hAnsi="Times New Roman"/>
          <w:sz w:val="28"/>
          <w:szCs w:val="28"/>
        </w:rPr>
        <w:t xml:space="preserve"> – 36,1, </w:t>
      </w:r>
      <w:r w:rsidR="001D07D0">
        <w:rPr>
          <w:rFonts w:ascii="Times New Roman" w:hAnsi="Times New Roman"/>
          <w:sz w:val="28"/>
          <w:szCs w:val="28"/>
        </w:rPr>
        <w:t xml:space="preserve">в </w:t>
      </w:r>
      <w:r w:rsidRPr="0061451A">
        <w:rPr>
          <w:rFonts w:ascii="Times New Roman" w:hAnsi="Times New Roman"/>
          <w:sz w:val="28"/>
          <w:szCs w:val="28"/>
        </w:rPr>
        <w:t>2017 г</w:t>
      </w:r>
      <w:r w:rsidR="001D07D0">
        <w:rPr>
          <w:rFonts w:ascii="Times New Roman" w:hAnsi="Times New Roman"/>
          <w:sz w:val="28"/>
          <w:szCs w:val="28"/>
        </w:rPr>
        <w:t>оду</w:t>
      </w:r>
      <w:r w:rsidRPr="0061451A">
        <w:rPr>
          <w:rFonts w:ascii="Times New Roman" w:hAnsi="Times New Roman"/>
          <w:sz w:val="28"/>
          <w:szCs w:val="28"/>
        </w:rPr>
        <w:t xml:space="preserve"> – 49,1). </w:t>
      </w:r>
    </w:p>
    <w:p w:rsidR="00C761E8" w:rsidRPr="003E5741" w:rsidRDefault="00C761E8" w:rsidP="00C761E8">
      <w:pPr>
        <w:spacing w:after="0"/>
        <w:ind w:firstLine="708"/>
        <w:jc w:val="both"/>
        <w:rPr>
          <w:rFonts w:ascii="Times New Roman" w:hAnsi="Times New Roman"/>
          <w:sz w:val="28"/>
          <w:szCs w:val="28"/>
        </w:rPr>
      </w:pPr>
      <w:proofErr w:type="gramStart"/>
      <w:r w:rsidRPr="003E5741">
        <w:rPr>
          <w:rFonts w:ascii="Times New Roman" w:hAnsi="Times New Roman"/>
          <w:sz w:val="28"/>
          <w:szCs w:val="28"/>
        </w:rPr>
        <w:lastRenderedPageBreak/>
        <w:t xml:space="preserve">Показатель первичной заболеваемости токсикоманией </w:t>
      </w:r>
      <w:r w:rsidRPr="003E5741">
        <w:rPr>
          <w:rFonts w:ascii="Times New Roman" w:hAnsi="Times New Roman"/>
          <w:sz w:val="28"/>
          <w:szCs w:val="28"/>
        </w:rPr>
        <w:br/>
        <w:t>в 2018 году по сравнени</w:t>
      </w:r>
      <w:r w:rsidR="009661AD" w:rsidRPr="003E5741">
        <w:rPr>
          <w:rFonts w:ascii="Times New Roman" w:hAnsi="Times New Roman"/>
          <w:sz w:val="28"/>
          <w:szCs w:val="28"/>
        </w:rPr>
        <w:t>ю с 2017 годом вырос на 33,3</w:t>
      </w:r>
      <w:r w:rsidRPr="003E5741">
        <w:rPr>
          <w:rFonts w:ascii="Times New Roman" w:hAnsi="Times New Roman"/>
          <w:sz w:val="28"/>
          <w:szCs w:val="28"/>
        </w:rPr>
        <w:t>% и составил</w:t>
      </w:r>
      <w:r w:rsidR="00F12BDA">
        <w:rPr>
          <w:rFonts w:ascii="Times New Roman" w:hAnsi="Times New Roman"/>
          <w:sz w:val="28"/>
          <w:szCs w:val="28"/>
        </w:rPr>
        <w:br/>
      </w:r>
      <w:r w:rsidRPr="003E5741">
        <w:rPr>
          <w:rFonts w:ascii="Times New Roman" w:hAnsi="Times New Roman"/>
          <w:sz w:val="28"/>
          <w:szCs w:val="28"/>
        </w:rPr>
        <w:t>0,4</w:t>
      </w:r>
      <w:r w:rsidR="00F12BDA">
        <w:rPr>
          <w:rFonts w:ascii="Times New Roman" w:hAnsi="Times New Roman"/>
          <w:sz w:val="28"/>
          <w:szCs w:val="28"/>
        </w:rPr>
        <w:t xml:space="preserve"> </w:t>
      </w:r>
      <w:r w:rsidRPr="003E5741">
        <w:rPr>
          <w:rFonts w:ascii="Times New Roman" w:hAnsi="Times New Roman"/>
          <w:sz w:val="28"/>
          <w:szCs w:val="28"/>
        </w:rPr>
        <w:t>на 100 тыс. населения (</w:t>
      </w:r>
      <w:r w:rsidR="001D07D0" w:rsidRPr="003E5741">
        <w:rPr>
          <w:rFonts w:ascii="Times New Roman" w:hAnsi="Times New Roman"/>
          <w:sz w:val="28"/>
          <w:szCs w:val="28"/>
        </w:rPr>
        <w:t xml:space="preserve">в </w:t>
      </w:r>
      <w:r w:rsidRPr="003E5741">
        <w:rPr>
          <w:rFonts w:ascii="Times New Roman" w:hAnsi="Times New Roman"/>
          <w:sz w:val="28"/>
          <w:szCs w:val="28"/>
        </w:rPr>
        <w:t>2016 г</w:t>
      </w:r>
      <w:r w:rsidR="001D07D0" w:rsidRPr="003E5741">
        <w:rPr>
          <w:rFonts w:ascii="Times New Roman" w:hAnsi="Times New Roman"/>
          <w:sz w:val="28"/>
          <w:szCs w:val="28"/>
        </w:rPr>
        <w:t>оду</w:t>
      </w:r>
      <w:r w:rsidRPr="003E5741">
        <w:rPr>
          <w:rFonts w:ascii="Times New Roman" w:hAnsi="Times New Roman"/>
          <w:sz w:val="28"/>
          <w:szCs w:val="28"/>
        </w:rPr>
        <w:t xml:space="preserve"> – 0,1,</w:t>
      </w:r>
      <w:r w:rsidR="009661AD" w:rsidRPr="003E5741">
        <w:rPr>
          <w:rFonts w:ascii="Times New Roman" w:hAnsi="Times New Roman"/>
          <w:sz w:val="28"/>
          <w:szCs w:val="28"/>
        </w:rPr>
        <w:t xml:space="preserve"> </w:t>
      </w:r>
      <w:r w:rsidR="001D07D0" w:rsidRPr="003E5741">
        <w:rPr>
          <w:rFonts w:ascii="Times New Roman" w:hAnsi="Times New Roman"/>
          <w:sz w:val="28"/>
          <w:szCs w:val="28"/>
        </w:rPr>
        <w:t xml:space="preserve">в </w:t>
      </w:r>
      <w:r w:rsidRPr="003E5741">
        <w:rPr>
          <w:rFonts w:ascii="Times New Roman" w:hAnsi="Times New Roman"/>
          <w:sz w:val="28"/>
          <w:szCs w:val="28"/>
        </w:rPr>
        <w:t>2017 г</w:t>
      </w:r>
      <w:r w:rsidR="001D07D0" w:rsidRPr="003E5741">
        <w:rPr>
          <w:rFonts w:ascii="Times New Roman" w:hAnsi="Times New Roman"/>
          <w:sz w:val="28"/>
          <w:szCs w:val="28"/>
        </w:rPr>
        <w:t>оду</w:t>
      </w:r>
      <w:r w:rsidRPr="003E5741">
        <w:rPr>
          <w:rFonts w:ascii="Times New Roman" w:hAnsi="Times New Roman"/>
          <w:sz w:val="28"/>
          <w:szCs w:val="28"/>
        </w:rPr>
        <w:t xml:space="preserve"> – 0,3), из них рост среди несовершеннолетних с 3 случаев в 2017 году до 4 в 2018 году.</w:t>
      </w:r>
      <w:proofErr w:type="gramEnd"/>
    </w:p>
    <w:p w:rsidR="00C761E8" w:rsidRPr="003E5741" w:rsidRDefault="00C761E8" w:rsidP="00C761E8">
      <w:pPr>
        <w:spacing w:after="0"/>
        <w:ind w:firstLine="708"/>
        <w:jc w:val="both"/>
        <w:rPr>
          <w:rFonts w:ascii="Times New Roman" w:eastAsia="Times New Roman" w:hAnsi="Times New Roman"/>
          <w:color w:val="000000"/>
          <w:sz w:val="28"/>
          <w:szCs w:val="28"/>
          <w:lang w:eastAsia="ru-RU"/>
        </w:rPr>
      </w:pPr>
      <w:proofErr w:type="gramStart"/>
      <w:r w:rsidRPr="003E5741">
        <w:rPr>
          <w:rFonts w:ascii="Times New Roman" w:eastAsia="Times New Roman" w:hAnsi="Times New Roman"/>
          <w:color w:val="000000"/>
          <w:sz w:val="28"/>
          <w:szCs w:val="28"/>
          <w:lang w:eastAsia="ru-RU"/>
        </w:rPr>
        <w:t xml:space="preserve">В 2018 году число лиц, зарегистрированных с диагнозом «потребление ненаркотических </w:t>
      </w:r>
      <w:proofErr w:type="spellStart"/>
      <w:r w:rsidRPr="003E5741">
        <w:rPr>
          <w:rFonts w:ascii="Times New Roman" w:eastAsia="Times New Roman" w:hAnsi="Times New Roman"/>
          <w:color w:val="000000"/>
          <w:sz w:val="28"/>
          <w:szCs w:val="28"/>
          <w:lang w:eastAsia="ru-RU"/>
        </w:rPr>
        <w:t>психоактивных</w:t>
      </w:r>
      <w:proofErr w:type="spellEnd"/>
      <w:r w:rsidRPr="003E5741">
        <w:rPr>
          <w:rFonts w:ascii="Times New Roman" w:eastAsia="Times New Roman" w:hAnsi="Times New Roman"/>
          <w:color w:val="000000"/>
          <w:sz w:val="28"/>
          <w:szCs w:val="28"/>
          <w:lang w:eastAsia="ru-RU"/>
        </w:rPr>
        <w:t xml:space="preserve"> веществ с вредными последствиями» в сравнении </w:t>
      </w:r>
      <w:r w:rsidR="009661AD" w:rsidRPr="003E5741">
        <w:rPr>
          <w:rFonts w:ascii="Times New Roman" w:eastAsia="Times New Roman" w:hAnsi="Times New Roman"/>
          <w:color w:val="000000"/>
          <w:sz w:val="28"/>
          <w:szCs w:val="28"/>
          <w:lang w:eastAsia="ru-RU"/>
        </w:rPr>
        <w:t>с 2017 годом увеличилось на 6,3</w:t>
      </w:r>
      <w:r w:rsidRPr="003E5741">
        <w:rPr>
          <w:rFonts w:ascii="Times New Roman" w:eastAsia="Times New Roman" w:hAnsi="Times New Roman"/>
          <w:color w:val="000000"/>
          <w:sz w:val="28"/>
          <w:szCs w:val="28"/>
          <w:lang w:eastAsia="ru-RU"/>
        </w:rPr>
        <w:t>%</w:t>
      </w:r>
      <w:r w:rsidR="00D05C3D" w:rsidRPr="003E5741">
        <w:rPr>
          <w:rFonts w:ascii="Times New Roman" w:eastAsia="Times New Roman" w:hAnsi="Times New Roman"/>
          <w:color w:val="000000"/>
          <w:sz w:val="28"/>
          <w:szCs w:val="28"/>
          <w:lang w:eastAsia="ru-RU"/>
        </w:rPr>
        <w:br/>
      </w:r>
      <w:r w:rsidRPr="003E5741">
        <w:rPr>
          <w:rFonts w:ascii="Times New Roman" w:eastAsia="Times New Roman" w:hAnsi="Times New Roman"/>
          <w:color w:val="000000"/>
          <w:sz w:val="28"/>
          <w:szCs w:val="28"/>
          <w:lang w:eastAsia="ru-RU"/>
        </w:rPr>
        <w:t>и составило 5,1 на 100 тыс. населения (</w:t>
      </w:r>
      <w:r w:rsidR="001D07D0" w:rsidRPr="003E5741">
        <w:rPr>
          <w:rFonts w:ascii="Times New Roman" w:eastAsia="Times New Roman" w:hAnsi="Times New Roman"/>
          <w:color w:val="000000"/>
          <w:sz w:val="28"/>
          <w:szCs w:val="28"/>
          <w:lang w:eastAsia="ru-RU"/>
        </w:rPr>
        <w:t xml:space="preserve">в </w:t>
      </w:r>
      <w:r w:rsidRPr="003E5741">
        <w:rPr>
          <w:rFonts w:ascii="Times New Roman" w:eastAsia="Times New Roman" w:hAnsi="Times New Roman"/>
          <w:color w:val="000000"/>
          <w:sz w:val="28"/>
          <w:szCs w:val="28"/>
          <w:lang w:eastAsia="ru-RU"/>
        </w:rPr>
        <w:t xml:space="preserve">2016 </w:t>
      </w:r>
      <w:r w:rsidR="001D07D0" w:rsidRPr="003E5741">
        <w:rPr>
          <w:rFonts w:ascii="Times New Roman" w:eastAsia="Times New Roman" w:hAnsi="Times New Roman"/>
          <w:color w:val="000000"/>
          <w:sz w:val="28"/>
          <w:szCs w:val="28"/>
          <w:lang w:eastAsia="ru-RU"/>
        </w:rPr>
        <w:t xml:space="preserve">году </w:t>
      </w:r>
      <w:r w:rsidRPr="003E5741">
        <w:rPr>
          <w:rFonts w:ascii="Times New Roman" w:eastAsia="Times New Roman" w:hAnsi="Times New Roman"/>
          <w:color w:val="000000"/>
          <w:sz w:val="28"/>
          <w:szCs w:val="28"/>
          <w:lang w:eastAsia="ru-RU"/>
        </w:rPr>
        <w:t xml:space="preserve">– 3,9, </w:t>
      </w:r>
      <w:r w:rsidR="001D07D0" w:rsidRPr="003E5741">
        <w:rPr>
          <w:rFonts w:ascii="Times New Roman" w:eastAsia="Times New Roman" w:hAnsi="Times New Roman"/>
          <w:color w:val="000000"/>
          <w:sz w:val="28"/>
          <w:szCs w:val="28"/>
          <w:lang w:eastAsia="ru-RU"/>
        </w:rPr>
        <w:t xml:space="preserve">в </w:t>
      </w:r>
      <w:r w:rsidRPr="003E5741">
        <w:rPr>
          <w:rFonts w:ascii="Times New Roman" w:eastAsia="Times New Roman" w:hAnsi="Times New Roman"/>
          <w:color w:val="000000"/>
          <w:sz w:val="28"/>
          <w:szCs w:val="28"/>
          <w:lang w:eastAsia="ru-RU"/>
        </w:rPr>
        <w:t>2017 г</w:t>
      </w:r>
      <w:r w:rsidR="001D07D0" w:rsidRPr="003E5741">
        <w:rPr>
          <w:rFonts w:ascii="Times New Roman" w:eastAsia="Times New Roman" w:hAnsi="Times New Roman"/>
          <w:color w:val="000000"/>
          <w:sz w:val="28"/>
          <w:szCs w:val="28"/>
          <w:lang w:eastAsia="ru-RU"/>
        </w:rPr>
        <w:t>оду</w:t>
      </w:r>
      <w:r w:rsidRPr="003E5741">
        <w:rPr>
          <w:rFonts w:ascii="Times New Roman" w:eastAsia="Times New Roman" w:hAnsi="Times New Roman"/>
          <w:color w:val="000000"/>
          <w:sz w:val="28"/>
          <w:szCs w:val="28"/>
          <w:lang w:eastAsia="ru-RU"/>
        </w:rPr>
        <w:t xml:space="preserve"> – 4,8), из них среди </w:t>
      </w:r>
      <w:r w:rsidR="009661AD" w:rsidRPr="003E5741">
        <w:rPr>
          <w:rFonts w:ascii="Times New Roman" w:eastAsia="Times New Roman" w:hAnsi="Times New Roman"/>
          <w:color w:val="000000"/>
          <w:sz w:val="28"/>
          <w:szCs w:val="28"/>
          <w:lang w:eastAsia="ru-RU"/>
        </w:rPr>
        <w:t>несовершеннолетних рост на 14,6</w:t>
      </w:r>
      <w:r w:rsidR="00F12BDA">
        <w:rPr>
          <w:rFonts w:ascii="Times New Roman" w:eastAsia="Times New Roman" w:hAnsi="Times New Roman"/>
          <w:color w:val="000000"/>
          <w:sz w:val="28"/>
          <w:szCs w:val="28"/>
          <w:lang w:eastAsia="ru-RU"/>
        </w:rPr>
        <w:t>%, что составило</w:t>
      </w:r>
      <w:r w:rsidR="00F12BDA">
        <w:rPr>
          <w:rFonts w:ascii="Times New Roman" w:eastAsia="Times New Roman" w:hAnsi="Times New Roman"/>
          <w:color w:val="000000"/>
          <w:sz w:val="28"/>
          <w:szCs w:val="28"/>
          <w:lang w:eastAsia="ru-RU"/>
        </w:rPr>
        <w:br/>
      </w:r>
      <w:r w:rsidRPr="003E5741">
        <w:rPr>
          <w:rFonts w:ascii="Times New Roman" w:eastAsia="Times New Roman" w:hAnsi="Times New Roman"/>
          <w:color w:val="000000"/>
          <w:sz w:val="28"/>
          <w:szCs w:val="28"/>
          <w:lang w:eastAsia="ru-RU"/>
        </w:rPr>
        <w:t>16,5</w:t>
      </w:r>
      <w:r w:rsidR="00F12BDA">
        <w:rPr>
          <w:rFonts w:ascii="Times New Roman" w:eastAsia="Times New Roman" w:hAnsi="Times New Roman"/>
          <w:color w:val="000000"/>
          <w:sz w:val="28"/>
          <w:szCs w:val="28"/>
          <w:lang w:eastAsia="ru-RU"/>
        </w:rPr>
        <w:t xml:space="preserve"> </w:t>
      </w:r>
      <w:r w:rsidRPr="003E5741">
        <w:rPr>
          <w:rFonts w:ascii="Times New Roman" w:eastAsia="Times New Roman" w:hAnsi="Times New Roman"/>
          <w:color w:val="000000"/>
          <w:sz w:val="28"/>
          <w:szCs w:val="28"/>
          <w:lang w:eastAsia="ru-RU"/>
        </w:rPr>
        <w:t>на 100 тыс. населения (</w:t>
      </w:r>
      <w:r w:rsidR="001D07D0" w:rsidRPr="003E5741">
        <w:rPr>
          <w:rFonts w:ascii="Times New Roman" w:eastAsia="Times New Roman" w:hAnsi="Times New Roman"/>
          <w:color w:val="000000"/>
          <w:sz w:val="28"/>
          <w:szCs w:val="28"/>
          <w:lang w:eastAsia="ru-RU"/>
        </w:rPr>
        <w:t xml:space="preserve">в </w:t>
      </w:r>
      <w:r w:rsidRPr="003E5741">
        <w:rPr>
          <w:rFonts w:ascii="Times New Roman" w:eastAsia="Times New Roman" w:hAnsi="Times New Roman"/>
          <w:color w:val="000000"/>
          <w:sz w:val="28"/>
          <w:szCs w:val="28"/>
          <w:lang w:eastAsia="ru-RU"/>
        </w:rPr>
        <w:t>2016 г</w:t>
      </w:r>
      <w:r w:rsidR="001D07D0" w:rsidRPr="003E5741">
        <w:rPr>
          <w:rFonts w:ascii="Times New Roman" w:eastAsia="Times New Roman" w:hAnsi="Times New Roman"/>
          <w:color w:val="000000"/>
          <w:sz w:val="28"/>
          <w:szCs w:val="28"/>
          <w:lang w:eastAsia="ru-RU"/>
        </w:rPr>
        <w:t>оду</w:t>
      </w:r>
      <w:r w:rsidRPr="003E5741">
        <w:rPr>
          <w:rFonts w:ascii="Times New Roman" w:eastAsia="Times New Roman" w:hAnsi="Times New Roman"/>
          <w:color w:val="000000"/>
          <w:sz w:val="28"/>
          <w:szCs w:val="28"/>
          <w:lang w:eastAsia="ru-RU"/>
        </w:rPr>
        <w:t xml:space="preserve"> – 8,8, </w:t>
      </w:r>
      <w:r w:rsidR="001D07D0" w:rsidRPr="003E5741">
        <w:rPr>
          <w:rFonts w:ascii="Times New Roman" w:eastAsia="Times New Roman" w:hAnsi="Times New Roman"/>
          <w:color w:val="000000"/>
          <w:sz w:val="28"/>
          <w:szCs w:val="28"/>
          <w:lang w:eastAsia="ru-RU"/>
        </w:rPr>
        <w:t xml:space="preserve">в </w:t>
      </w:r>
      <w:r w:rsidRPr="003E5741">
        <w:rPr>
          <w:rFonts w:ascii="Times New Roman" w:eastAsia="Times New Roman" w:hAnsi="Times New Roman"/>
          <w:color w:val="000000"/>
          <w:sz w:val="28"/>
          <w:szCs w:val="28"/>
          <w:lang w:eastAsia="ru-RU"/>
        </w:rPr>
        <w:t>2017 г</w:t>
      </w:r>
      <w:r w:rsidR="001D07D0" w:rsidRPr="003E5741">
        <w:rPr>
          <w:rFonts w:ascii="Times New Roman" w:eastAsia="Times New Roman" w:hAnsi="Times New Roman"/>
          <w:color w:val="000000"/>
          <w:sz w:val="28"/>
          <w:szCs w:val="28"/>
          <w:lang w:eastAsia="ru-RU"/>
        </w:rPr>
        <w:t>оду</w:t>
      </w:r>
      <w:r w:rsidRPr="003E5741">
        <w:rPr>
          <w:rFonts w:ascii="Times New Roman" w:eastAsia="Times New Roman" w:hAnsi="Times New Roman"/>
          <w:color w:val="000000"/>
          <w:sz w:val="28"/>
          <w:szCs w:val="28"/>
          <w:lang w:eastAsia="ru-RU"/>
        </w:rPr>
        <w:t xml:space="preserve"> – 14,4). </w:t>
      </w:r>
      <w:proofErr w:type="gramEnd"/>
    </w:p>
    <w:p w:rsidR="007E507E" w:rsidRPr="003E5741" w:rsidRDefault="007E507E" w:rsidP="007E507E">
      <w:pPr>
        <w:spacing w:after="0"/>
        <w:ind w:firstLine="708"/>
        <w:jc w:val="both"/>
        <w:rPr>
          <w:rFonts w:ascii="Times New Roman" w:hAnsi="Times New Roman"/>
          <w:sz w:val="28"/>
          <w:szCs w:val="28"/>
        </w:rPr>
      </w:pPr>
    </w:p>
    <w:p w:rsidR="007E507E" w:rsidRPr="00AF1039" w:rsidRDefault="007E507E" w:rsidP="007E507E">
      <w:pPr>
        <w:jc w:val="center"/>
        <w:rPr>
          <w:rFonts w:ascii="Times New Roman" w:hAnsi="Times New Roman"/>
          <w:sz w:val="24"/>
          <w:szCs w:val="24"/>
        </w:rPr>
      </w:pPr>
      <w:r w:rsidRPr="00860541">
        <w:rPr>
          <w:rFonts w:ascii="Times New Roman" w:hAnsi="Times New Roman"/>
          <w:b/>
          <w:sz w:val="24"/>
          <w:szCs w:val="24"/>
        </w:rPr>
        <w:t>ЗАБОЛЕВАЕМОСТЬ ЗЛОКАЧЕСТВЕННЫМИ НОВООБРАЗОВАНИЯМИ, ОРГАНИЗАЦИЯ ОНКОЛОГИЧЕСКОЙ ПОМОЩИ</w:t>
      </w:r>
    </w:p>
    <w:p w:rsidR="007E507E" w:rsidRPr="00E14408" w:rsidRDefault="007E507E" w:rsidP="007E507E">
      <w:pPr>
        <w:spacing w:after="0" w:line="240" w:lineRule="auto"/>
        <w:jc w:val="right"/>
        <w:rPr>
          <w:rFonts w:ascii="Times New Roman" w:hAnsi="Times New Roman"/>
          <w:i/>
          <w:sz w:val="24"/>
          <w:szCs w:val="24"/>
        </w:rPr>
      </w:pPr>
      <w:r w:rsidRPr="00AF1039">
        <w:rPr>
          <w:rFonts w:ascii="Times New Roman" w:hAnsi="Times New Roman"/>
          <w:i/>
          <w:sz w:val="24"/>
          <w:szCs w:val="24"/>
        </w:rPr>
        <w:t xml:space="preserve">Таблица  </w:t>
      </w:r>
      <w:r w:rsidR="00692A1D" w:rsidRPr="00E14408">
        <w:rPr>
          <w:rFonts w:ascii="Times New Roman" w:hAnsi="Times New Roman"/>
          <w:i/>
          <w:sz w:val="24"/>
          <w:szCs w:val="24"/>
        </w:rPr>
        <w:t>2</w:t>
      </w:r>
      <w:r w:rsidR="001D07D0">
        <w:rPr>
          <w:rFonts w:ascii="Times New Roman" w:hAnsi="Times New Roman"/>
          <w:i/>
          <w:sz w:val="24"/>
          <w:szCs w:val="24"/>
        </w:rPr>
        <w:t>7</w:t>
      </w:r>
    </w:p>
    <w:p w:rsidR="007E507E" w:rsidRPr="00AF1039" w:rsidRDefault="007E507E" w:rsidP="007E507E">
      <w:pPr>
        <w:pStyle w:val="a6"/>
      </w:pPr>
    </w:p>
    <w:p w:rsidR="007E507E" w:rsidRPr="00AF1039" w:rsidRDefault="007E507E" w:rsidP="007E507E">
      <w:pPr>
        <w:spacing w:after="0" w:line="240" w:lineRule="auto"/>
        <w:jc w:val="center"/>
        <w:rPr>
          <w:rFonts w:ascii="Times New Roman" w:hAnsi="Times New Roman"/>
          <w:b/>
          <w:i/>
          <w:sz w:val="28"/>
          <w:szCs w:val="28"/>
        </w:rPr>
      </w:pPr>
      <w:r w:rsidRPr="00AF1039">
        <w:rPr>
          <w:rFonts w:ascii="Times New Roman" w:hAnsi="Times New Roman"/>
          <w:b/>
          <w:i/>
          <w:sz w:val="28"/>
          <w:szCs w:val="28"/>
        </w:rPr>
        <w:t>Основные показатели по злокачественным новообразованиям</w:t>
      </w:r>
    </w:p>
    <w:p w:rsidR="007E507E" w:rsidRDefault="007E507E" w:rsidP="007E507E">
      <w:pPr>
        <w:spacing w:after="0" w:line="240" w:lineRule="auto"/>
        <w:jc w:val="center"/>
        <w:rPr>
          <w:rFonts w:ascii="Times New Roman" w:hAnsi="Times New Roman"/>
          <w:b/>
          <w:i/>
          <w:sz w:val="28"/>
          <w:szCs w:val="28"/>
        </w:rPr>
      </w:pPr>
      <w:r w:rsidRPr="00AF1039">
        <w:rPr>
          <w:rFonts w:ascii="Times New Roman" w:hAnsi="Times New Roman"/>
          <w:b/>
          <w:i/>
          <w:sz w:val="28"/>
          <w:szCs w:val="28"/>
        </w:rPr>
        <w:t xml:space="preserve">по </w:t>
      </w:r>
      <w:r w:rsidR="00147D8D">
        <w:rPr>
          <w:rFonts w:ascii="Times New Roman" w:hAnsi="Times New Roman"/>
          <w:b/>
          <w:i/>
          <w:sz w:val="28"/>
          <w:szCs w:val="28"/>
        </w:rPr>
        <w:t xml:space="preserve">ХМАО </w:t>
      </w:r>
      <w:r w:rsidR="003E5741">
        <w:rPr>
          <w:rFonts w:ascii="Times New Roman" w:hAnsi="Times New Roman"/>
          <w:sz w:val="28"/>
          <w:szCs w:val="28"/>
        </w:rPr>
        <w:t>–</w:t>
      </w:r>
      <w:r w:rsidR="00147D8D">
        <w:rPr>
          <w:rFonts w:ascii="Times New Roman" w:hAnsi="Times New Roman"/>
          <w:b/>
          <w:i/>
          <w:sz w:val="28"/>
          <w:szCs w:val="28"/>
        </w:rPr>
        <w:t xml:space="preserve"> </w:t>
      </w:r>
      <w:r w:rsidRPr="00147D8D">
        <w:rPr>
          <w:rFonts w:ascii="Times New Roman" w:hAnsi="Times New Roman"/>
          <w:b/>
          <w:i/>
          <w:sz w:val="28"/>
          <w:szCs w:val="28"/>
        </w:rPr>
        <w:t>Югре,</w:t>
      </w:r>
      <w:r w:rsidRPr="00AF1039">
        <w:rPr>
          <w:rFonts w:ascii="Times New Roman" w:hAnsi="Times New Roman"/>
          <w:b/>
          <w:i/>
          <w:sz w:val="28"/>
          <w:szCs w:val="28"/>
        </w:rPr>
        <w:t xml:space="preserve"> </w:t>
      </w:r>
      <w:proofErr w:type="spellStart"/>
      <w:r w:rsidRPr="00AF1039">
        <w:rPr>
          <w:rFonts w:ascii="Times New Roman" w:hAnsi="Times New Roman"/>
          <w:b/>
          <w:i/>
          <w:sz w:val="28"/>
          <w:szCs w:val="28"/>
        </w:rPr>
        <w:t>УрФО</w:t>
      </w:r>
      <w:proofErr w:type="spellEnd"/>
      <w:r w:rsidRPr="00AF1039">
        <w:rPr>
          <w:rFonts w:ascii="Times New Roman" w:hAnsi="Times New Roman"/>
          <w:b/>
          <w:i/>
          <w:sz w:val="28"/>
          <w:szCs w:val="28"/>
        </w:rPr>
        <w:t xml:space="preserve">, РФ </w:t>
      </w:r>
    </w:p>
    <w:p w:rsidR="007E507E" w:rsidRPr="002D5D66" w:rsidRDefault="007E507E" w:rsidP="007E507E">
      <w:pPr>
        <w:spacing w:after="0" w:line="240" w:lineRule="auto"/>
        <w:jc w:val="center"/>
        <w:rPr>
          <w:rFonts w:ascii="Times New Roman" w:hAnsi="Times New Roman"/>
          <w:b/>
          <w:i/>
          <w:sz w:val="16"/>
          <w:szCs w:val="16"/>
        </w:rPr>
      </w:pPr>
    </w:p>
    <w:tbl>
      <w:tblPr>
        <w:tblW w:w="8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
        <w:gridCol w:w="851"/>
        <w:gridCol w:w="850"/>
        <w:gridCol w:w="709"/>
        <w:gridCol w:w="1276"/>
        <w:gridCol w:w="850"/>
        <w:gridCol w:w="851"/>
        <w:gridCol w:w="1045"/>
        <w:gridCol w:w="851"/>
      </w:tblGrid>
      <w:tr w:rsidR="007E507E" w:rsidRPr="00AF1039" w:rsidTr="00234A09">
        <w:tc>
          <w:tcPr>
            <w:tcW w:w="993" w:type="dxa"/>
            <w:vMerge w:val="restart"/>
            <w:shd w:val="clear" w:color="auto" w:fill="auto"/>
            <w:vAlign w:val="center"/>
          </w:tcPr>
          <w:p w:rsidR="007E507E" w:rsidRPr="00AF1039" w:rsidRDefault="007E507E" w:rsidP="00234A09">
            <w:pPr>
              <w:spacing w:after="0" w:line="240" w:lineRule="auto"/>
              <w:jc w:val="center"/>
              <w:rPr>
                <w:rFonts w:ascii="Times New Roman" w:hAnsi="Times New Roman"/>
              </w:rPr>
            </w:pPr>
          </w:p>
        </w:tc>
        <w:tc>
          <w:tcPr>
            <w:tcW w:w="708" w:type="dxa"/>
            <w:vMerge w:val="restart"/>
            <w:shd w:val="clear" w:color="auto" w:fill="auto"/>
            <w:vAlign w:val="center"/>
          </w:tcPr>
          <w:p w:rsidR="007E507E" w:rsidRPr="00AF1039" w:rsidRDefault="007E507E" w:rsidP="00234A09">
            <w:pPr>
              <w:spacing w:after="0" w:line="240" w:lineRule="auto"/>
              <w:jc w:val="center"/>
              <w:rPr>
                <w:rFonts w:ascii="Times New Roman" w:hAnsi="Times New Roman"/>
              </w:rPr>
            </w:pPr>
            <w:r w:rsidRPr="00AF1039">
              <w:rPr>
                <w:rFonts w:ascii="Times New Roman" w:hAnsi="Times New Roman"/>
              </w:rPr>
              <w:t>Год</w:t>
            </w:r>
          </w:p>
        </w:tc>
        <w:tc>
          <w:tcPr>
            <w:tcW w:w="2410" w:type="dxa"/>
            <w:gridSpan w:val="3"/>
            <w:shd w:val="clear" w:color="auto" w:fill="auto"/>
            <w:vAlign w:val="center"/>
          </w:tcPr>
          <w:p w:rsidR="007E507E" w:rsidRPr="00AF1039" w:rsidRDefault="007E507E" w:rsidP="00234A09">
            <w:pPr>
              <w:spacing w:after="0" w:line="240" w:lineRule="auto"/>
              <w:jc w:val="center"/>
              <w:rPr>
                <w:rFonts w:ascii="Times New Roman" w:hAnsi="Times New Roman"/>
              </w:rPr>
            </w:pPr>
            <w:r w:rsidRPr="00AF1039">
              <w:rPr>
                <w:rFonts w:ascii="Times New Roman" w:hAnsi="Times New Roman"/>
              </w:rPr>
              <w:t>Заболеваемость</w:t>
            </w:r>
          </w:p>
          <w:p w:rsidR="007E507E" w:rsidRPr="00AF1039" w:rsidRDefault="007E507E" w:rsidP="00234A09">
            <w:pPr>
              <w:spacing w:after="0" w:line="240" w:lineRule="auto"/>
              <w:jc w:val="center"/>
              <w:rPr>
                <w:rFonts w:ascii="Times New Roman" w:hAnsi="Times New Roman"/>
              </w:rPr>
            </w:pPr>
            <w:r w:rsidRPr="00AF1039">
              <w:rPr>
                <w:rFonts w:ascii="Times New Roman" w:hAnsi="Times New Roman"/>
              </w:rPr>
              <w:t>(на 100 000 населения)</w:t>
            </w:r>
          </w:p>
        </w:tc>
        <w:tc>
          <w:tcPr>
            <w:tcW w:w="1276" w:type="dxa"/>
            <w:vMerge w:val="restart"/>
            <w:shd w:val="clear" w:color="auto" w:fill="auto"/>
            <w:textDirection w:val="btLr"/>
            <w:vAlign w:val="center"/>
          </w:tcPr>
          <w:p w:rsidR="007E507E" w:rsidRPr="00AF1039" w:rsidRDefault="007E507E" w:rsidP="00234A09">
            <w:pPr>
              <w:spacing w:after="0" w:line="240" w:lineRule="auto"/>
              <w:ind w:left="113" w:right="113"/>
              <w:jc w:val="center"/>
              <w:rPr>
                <w:rFonts w:ascii="Times New Roman" w:hAnsi="Times New Roman"/>
              </w:rPr>
            </w:pPr>
            <w:r w:rsidRPr="00AF1039">
              <w:rPr>
                <w:rFonts w:ascii="Times New Roman" w:hAnsi="Times New Roman"/>
              </w:rPr>
              <w:t>Контингенты больных</w:t>
            </w:r>
          </w:p>
          <w:p w:rsidR="007E507E" w:rsidRPr="00AF1039" w:rsidRDefault="007E507E" w:rsidP="00234A09">
            <w:pPr>
              <w:spacing w:after="0" w:line="240" w:lineRule="auto"/>
              <w:ind w:left="113" w:right="113"/>
              <w:jc w:val="center"/>
              <w:rPr>
                <w:rFonts w:ascii="Times New Roman" w:hAnsi="Times New Roman"/>
              </w:rPr>
            </w:pPr>
            <w:r w:rsidRPr="00AF1039">
              <w:rPr>
                <w:rFonts w:ascii="Times New Roman" w:hAnsi="Times New Roman"/>
              </w:rPr>
              <w:t>(на 100 тыс. населения)</w:t>
            </w:r>
          </w:p>
        </w:tc>
        <w:tc>
          <w:tcPr>
            <w:tcW w:w="850" w:type="dxa"/>
            <w:vMerge w:val="restart"/>
            <w:shd w:val="clear" w:color="auto" w:fill="auto"/>
            <w:textDirection w:val="btLr"/>
            <w:vAlign w:val="center"/>
          </w:tcPr>
          <w:p w:rsidR="007E507E" w:rsidRPr="00AF1039" w:rsidRDefault="007E507E" w:rsidP="00234A09">
            <w:pPr>
              <w:spacing w:after="0" w:line="240" w:lineRule="auto"/>
              <w:ind w:left="113" w:right="113"/>
              <w:jc w:val="center"/>
              <w:rPr>
                <w:rFonts w:ascii="Times New Roman" w:hAnsi="Times New Roman"/>
              </w:rPr>
            </w:pPr>
            <w:r w:rsidRPr="00AF1039">
              <w:rPr>
                <w:rFonts w:ascii="Times New Roman" w:hAnsi="Times New Roman"/>
              </w:rPr>
              <w:t>Смертность</w:t>
            </w:r>
          </w:p>
        </w:tc>
        <w:tc>
          <w:tcPr>
            <w:tcW w:w="851" w:type="dxa"/>
            <w:vMerge w:val="restart"/>
            <w:shd w:val="clear" w:color="auto" w:fill="auto"/>
            <w:textDirection w:val="btLr"/>
            <w:vAlign w:val="center"/>
          </w:tcPr>
          <w:p w:rsidR="007E507E" w:rsidRPr="00AF1039" w:rsidRDefault="007E507E" w:rsidP="00234A09">
            <w:pPr>
              <w:spacing w:after="0" w:line="240" w:lineRule="auto"/>
              <w:ind w:left="113" w:right="113"/>
              <w:jc w:val="center"/>
              <w:rPr>
                <w:rFonts w:ascii="Times New Roman" w:hAnsi="Times New Roman"/>
              </w:rPr>
            </w:pPr>
            <w:proofErr w:type="spellStart"/>
            <w:proofErr w:type="gramStart"/>
            <w:r w:rsidRPr="00AF1039">
              <w:rPr>
                <w:rFonts w:ascii="Times New Roman" w:hAnsi="Times New Roman"/>
              </w:rPr>
              <w:t>Соотно-шение</w:t>
            </w:r>
            <w:proofErr w:type="spellEnd"/>
            <w:proofErr w:type="gramEnd"/>
            <w:r w:rsidRPr="00AF1039">
              <w:rPr>
                <w:rFonts w:ascii="Times New Roman" w:hAnsi="Times New Roman"/>
              </w:rPr>
              <w:t xml:space="preserve"> «</w:t>
            </w:r>
            <w:proofErr w:type="spellStart"/>
            <w:r w:rsidRPr="00AF1039">
              <w:rPr>
                <w:rFonts w:ascii="Times New Roman" w:hAnsi="Times New Roman"/>
              </w:rPr>
              <w:t>заб</w:t>
            </w:r>
            <w:proofErr w:type="spellEnd"/>
            <w:r w:rsidRPr="00AF1039">
              <w:rPr>
                <w:rFonts w:ascii="Times New Roman" w:hAnsi="Times New Roman"/>
              </w:rPr>
              <w:t>./</w:t>
            </w:r>
          </w:p>
          <w:p w:rsidR="007E507E" w:rsidRPr="00AF1039" w:rsidRDefault="007E507E" w:rsidP="00234A09">
            <w:pPr>
              <w:spacing w:after="0" w:line="240" w:lineRule="auto"/>
              <w:ind w:left="113" w:right="113"/>
              <w:jc w:val="center"/>
              <w:rPr>
                <w:rFonts w:ascii="Times New Roman" w:hAnsi="Times New Roman"/>
              </w:rPr>
            </w:pPr>
            <w:r w:rsidRPr="00AF1039">
              <w:rPr>
                <w:rFonts w:ascii="Times New Roman" w:hAnsi="Times New Roman"/>
              </w:rPr>
              <w:t>см. ЗНО»</w:t>
            </w:r>
          </w:p>
        </w:tc>
        <w:tc>
          <w:tcPr>
            <w:tcW w:w="1045" w:type="dxa"/>
            <w:vMerge w:val="restart"/>
            <w:shd w:val="clear" w:color="auto" w:fill="auto"/>
            <w:textDirection w:val="btLr"/>
            <w:vAlign w:val="center"/>
          </w:tcPr>
          <w:p w:rsidR="007E507E" w:rsidRPr="00AF1039" w:rsidRDefault="007E507E" w:rsidP="00234A09">
            <w:pPr>
              <w:spacing w:after="0" w:line="240" w:lineRule="auto"/>
              <w:ind w:left="113" w:right="113"/>
              <w:jc w:val="center"/>
              <w:rPr>
                <w:rFonts w:ascii="Times New Roman" w:hAnsi="Times New Roman"/>
              </w:rPr>
            </w:pPr>
            <w:proofErr w:type="gramStart"/>
            <w:r w:rsidRPr="00AF1039">
              <w:rPr>
                <w:rFonts w:ascii="Times New Roman" w:hAnsi="Times New Roman"/>
              </w:rPr>
              <w:t>Одного-</w:t>
            </w:r>
            <w:proofErr w:type="spellStart"/>
            <w:r w:rsidRPr="00AF1039">
              <w:rPr>
                <w:rFonts w:ascii="Times New Roman" w:hAnsi="Times New Roman"/>
              </w:rPr>
              <w:t>дичная</w:t>
            </w:r>
            <w:proofErr w:type="spellEnd"/>
            <w:proofErr w:type="gramEnd"/>
            <w:r w:rsidRPr="00AF1039">
              <w:rPr>
                <w:rFonts w:ascii="Times New Roman" w:hAnsi="Times New Roman"/>
              </w:rPr>
              <w:t xml:space="preserve"> летальность</w:t>
            </w:r>
          </w:p>
          <w:p w:rsidR="007E507E" w:rsidRPr="00AF1039" w:rsidRDefault="007E507E" w:rsidP="00234A09">
            <w:pPr>
              <w:spacing w:after="0" w:line="240" w:lineRule="auto"/>
              <w:ind w:left="113" w:right="113"/>
              <w:jc w:val="center"/>
              <w:rPr>
                <w:rFonts w:ascii="Times New Roman" w:hAnsi="Times New Roman"/>
              </w:rPr>
            </w:pPr>
            <w:r w:rsidRPr="00AF1039">
              <w:rPr>
                <w:rFonts w:ascii="Times New Roman" w:hAnsi="Times New Roman"/>
              </w:rPr>
              <w:t>(%)</w:t>
            </w:r>
          </w:p>
        </w:tc>
        <w:tc>
          <w:tcPr>
            <w:tcW w:w="851" w:type="dxa"/>
            <w:vMerge w:val="restart"/>
            <w:shd w:val="clear" w:color="auto" w:fill="auto"/>
            <w:textDirection w:val="btLr"/>
            <w:vAlign w:val="center"/>
          </w:tcPr>
          <w:p w:rsidR="007E507E" w:rsidRPr="00AF1039" w:rsidRDefault="007E507E" w:rsidP="00234A09">
            <w:pPr>
              <w:spacing w:after="0" w:line="240" w:lineRule="auto"/>
              <w:ind w:left="113" w:right="113"/>
              <w:jc w:val="center"/>
              <w:rPr>
                <w:rFonts w:ascii="Times New Roman" w:hAnsi="Times New Roman"/>
              </w:rPr>
            </w:pPr>
            <w:r w:rsidRPr="00AF1039">
              <w:rPr>
                <w:rFonts w:ascii="Times New Roman" w:hAnsi="Times New Roman"/>
              </w:rPr>
              <w:t xml:space="preserve">5-летняя </w:t>
            </w:r>
            <w:proofErr w:type="spellStart"/>
            <w:proofErr w:type="gramStart"/>
            <w:r w:rsidRPr="00AF1039">
              <w:rPr>
                <w:rFonts w:ascii="Times New Roman" w:hAnsi="Times New Roman"/>
              </w:rPr>
              <w:t>выживае-мость</w:t>
            </w:r>
            <w:proofErr w:type="spellEnd"/>
            <w:proofErr w:type="gramEnd"/>
            <w:r w:rsidRPr="00AF1039">
              <w:rPr>
                <w:rFonts w:ascii="Times New Roman" w:hAnsi="Times New Roman"/>
              </w:rPr>
              <w:t xml:space="preserve"> (%)</w:t>
            </w:r>
          </w:p>
        </w:tc>
      </w:tr>
      <w:tr w:rsidR="007E507E" w:rsidRPr="00AF1039" w:rsidTr="00234A09">
        <w:trPr>
          <w:trHeight w:val="1022"/>
        </w:trPr>
        <w:tc>
          <w:tcPr>
            <w:tcW w:w="993" w:type="dxa"/>
            <w:vMerge/>
            <w:shd w:val="clear" w:color="auto" w:fill="auto"/>
            <w:vAlign w:val="center"/>
          </w:tcPr>
          <w:p w:rsidR="007E507E" w:rsidRPr="00AF1039" w:rsidRDefault="007E507E" w:rsidP="00234A09">
            <w:pPr>
              <w:spacing w:after="0" w:line="240" w:lineRule="auto"/>
              <w:jc w:val="center"/>
              <w:rPr>
                <w:rFonts w:ascii="Times New Roman" w:hAnsi="Times New Roman"/>
              </w:rPr>
            </w:pPr>
          </w:p>
        </w:tc>
        <w:tc>
          <w:tcPr>
            <w:tcW w:w="708" w:type="dxa"/>
            <w:vMerge/>
            <w:shd w:val="clear" w:color="auto" w:fill="auto"/>
            <w:vAlign w:val="center"/>
          </w:tcPr>
          <w:p w:rsidR="007E507E" w:rsidRPr="00AF1039" w:rsidRDefault="007E507E" w:rsidP="00234A09">
            <w:pPr>
              <w:spacing w:after="0" w:line="240" w:lineRule="auto"/>
              <w:jc w:val="center"/>
              <w:rPr>
                <w:rFonts w:ascii="Times New Roman" w:hAnsi="Times New Roman"/>
              </w:rPr>
            </w:pPr>
          </w:p>
        </w:tc>
        <w:tc>
          <w:tcPr>
            <w:tcW w:w="851" w:type="dxa"/>
            <w:shd w:val="clear" w:color="auto" w:fill="auto"/>
            <w:vAlign w:val="center"/>
          </w:tcPr>
          <w:p w:rsidR="007E507E" w:rsidRPr="00AF1039" w:rsidRDefault="007E507E" w:rsidP="00234A09">
            <w:pPr>
              <w:spacing w:after="0" w:line="240" w:lineRule="auto"/>
              <w:jc w:val="center"/>
              <w:rPr>
                <w:rFonts w:ascii="Times New Roman" w:hAnsi="Times New Roman"/>
              </w:rPr>
            </w:pPr>
            <w:r w:rsidRPr="00AF1039">
              <w:rPr>
                <w:rFonts w:ascii="Times New Roman" w:hAnsi="Times New Roman"/>
              </w:rPr>
              <w:t>Всего</w:t>
            </w:r>
          </w:p>
        </w:tc>
        <w:tc>
          <w:tcPr>
            <w:tcW w:w="850" w:type="dxa"/>
            <w:shd w:val="clear" w:color="auto" w:fill="auto"/>
            <w:vAlign w:val="center"/>
          </w:tcPr>
          <w:p w:rsidR="007E507E" w:rsidRPr="00AF1039" w:rsidRDefault="007E507E" w:rsidP="00234A09">
            <w:pPr>
              <w:spacing w:after="0" w:line="240" w:lineRule="auto"/>
              <w:jc w:val="center"/>
              <w:rPr>
                <w:rFonts w:ascii="Times New Roman" w:hAnsi="Times New Roman"/>
              </w:rPr>
            </w:pPr>
            <w:r w:rsidRPr="00AF1039">
              <w:rPr>
                <w:rFonts w:ascii="Times New Roman" w:hAnsi="Times New Roman"/>
              </w:rPr>
              <w:t>Дети 0-14 лет</w:t>
            </w:r>
          </w:p>
        </w:tc>
        <w:tc>
          <w:tcPr>
            <w:tcW w:w="709" w:type="dxa"/>
            <w:shd w:val="clear" w:color="auto" w:fill="auto"/>
            <w:vAlign w:val="center"/>
          </w:tcPr>
          <w:p w:rsidR="007E507E" w:rsidRPr="00AF1039" w:rsidRDefault="007E507E" w:rsidP="00234A09">
            <w:pPr>
              <w:spacing w:after="0" w:line="240" w:lineRule="auto"/>
              <w:jc w:val="center"/>
              <w:rPr>
                <w:rFonts w:ascii="Times New Roman" w:hAnsi="Times New Roman"/>
              </w:rPr>
            </w:pPr>
            <w:r w:rsidRPr="00AF1039">
              <w:rPr>
                <w:rFonts w:ascii="Times New Roman" w:hAnsi="Times New Roman"/>
              </w:rPr>
              <w:t>Дети 0-17 лет</w:t>
            </w:r>
          </w:p>
        </w:tc>
        <w:tc>
          <w:tcPr>
            <w:tcW w:w="1276" w:type="dxa"/>
            <w:vMerge/>
            <w:shd w:val="clear" w:color="auto" w:fill="auto"/>
            <w:vAlign w:val="center"/>
          </w:tcPr>
          <w:p w:rsidR="007E507E" w:rsidRPr="00AF1039" w:rsidRDefault="007E507E" w:rsidP="00234A09">
            <w:pPr>
              <w:spacing w:after="0" w:line="240" w:lineRule="auto"/>
              <w:jc w:val="center"/>
              <w:rPr>
                <w:rFonts w:ascii="Times New Roman" w:hAnsi="Times New Roman"/>
              </w:rPr>
            </w:pPr>
          </w:p>
        </w:tc>
        <w:tc>
          <w:tcPr>
            <w:tcW w:w="850" w:type="dxa"/>
            <w:vMerge/>
            <w:shd w:val="clear" w:color="auto" w:fill="auto"/>
            <w:vAlign w:val="center"/>
          </w:tcPr>
          <w:p w:rsidR="007E507E" w:rsidRPr="00AF1039" w:rsidRDefault="007E507E" w:rsidP="00234A09">
            <w:pPr>
              <w:spacing w:after="0" w:line="240" w:lineRule="auto"/>
              <w:jc w:val="center"/>
              <w:rPr>
                <w:rFonts w:ascii="Times New Roman" w:hAnsi="Times New Roman"/>
              </w:rPr>
            </w:pPr>
          </w:p>
        </w:tc>
        <w:tc>
          <w:tcPr>
            <w:tcW w:w="851" w:type="dxa"/>
            <w:vMerge/>
            <w:shd w:val="clear" w:color="auto" w:fill="auto"/>
            <w:vAlign w:val="center"/>
          </w:tcPr>
          <w:p w:rsidR="007E507E" w:rsidRPr="00AF1039" w:rsidRDefault="007E507E" w:rsidP="00234A09">
            <w:pPr>
              <w:spacing w:after="0" w:line="240" w:lineRule="auto"/>
              <w:jc w:val="center"/>
              <w:rPr>
                <w:rFonts w:ascii="Times New Roman" w:hAnsi="Times New Roman"/>
              </w:rPr>
            </w:pPr>
          </w:p>
        </w:tc>
        <w:tc>
          <w:tcPr>
            <w:tcW w:w="1045" w:type="dxa"/>
            <w:vMerge/>
            <w:shd w:val="clear" w:color="auto" w:fill="auto"/>
            <w:vAlign w:val="center"/>
          </w:tcPr>
          <w:p w:rsidR="007E507E" w:rsidRPr="00AF1039" w:rsidRDefault="007E507E" w:rsidP="00234A09">
            <w:pPr>
              <w:spacing w:after="0" w:line="240" w:lineRule="auto"/>
              <w:jc w:val="center"/>
              <w:rPr>
                <w:rFonts w:ascii="Times New Roman" w:hAnsi="Times New Roman"/>
              </w:rPr>
            </w:pPr>
          </w:p>
        </w:tc>
        <w:tc>
          <w:tcPr>
            <w:tcW w:w="851" w:type="dxa"/>
            <w:vMerge/>
            <w:shd w:val="clear" w:color="auto" w:fill="auto"/>
            <w:vAlign w:val="center"/>
          </w:tcPr>
          <w:p w:rsidR="007E507E" w:rsidRPr="00AF1039" w:rsidRDefault="007E507E" w:rsidP="00234A09">
            <w:pPr>
              <w:spacing w:after="0" w:line="240" w:lineRule="auto"/>
              <w:jc w:val="center"/>
              <w:rPr>
                <w:rFonts w:ascii="Times New Roman" w:hAnsi="Times New Roman"/>
              </w:rPr>
            </w:pPr>
          </w:p>
        </w:tc>
      </w:tr>
      <w:tr w:rsidR="00860541" w:rsidRPr="00860541" w:rsidTr="00234A09">
        <w:trPr>
          <w:trHeight w:val="264"/>
        </w:trPr>
        <w:tc>
          <w:tcPr>
            <w:tcW w:w="993" w:type="dxa"/>
            <w:shd w:val="clear" w:color="auto" w:fill="auto"/>
          </w:tcPr>
          <w:p w:rsidR="00860541" w:rsidRPr="00860541" w:rsidRDefault="00860541" w:rsidP="00234A09">
            <w:pPr>
              <w:spacing w:after="0" w:line="240" w:lineRule="auto"/>
              <w:rPr>
                <w:rFonts w:ascii="Times New Roman" w:hAnsi="Times New Roman"/>
              </w:rPr>
            </w:pPr>
            <w:r w:rsidRPr="00860541">
              <w:rPr>
                <w:rFonts w:ascii="Times New Roman" w:hAnsi="Times New Roman"/>
              </w:rPr>
              <w:t>РФ</w:t>
            </w:r>
          </w:p>
        </w:tc>
        <w:tc>
          <w:tcPr>
            <w:tcW w:w="708" w:type="dxa"/>
            <w:shd w:val="clear" w:color="auto" w:fill="auto"/>
          </w:tcPr>
          <w:p w:rsidR="00860541" w:rsidRPr="00860541" w:rsidRDefault="00860541" w:rsidP="00CA2304">
            <w:pPr>
              <w:spacing w:after="0" w:line="240" w:lineRule="auto"/>
              <w:rPr>
                <w:rFonts w:ascii="Times New Roman" w:hAnsi="Times New Roman"/>
              </w:rPr>
            </w:pPr>
            <w:r w:rsidRPr="00860541">
              <w:rPr>
                <w:rFonts w:ascii="Times New Roman" w:hAnsi="Times New Roman"/>
              </w:rPr>
              <w:t>2017</w:t>
            </w:r>
          </w:p>
        </w:tc>
        <w:tc>
          <w:tcPr>
            <w:tcW w:w="851" w:type="dxa"/>
            <w:shd w:val="clear" w:color="auto" w:fill="auto"/>
          </w:tcPr>
          <w:p w:rsidR="00860541" w:rsidRPr="00860541" w:rsidRDefault="00860541" w:rsidP="002855EC">
            <w:pPr>
              <w:spacing w:after="0" w:line="240" w:lineRule="auto"/>
              <w:jc w:val="center"/>
              <w:rPr>
                <w:rFonts w:ascii="Times New Roman" w:hAnsi="Times New Roman"/>
              </w:rPr>
            </w:pPr>
            <w:r w:rsidRPr="00860541">
              <w:rPr>
                <w:rFonts w:ascii="Times New Roman" w:hAnsi="Times New Roman"/>
              </w:rPr>
              <w:t>420,3</w:t>
            </w:r>
          </w:p>
        </w:tc>
        <w:tc>
          <w:tcPr>
            <w:tcW w:w="850" w:type="dxa"/>
            <w:shd w:val="clear" w:color="auto" w:fill="auto"/>
          </w:tcPr>
          <w:p w:rsidR="00860541" w:rsidRPr="00860541" w:rsidRDefault="00860541" w:rsidP="002855EC">
            <w:pPr>
              <w:spacing w:after="0" w:line="240" w:lineRule="auto"/>
              <w:jc w:val="center"/>
              <w:rPr>
                <w:rFonts w:ascii="Times New Roman" w:hAnsi="Times New Roman"/>
              </w:rPr>
            </w:pPr>
            <w:r w:rsidRPr="00860541">
              <w:rPr>
                <w:rFonts w:ascii="Times New Roman" w:hAnsi="Times New Roman"/>
              </w:rPr>
              <w:t>13,1</w:t>
            </w:r>
          </w:p>
        </w:tc>
        <w:tc>
          <w:tcPr>
            <w:tcW w:w="709" w:type="dxa"/>
            <w:shd w:val="clear" w:color="auto" w:fill="auto"/>
          </w:tcPr>
          <w:p w:rsidR="00860541" w:rsidRPr="00860541" w:rsidRDefault="00860541" w:rsidP="00C24AE8">
            <w:pPr>
              <w:spacing w:after="0" w:line="240" w:lineRule="auto"/>
              <w:jc w:val="center"/>
              <w:rPr>
                <w:rFonts w:ascii="Times New Roman" w:hAnsi="Times New Roman"/>
              </w:rPr>
            </w:pPr>
            <w:r w:rsidRPr="00860541">
              <w:rPr>
                <w:rFonts w:ascii="Times New Roman" w:hAnsi="Times New Roman"/>
              </w:rPr>
              <w:t>13</w:t>
            </w:r>
            <w:r w:rsidR="00C24AE8">
              <w:rPr>
                <w:rFonts w:ascii="Times New Roman" w:hAnsi="Times New Roman"/>
              </w:rPr>
              <w:t>,3</w:t>
            </w:r>
          </w:p>
        </w:tc>
        <w:tc>
          <w:tcPr>
            <w:tcW w:w="1276" w:type="dxa"/>
            <w:shd w:val="clear" w:color="auto" w:fill="auto"/>
          </w:tcPr>
          <w:p w:rsidR="00860541" w:rsidRPr="00860541" w:rsidRDefault="00860541" w:rsidP="002855EC">
            <w:pPr>
              <w:spacing w:after="0" w:line="240" w:lineRule="auto"/>
              <w:jc w:val="center"/>
              <w:rPr>
                <w:rFonts w:ascii="Times New Roman" w:hAnsi="Times New Roman"/>
              </w:rPr>
            </w:pPr>
            <w:r w:rsidRPr="00860541">
              <w:rPr>
                <w:rFonts w:ascii="Times New Roman" w:hAnsi="Times New Roman"/>
              </w:rPr>
              <w:t>2475,3</w:t>
            </w:r>
          </w:p>
        </w:tc>
        <w:tc>
          <w:tcPr>
            <w:tcW w:w="850" w:type="dxa"/>
            <w:shd w:val="clear" w:color="auto" w:fill="auto"/>
          </w:tcPr>
          <w:p w:rsidR="00860541" w:rsidRPr="00860541" w:rsidRDefault="00860541" w:rsidP="002855EC">
            <w:pPr>
              <w:spacing w:after="0" w:line="240" w:lineRule="auto"/>
              <w:jc w:val="center"/>
              <w:rPr>
                <w:rFonts w:ascii="Times New Roman" w:hAnsi="Times New Roman"/>
              </w:rPr>
            </w:pPr>
            <w:r w:rsidRPr="00860541">
              <w:rPr>
                <w:rFonts w:ascii="Times New Roman" w:hAnsi="Times New Roman"/>
              </w:rPr>
              <w:t>197,9</w:t>
            </w:r>
          </w:p>
        </w:tc>
        <w:tc>
          <w:tcPr>
            <w:tcW w:w="851" w:type="dxa"/>
            <w:shd w:val="clear" w:color="auto" w:fill="auto"/>
          </w:tcPr>
          <w:p w:rsidR="00860541" w:rsidRPr="00860541" w:rsidRDefault="00860541" w:rsidP="002855EC">
            <w:pPr>
              <w:spacing w:after="0" w:line="240" w:lineRule="auto"/>
              <w:jc w:val="center"/>
              <w:rPr>
                <w:rFonts w:ascii="Times New Roman" w:hAnsi="Times New Roman"/>
              </w:rPr>
            </w:pPr>
            <w:r w:rsidRPr="00860541">
              <w:rPr>
                <w:rFonts w:ascii="Times New Roman" w:hAnsi="Times New Roman"/>
              </w:rPr>
              <w:t>2,12</w:t>
            </w:r>
          </w:p>
        </w:tc>
        <w:tc>
          <w:tcPr>
            <w:tcW w:w="1045" w:type="dxa"/>
            <w:shd w:val="clear" w:color="auto" w:fill="auto"/>
          </w:tcPr>
          <w:p w:rsidR="00860541" w:rsidRPr="00860541" w:rsidRDefault="00860541" w:rsidP="002855EC">
            <w:pPr>
              <w:spacing w:after="0" w:line="240" w:lineRule="auto"/>
              <w:jc w:val="center"/>
              <w:rPr>
                <w:rFonts w:ascii="Times New Roman" w:hAnsi="Times New Roman"/>
              </w:rPr>
            </w:pPr>
            <w:r w:rsidRPr="00860541">
              <w:rPr>
                <w:rFonts w:ascii="Times New Roman" w:hAnsi="Times New Roman"/>
              </w:rPr>
              <w:t>22,5</w:t>
            </w:r>
          </w:p>
        </w:tc>
        <w:tc>
          <w:tcPr>
            <w:tcW w:w="851" w:type="dxa"/>
            <w:shd w:val="clear" w:color="auto" w:fill="auto"/>
          </w:tcPr>
          <w:p w:rsidR="00860541" w:rsidRPr="00860541" w:rsidRDefault="00860541" w:rsidP="002855EC">
            <w:pPr>
              <w:spacing w:after="0" w:line="240" w:lineRule="auto"/>
              <w:jc w:val="center"/>
              <w:rPr>
                <w:rFonts w:ascii="Times New Roman" w:hAnsi="Times New Roman"/>
              </w:rPr>
            </w:pPr>
            <w:r w:rsidRPr="00860541">
              <w:rPr>
                <w:rFonts w:ascii="Times New Roman" w:hAnsi="Times New Roman"/>
              </w:rPr>
              <w:t>53,9</w:t>
            </w:r>
          </w:p>
        </w:tc>
      </w:tr>
      <w:tr w:rsidR="00860541" w:rsidRPr="00860541" w:rsidTr="00234A09">
        <w:trPr>
          <w:trHeight w:val="254"/>
        </w:trPr>
        <w:tc>
          <w:tcPr>
            <w:tcW w:w="993" w:type="dxa"/>
            <w:shd w:val="clear" w:color="auto" w:fill="auto"/>
          </w:tcPr>
          <w:p w:rsidR="00860541" w:rsidRPr="00860541" w:rsidRDefault="00860541" w:rsidP="00234A09">
            <w:pPr>
              <w:spacing w:after="0" w:line="240" w:lineRule="auto"/>
              <w:rPr>
                <w:rFonts w:ascii="Times New Roman" w:hAnsi="Times New Roman"/>
              </w:rPr>
            </w:pPr>
            <w:proofErr w:type="spellStart"/>
            <w:r w:rsidRPr="00860541">
              <w:rPr>
                <w:rFonts w:ascii="Times New Roman" w:hAnsi="Times New Roman"/>
              </w:rPr>
              <w:t>УрФО</w:t>
            </w:r>
            <w:proofErr w:type="spellEnd"/>
          </w:p>
        </w:tc>
        <w:tc>
          <w:tcPr>
            <w:tcW w:w="708" w:type="dxa"/>
            <w:shd w:val="clear" w:color="auto" w:fill="auto"/>
          </w:tcPr>
          <w:p w:rsidR="00860541" w:rsidRPr="00860541" w:rsidRDefault="00860541" w:rsidP="00CA2304">
            <w:pPr>
              <w:spacing w:after="0" w:line="240" w:lineRule="auto"/>
              <w:rPr>
                <w:rFonts w:ascii="Times New Roman" w:hAnsi="Times New Roman"/>
              </w:rPr>
            </w:pPr>
            <w:r w:rsidRPr="00860541">
              <w:rPr>
                <w:rFonts w:ascii="Times New Roman" w:hAnsi="Times New Roman"/>
              </w:rPr>
              <w:t>2017</w:t>
            </w:r>
          </w:p>
        </w:tc>
        <w:tc>
          <w:tcPr>
            <w:tcW w:w="851" w:type="dxa"/>
            <w:shd w:val="clear" w:color="auto" w:fill="auto"/>
          </w:tcPr>
          <w:p w:rsidR="00860541" w:rsidRPr="00860541" w:rsidRDefault="00860541" w:rsidP="002855EC">
            <w:pPr>
              <w:spacing w:after="0" w:line="240" w:lineRule="auto"/>
              <w:jc w:val="center"/>
              <w:rPr>
                <w:rFonts w:ascii="Times New Roman" w:hAnsi="Times New Roman"/>
              </w:rPr>
            </w:pPr>
            <w:r w:rsidRPr="00860541">
              <w:rPr>
                <w:rFonts w:ascii="Times New Roman" w:hAnsi="Times New Roman"/>
              </w:rPr>
              <w:t>414,7</w:t>
            </w:r>
          </w:p>
        </w:tc>
        <w:tc>
          <w:tcPr>
            <w:tcW w:w="850" w:type="dxa"/>
            <w:shd w:val="clear" w:color="auto" w:fill="auto"/>
          </w:tcPr>
          <w:p w:rsidR="00860541" w:rsidRPr="00860541" w:rsidRDefault="00860541" w:rsidP="002855EC">
            <w:pPr>
              <w:spacing w:after="0" w:line="240" w:lineRule="auto"/>
              <w:jc w:val="center"/>
              <w:rPr>
                <w:rFonts w:ascii="Times New Roman" w:hAnsi="Times New Roman"/>
              </w:rPr>
            </w:pPr>
            <w:r w:rsidRPr="00860541">
              <w:rPr>
                <w:rFonts w:ascii="Times New Roman" w:hAnsi="Times New Roman"/>
              </w:rPr>
              <w:t>13,2</w:t>
            </w:r>
          </w:p>
        </w:tc>
        <w:tc>
          <w:tcPr>
            <w:tcW w:w="709" w:type="dxa"/>
            <w:shd w:val="clear" w:color="auto" w:fill="auto"/>
          </w:tcPr>
          <w:p w:rsidR="00860541" w:rsidRPr="00860541" w:rsidRDefault="00860541" w:rsidP="00C24AE8">
            <w:pPr>
              <w:spacing w:after="0" w:line="240" w:lineRule="auto"/>
              <w:jc w:val="center"/>
              <w:rPr>
                <w:rFonts w:ascii="Times New Roman" w:hAnsi="Times New Roman"/>
              </w:rPr>
            </w:pPr>
            <w:r w:rsidRPr="00860541">
              <w:rPr>
                <w:rFonts w:ascii="Times New Roman" w:hAnsi="Times New Roman"/>
              </w:rPr>
              <w:t>13,</w:t>
            </w:r>
            <w:r w:rsidR="00C24AE8">
              <w:rPr>
                <w:rFonts w:ascii="Times New Roman" w:hAnsi="Times New Roman"/>
              </w:rPr>
              <w:t>4</w:t>
            </w:r>
          </w:p>
        </w:tc>
        <w:tc>
          <w:tcPr>
            <w:tcW w:w="1276" w:type="dxa"/>
            <w:shd w:val="clear" w:color="auto" w:fill="auto"/>
          </w:tcPr>
          <w:p w:rsidR="00860541" w:rsidRPr="00860541" w:rsidRDefault="00860541" w:rsidP="002855EC">
            <w:pPr>
              <w:spacing w:after="0" w:line="240" w:lineRule="auto"/>
              <w:jc w:val="center"/>
              <w:rPr>
                <w:rFonts w:ascii="Times New Roman" w:hAnsi="Times New Roman"/>
              </w:rPr>
            </w:pPr>
            <w:r w:rsidRPr="00860541">
              <w:rPr>
                <w:rFonts w:ascii="Times New Roman" w:hAnsi="Times New Roman"/>
              </w:rPr>
              <w:t>2278,2</w:t>
            </w:r>
          </w:p>
        </w:tc>
        <w:tc>
          <w:tcPr>
            <w:tcW w:w="850" w:type="dxa"/>
            <w:shd w:val="clear" w:color="auto" w:fill="auto"/>
          </w:tcPr>
          <w:p w:rsidR="00860541" w:rsidRPr="00860541" w:rsidRDefault="00860541" w:rsidP="002855EC">
            <w:pPr>
              <w:spacing w:after="0" w:line="240" w:lineRule="auto"/>
              <w:jc w:val="center"/>
              <w:rPr>
                <w:rFonts w:ascii="Times New Roman" w:hAnsi="Times New Roman"/>
              </w:rPr>
            </w:pPr>
            <w:r w:rsidRPr="00860541">
              <w:rPr>
                <w:rFonts w:ascii="Times New Roman" w:hAnsi="Times New Roman"/>
              </w:rPr>
              <w:t>195,9</w:t>
            </w:r>
          </w:p>
        </w:tc>
        <w:tc>
          <w:tcPr>
            <w:tcW w:w="851" w:type="dxa"/>
            <w:shd w:val="clear" w:color="auto" w:fill="auto"/>
          </w:tcPr>
          <w:p w:rsidR="00860541" w:rsidRPr="00860541" w:rsidRDefault="00860541" w:rsidP="002855EC">
            <w:pPr>
              <w:spacing w:after="0" w:line="240" w:lineRule="auto"/>
              <w:jc w:val="center"/>
              <w:rPr>
                <w:rFonts w:ascii="Times New Roman" w:hAnsi="Times New Roman"/>
              </w:rPr>
            </w:pPr>
            <w:r w:rsidRPr="00860541">
              <w:rPr>
                <w:rFonts w:ascii="Times New Roman" w:hAnsi="Times New Roman"/>
              </w:rPr>
              <w:t>2,11</w:t>
            </w:r>
          </w:p>
        </w:tc>
        <w:tc>
          <w:tcPr>
            <w:tcW w:w="1045" w:type="dxa"/>
            <w:shd w:val="clear" w:color="auto" w:fill="auto"/>
          </w:tcPr>
          <w:p w:rsidR="00860541" w:rsidRPr="00860541" w:rsidRDefault="00860541" w:rsidP="002855EC">
            <w:pPr>
              <w:spacing w:after="0" w:line="240" w:lineRule="auto"/>
              <w:jc w:val="center"/>
              <w:rPr>
                <w:rFonts w:ascii="Times New Roman" w:hAnsi="Times New Roman"/>
              </w:rPr>
            </w:pPr>
            <w:r w:rsidRPr="00860541">
              <w:rPr>
                <w:rFonts w:ascii="Times New Roman" w:hAnsi="Times New Roman"/>
              </w:rPr>
              <w:t>23,6</w:t>
            </w:r>
          </w:p>
        </w:tc>
        <w:tc>
          <w:tcPr>
            <w:tcW w:w="851" w:type="dxa"/>
            <w:shd w:val="clear" w:color="auto" w:fill="auto"/>
          </w:tcPr>
          <w:p w:rsidR="00860541" w:rsidRPr="00860541" w:rsidRDefault="00860541" w:rsidP="002855EC">
            <w:pPr>
              <w:spacing w:after="0" w:line="240" w:lineRule="auto"/>
              <w:jc w:val="center"/>
              <w:rPr>
                <w:rFonts w:ascii="Times New Roman" w:hAnsi="Times New Roman"/>
              </w:rPr>
            </w:pPr>
            <w:r w:rsidRPr="00860541">
              <w:rPr>
                <w:rFonts w:ascii="Times New Roman" w:hAnsi="Times New Roman"/>
              </w:rPr>
              <w:t>54,0</w:t>
            </w:r>
          </w:p>
        </w:tc>
      </w:tr>
      <w:tr w:rsidR="00CA2304" w:rsidRPr="00860541" w:rsidTr="00234A09">
        <w:tc>
          <w:tcPr>
            <w:tcW w:w="993" w:type="dxa"/>
            <w:vMerge w:val="restart"/>
            <w:shd w:val="clear" w:color="auto" w:fill="auto"/>
          </w:tcPr>
          <w:p w:rsidR="00CA2304" w:rsidRPr="00860541" w:rsidRDefault="00CA2304" w:rsidP="00234A09">
            <w:pPr>
              <w:spacing w:after="0" w:line="240" w:lineRule="auto"/>
              <w:rPr>
                <w:rFonts w:ascii="Times New Roman" w:hAnsi="Times New Roman"/>
              </w:rPr>
            </w:pPr>
            <w:r w:rsidRPr="00860541">
              <w:rPr>
                <w:rFonts w:ascii="Times New Roman" w:hAnsi="Times New Roman"/>
              </w:rPr>
              <w:t>ХМАО - Югра</w:t>
            </w:r>
          </w:p>
        </w:tc>
        <w:tc>
          <w:tcPr>
            <w:tcW w:w="708" w:type="dxa"/>
            <w:shd w:val="clear" w:color="auto" w:fill="auto"/>
          </w:tcPr>
          <w:p w:rsidR="00CA2304" w:rsidRPr="00860541" w:rsidRDefault="00CA2304" w:rsidP="00E22A82">
            <w:pPr>
              <w:spacing w:after="0" w:line="240" w:lineRule="auto"/>
              <w:rPr>
                <w:rFonts w:ascii="Times New Roman" w:hAnsi="Times New Roman"/>
              </w:rPr>
            </w:pPr>
            <w:r w:rsidRPr="00860541">
              <w:rPr>
                <w:rFonts w:ascii="Times New Roman" w:hAnsi="Times New Roman"/>
              </w:rPr>
              <w:t>2016</w:t>
            </w:r>
          </w:p>
        </w:tc>
        <w:tc>
          <w:tcPr>
            <w:tcW w:w="851" w:type="dxa"/>
            <w:shd w:val="clear" w:color="auto" w:fill="auto"/>
          </w:tcPr>
          <w:p w:rsidR="00CA2304" w:rsidRPr="00860541" w:rsidRDefault="00CA2304" w:rsidP="00E22A82">
            <w:pPr>
              <w:spacing w:after="0" w:line="240" w:lineRule="auto"/>
              <w:jc w:val="center"/>
              <w:rPr>
                <w:rFonts w:ascii="Times New Roman" w:hAnsi="Times New Roman"/>
              </w:rPr>
            </w:pPr>
            <w:r w:rsidRPr="00860541">
              <w:rPr>
                <w:rFonts w:ascii="Times New Roman" w:hAnsi="Times New Roman"/>
              </w:rPr>
              <w:t>269,8</w:t>
            </w:r>
          </w:p>
        </w:tc>
        <w:tc>
          <w:tcPr>
            <w:tcW w:w="850" w:type="dxa"/>
            <w:shd w:val="clear" w:color="auto" w:fill="auto"/>
          </w:tcPr>
          <w:p w:rsidR="00CA2304" w:rsidRPr="00860541" w:rsidRDefault="00CA2304" w:rsidP="00E22A82">
            <w:pPr>
              <w:spacing w:after="0" w:line="240" w:lineRule="auto"/>
              <w:jc w:val="center"/>
              <w:rPr>
                <w:rFonts w:ascii="Times New Roman" w:hAnsi="Times New Roman"/>
              </w:rPr>
            </w:pPr>
            <w:r w:rsidRPr="00860541">
              <w:rPr>
                <w:rFonts w:ascii="Times New Roman" w:hAnsi="Times New Roman"/>
              </w:rPr>
              <w:t>7,0</w:t>
            </w:r>
          </w:p>
        </w:tc>
        <w:tc>
          <w:tcPr>
            <w:tcW w:w="709" w:type="dxa"/>
            <w:shd w:val="clear" w:color="auto" w:fill="auto"/>
          </w:tcPr>
          <w:p w:rsidR="00CA2304" w:rsidRPr="00860541" w:rsidRDefault="00CA2304" w:rsidP="00E22A82">
            <w:pPr>
              <w:spacing w:after="0" w:line="240" w:lineRule="auto"/>
              <w:jc w:val="center"/>
              <w:rPr>
                <w:rFonts w:ascii="Times New Roman" w:hAnsi="Times New Roman"/>
              </w:rPr>
            </w:pPr>
            <w:r w:rsidRPr="00860541">
              <w:rPr>
                <w:rFonts w:ascii="Times New Roman" w:hAnsi="Times New Roman"/>
              </w:rPr>
              <w:t>7,6</w:t>
            </w:r>
          </w:p>
        </w:tc>
        <w:tc>
          <w:tcPr>
            <w:tcW w:w="1276" w:type="dxa"/>
            <w:shd w:val="clear" w:color="auto" w:fill="auto"/>
          </w:tcPr>
          <w:p w:rsidR="00CA2304" w:rsidRPr="00860541" w:rsidRDefault="00CA2304" w:rsidP="00E22A82">
            <w:pPr>
              <w:spacing w:after="0" w:line="240" w:lineRule="auto"/>
              <w:jc w:val="center"/>
              <w:rPr>
                <w:rFonts w:ascii="Times New Roman" w:hAnsi="Times New Roman"/>
              </w:rPr>
            </w:pPr>
            <w:r w:rsidRPr="00860541">
              <w:rPr>
                <w:rFonts w:ascii="Times New Roman" w:hAnsi="Times New Roman"/>
              </w:rPr>
              <w:t>1590,1</w:t>
            </w:r>
          </w:p>
        </w:tc>
        <w:tc>
          <w:tcPr>
            <w:tcW w:w="850" w:type="dxa"/>
            <w:shd w:val="clear" w:color="auto" w:fill="auto"/>
          </w:tcPr>
          <w:p w:rsidR="00CA2304" w:rsidRPr="00860541" w:rsidRDefault="00CA2304" w:rsidP="00E22A82">
            <w:pPr>
              <w:spacing w:after="0" w:line="240" w:lineRule="auto"/>
              <w:jc w:val="center"/>
              <w:rPr>
                <w:rFonts w:ascii="Times New Roman" w:hAnsi="Times New Roman"/>
              </w:rPr>
            </w:pPr>
            <w:r w:rsidRPr="00860541">
              <w:rPr>
                <w:rFonts w:ascii="Times New Roman" w:hAnsi="Times New Roman"/>
              </w:rPr>
              <w:t>108,3</w:t>
            </w:r>
          </w:p>
        </w:tc>
        <w:tc>
          <w:tcPr>
            <w:tcW w:w="851" w:type="dxa"/>
            <w:shd w:val="clear" w:color="auto" w:fill="auto"/>
          </w:tcPr>
          <w:p w:rsidR="00CA2304" w:rsidRPr="00860541" w:rsidRDefault="00CA2304" w:rsidP="00E22A82">
            <w:pPr>
              <w:spacing w:after="0" w:line="240" w:lineRule="auto"/>
              <w:jc w:val="center"/>
              <w:rPr>
                <w:rFonts w:ascii="Times New Roman" w:hAnsi="Times New Roman"/>
              </w:rPr>
            </w:pPr>
            <w:r w:rsidRPr="00860541">
              <w:rPr>
                <w:rFonts w:ascii="Times New Roman" w:hAnsi="Times New Roman"/>
              </w:rPr>
              <w:t>2,51</w:t>
            </w:r>
          </w:p>
        </w:tc>
        <w:tc>
          <w:tcPr>
            <w:tcW w:w="1045" w:type="dxa"/>
            <w:shd w:val="clear" w:color="auto" w:fill="auto"/>
          </w:tcPr>
          <w:p w:rsidR="00CA2304" w:rsidRPr="00860541" w:rsidRDefault="00CA2304" w:rsidP="00E22A82">
            <w:pPr>
              <w:spacing w:after="0" w:line="240" w:lineRule="auto"/>
              <w:jc w:val="center"/>
              <w:rPr>
                <w:rFonts w:ascii="Times New Roman" w:hAnsi="Times New Roman"/>
              </w:rPr>
            </w:pPr>
            <w:r w:rsidRPr="00860541">
              <w:rPr>
                <w:rFonts w:ascii="Times New Roman" w:hAnsi="Times New Roman"/>
              </w:rPr>
              <w:t>23,5</w:t>
            </w:r>
          </w:p>
        </w:tc>
        <w:tc>
          <w:tcPr>
            <w:tcW w:w="851" w:type="dxa"/>
            <w:shd w:val="clear" w:color="auto" w:fill="auto"/>
          </w:tcPr>
          <w:p w:rsidR="00CA2304" w:rsidRPr="00860541" w:rsidRDefault="00CA2304" w:rsidP="00E22A82">
            <w:pPr>
              <w:spacing w:after="0" w:line="240" w:lineRule="auto"/>
              <w:jc w:val="center"/>
              <w:rPr>
                <w:rFonts w:ascii="Times New Roman" w:hAnsi="Times New Roman"/>
              </w:rPr>
            </w:pPr>
            <w:r w:rsidRPr="00860541">
              <w:rPr>
                <w:rFonts w:ascii="Times New Roman" w:hAnsi="Times New Roman"/>
              </w:rPr>
              <w:t>51,5</w:t>
            </w:r>
          </w:p>
        </w:tc>
      </w:tr>
      <w:tr w:rsidR="00CA2304" w:rsidRPr="00860541" w:rsidTr="00234A09">
        <w:trPr>
          <w:trHeight w:val="289"/>
        </w:trPr>
        <w:tc>
          <w:tcPr>
            <w:tcW w:w="993" w:type="dxa"/>
            <w:vMerge/>
            <w:shd w:val="clear" w:color="auto" w:fill="auto"/>
          </w:tcPr>
          <w:p w:rsidR="00CA2304" w:rsidRPr="00860541" w:rsidRDefault="00CA2304" w:rsidP="00234A09">
            <w:pPr>
              <w:spacing w:after="0" w:line="240" w:lineRule="auto"/>
              <w:rPr>
                <w:rFonts w:ascii="Times New Roman" w:hAnsi="Times New Roman"/>
              </w:rPr>
            </w:pPr>
          </w:p>
        </w:tc>
        <w:tc>
          <w:tcPr>
            <w:tcW w:w="708" w:type="dxa"/>
            <w:shd w:val="clear" w:color="auto" w:fill="auto"/>
          </w:tcPr>
          <w:p w:rsidR="00CA2304" w:rsidRPr="00860541" w:rsidRDefault="00CA2304" w:rsidP="00E22A82">
            <w:pPr>
              <w:spacing w:after="0" w:line="240" w:lineRule="auto"/>
              <w:rPr>
                <w:rFonts w:ascii="Times New Roman" w:hAnsi="Times New Roman"/>
              </w:rPr>
            </w:pPr>
            <w:r w:rsidRPr="00860541">
              <w:rPr>
                <w:rFonts w:ascii="Times New Roman" w:hAnsi="Times New Roman"/>
              </w:rPr>
              <w:t>2017</w:t>
            </w:r>
          </w:p>
        </w:tc>
        <w:tc>
          <w:tcPr>
            <w:tcW w:w="851" w:type="dxa"/>
            <w:shd w:val="clear" w:color="auto" w:fill="auto"/>
          </w:tcPr>
          <w:p w:rsidR="00CA2304" w:rsidRPr="00860541" w:rsidRDefault="00CA2304" w:rsidP="00E22A82">
            <w:pPr>
              <w:spacing w:after="0" w:line="240" w:lineRule="auto"/>
              <w:jc w:val="center"/>
              <w:rPr>
                <w:rFonts w:ascii="Times New Roman" w:hAnsi="Times New Roman"/>
              </w:rPr>
            </w:pPr>
            <w:r w:rsidRPr="00860541">
              <w:rPr>
                <w:rFonts w:ascii="Times New Roman" w:hAnsi="Times New Roman"/>
              </w:rPr>
              <w:t>273,1</w:t>
            </w:r>
          </w:p>
        </w:tc>
        <w:tc>
          <w:tcPr>
            <w:tcW w:w="850" w:type="dxa"/>
            <w:shd w:val="clear" w:color="auto" w:fill="auto"/>
          </w:tcPr>
          <w:p w:rsidR="00CA2304" w:rsidRPr="00860541" w:rsidRDefault="00CA2304" w:rsidP="00E22A82">
            <w:pPr>
              <w:spacing w:after="0" w:line="240" w:lineRule="auto"/>
              <w:jc w:val="center"/>
              <w:rPr>
                <w:rFonts w:ascii="Times New Roman" w:hAnsi="Times New Roman"/>
              </w:rPr>
            </w:pPr>
            <w:r w:rsidRPr="00860541">
              <w:rPr>
                <w:rFonts w:ascii="Times New Roman" w:hAnsi="Times New Roman"/>
              </w:rPr>
              <w:t>13,0</w:t>
            </w:r>
          </w:p>
        </w:tc>
        <w:tc>
          <w:tcPr>
            <w:tcW w:w="709" w:type="dxa"/>
            <w:shd w:val="clear" w:color="auto" w:fill="auto"/>
          </w:tcPr>
          <w:p w:rsidR="00CA2304" w:rsidRPr="00860541" w:rsidRDefault="00CA2304" w:rsidP="00E22A82">
            <w:pPr>
              <w:spacing w:after="0" w:line="240" w:lineRule="auto"/>
              <w:jc w:val="center"/>
              <w:rPr>
                <w:rFonts w:ascii="Times New Roman" w:hAnsi="Times New Roman"/>
              </w:rPr>
            </w:pPr>
            <w:r w:rsidRPr="00860541">
              <w:rPr>
                <w:rFonts w:ascii="Times New Roman" w:hAnsi="Times New Roman"/>
              </w:rPr>
              <w:t>11,8</w:t>
            </w:r>
          </w:p>
        </w:tc>
        <w:tc>
          <w:tcPr>
            <w:tcW w:w="1276" w:type="dxa"/>
            <w:shd w:val="clear" w:color="auto" w:fill="auto"/>
          </w:tcPr>
          <w:p w:rsidR="00CA2304" w:rsidRPr="00860541" w:rsidRDefault="00CA2304" w:rsidP="00E22A82">
            <w:pPr>
              <w:spacing w:after="0" w:line="240" w:lineRule="auto"/>
              <w:jc w:val="center"/>
              <w:rPr>
                <w:rFonts w:ascii="Times New Roman" w:hAnsi="Times New Roman"/>
              </w:rPr>
            </w:pPr>
            <w:r w:rsidRPr="00860541">
              <w:rPr>
                <w:rFonts w:ascii="Times New Roman" w:hAnsi="Times New Roman"/>
              </w:rPr>
              <w:t>1654,8</w:t>
            </w:r>
          </w:p>
        </w:tc>
        <w:tc>
          <w:tcPr>
            <w:tcW w:w="850" w:type="dxa"/>
            <w:shd w:val="clear" w:color="auto" w:fill="auto"/>
          </w:tcPr>
          <w:p w:rsidR="00CA2304" w:rsidRPr="00860541" w:rsidRDefault="00CA2304" w:rsidP="00E22A82">
            <w:pPr>
              <w:spacing w:after="0" w:line="240" w:lineRule="auto"/>
              <w:jc w:val="center"/>
              <w:rPr>
                <w:rFonts w:ascii="Times New Roman" w:hAnsi="Times New Roman"/>
              </w:rPr>
            </w:pPr>
            <w:r w:rsidRPr="00860541">
              <w:rPr>
                <w:rFonts w:ascii="Times New Roman" w:hAnsi="Times New Roman"/>
              </w:rPr>
              <w:t>108,3</w:t>
            </w:r>
          </w:p>
        </w:tc>
        <w:tc>
          <w:tcPr>
            <w:tcW w:w="851" w:type="dxa"/>
            <w:shd w:val="clear" w:color="auto" w:fill="auto"/>
          </w:tcPr>
          <w:p w:rsidR="00CA2304" w:rsidRPr="00860541" w:rsidRDefault="00CA2304" w:rsidP="00E22A82">
            <w:pPr>
              <w:spacing w:after="0" w:line="240" w:lineRule="auto"/>
              <w:jc w:val="center"/>
              <w:rPr>
                <w:rFonts w:ascii="Times New Roman" w:hAnsi="Times New Roman"/>
              </w:rPr>
            </w:pPr>
            <w:r w:rsidRPr="00860541">
              <w:rPr>
                <w:rFonts w:ascii="Times New Roman" w:hAnsi="Times New Roman"/>
              </w:rPr>
              <w:t>2,52</w:t>
            </w:r>
          </w:p>
        </w:tc>
        <w:tc>
          <w:tcPr>
            <w:tcW w:w="1045" w:type="dxa"/>
            <w:shd w:val="clear" w:color="auto" w:fill="auto"/>
          </w:tcPr>
          <w:p w:rsidR="00CA2304" w:rsidRPr="00860541" w:rsidRDefault="00CA2304" w:rsidP="00E22A82">
            <w:pPr>
              <w:spacing w:after="0" w:line="240" w:lineRule="auto"/>
              <w:jc w:val="center"/>
              <w:rPr>
                <w:rFonts w:ascii="Times New Roman" w:hAnsi="Times New Roman"/>
              </w:rPr>
            </w:pPr>
            <w:r w:rsidRPr="00860541">
              <w:rPr>
                <w:rFonts w:ascii="Times New Roman" w:hAnsi="Times New Roman"/>
              </w:rPr>
              <w:t>22,8</w:t>
            </w:r>
          </w:p>
        </w:tc>
        <w:tc>
          <w:tcPr>
            <w:tcW w:w="851" w:type="dxa"/>
            <w:shd w:val="clear" w:color="auto" w:fill="auto"/>
          </w:tcPr>
          <w:p w:rsidR="00CA2304" w:rsidRPr="00860541" w:rsidRDefault="00CA2304" w:rsidP="00E22A82">
            <w:pPr>
              <w:spacing w:after="0" w:line="240" w:lineRule="auto"/>
              <w:jc w:val="center"/>
              <w:rPr>
                <w:rFonts w:ascii="Times New Roman" w:hAnsi="Times New Roman"/>
              </w:rPr>
            </w:pPr>
            <w:r w:rsidRPr="00860541">
              <w:rPr>
                <w:rFonts w:ascii="Times New Roman" w:hAnsi="Times New Roman"/>
              </w:rPr>
              <w:t>52,0</w:t>
            </w:r>
          </w:p>
        </w:tc>
      </w:tr>
      <w:tr w:rsidR="007E507E" w:rsidRPr="00AF1039" w:rsidTr="00FD4525">
        <w:tc>
          <w:tcPr>
            <w:tcW w:w="993" w:type="dxa"/>
            <w:vMerge/>
            <w:shd w:val="clear" w:color="auto" w:fill="auto"/>
          </w:tcPr>
          <w:p w:rsidR="007E507E" w:rsidRPr="00860541" w:rsidRDefault="007E507E" w:rsidP="00234A09">
            <w:pPr>
              <w:spacing w:after="0" w:line="240" w:lineRule="auto"/>
              <w:rPr>
                <w:rFonts w:ascii="Times New Roman" w:hAnsi="Times New Roman"/>
              </w:rPr>
            </w:pPr>
          </w:p>
        </w:tc>
        <w:tc>
          <w:tcPr>
            <w:tcW w:w="708" w:type="dxa"/>
            <w:shd w:val="clear" w:color="auto" w:fill="auto"/>
          </w:tcPr>
          <w:p w:rsidR="007E507E" w:rsidRPr="00FD4525" w:rsidRDefault="007E507E" w:rsidP="00CA2304">
            <w:pPr>
              <w:spacing w:after="0" w:line="240" w:lineRule="auto"/>
              <w:rPr>
                <w:rFonts w:ascii="Times New Roman" w:hAnsi="Times New Roman"/>
                <w:b/>
              </w:rPr>
            </w:pPr>
            <w:r w:rsidRPr="00FD4525">
              <w:rPr>
                <w:rFonts w:ascii="Times New Roman" w:hAnsi="Times New Roman"/>
                <w:b/>
              </w:rPr>
              <w:t>201</w:t>
            </w:r>
            <w:r w:rsidR="00CA2304" w:rsidRPr="00FD4525">
              <w:rPr>
                <w:rFonts w:ascii="Times New Roman" w:hAnsi="Times New Roman"/>
                <w:b/>
              </w:rPr>
              <w:t>8</w:t>
            </w:r>
          </w:p>
        </w:tc>
        <w:tc>
          <w:tcPr>
            <w:tcW w:w="851" w:type="dxa"/>
            <w:shd w:val="clear" w:color="auto" w:fill="auto"/>
          </w:tcPr>
          <w:p w:rsidR="007E507E" w:rsidRPr="00FD4525" w:rsidRDefault="00860541" w:rsidP="00234A09">
            <w:pPr>
              <w:spacing w:after="0" w:line="240" w:lineRule="auto"/>
              <w:jc w:val="center"/>
              <w:rPr>
                <w:rFonts w:ascii="Times New Roman" w:hAnsi="Times New Roman"/>
                <w:b/>
              </w:rPr>
            </w:pPr>
            <w:r w:rsidRPr="00FD4525">
              <w:rPr>
                <w:rFonts w:ascii="Times New Roman" w:hAnsi="Times New Roman"/>
                <w:b/>
              </w:rPr>
              <w:t>280,9</w:t>
            </w:r>
          </w:p>
        </w:tc>
        <w:tc>
          <w:tcPr>
            <w:tcW w:w="850" w:type="dxa"/>
            <w:shd w:val="clear" w:color="auto" w:fill="auto"/>
          </w:tcPr>
          <w:p w:rsidR="007E507E" w:rsidRPr="00FD4525" w:rsidRDefault="00FD4525" w:rsidP="00234A09">
            <w:pPr>
              <w:spacing w:after="0" w:line="240" w:lineRule="auto"/>
              <w:jc w:val="center"/>
              <w:rPr>
                <w:rFonts w:ascii="Times New Roman" w:hAnsi="Times New Roman"/>
                <w:b/>
              </w:rPr>
            </w:pPr>
            <w:r w:rsidRPr="00FD4525">
              <w:rPr>
                <w:rFonts w:ascii="Times New Roman" w:hAnsi="Times New Roman"/>
                <w:b/>
              </w:rPr>
              <w:t>5,2</w:t>
            </w:r>
          </w:p>
        </w:tc>
        <w:tc>
          <w:tcPr>
            <w:tcW w:w="709" w:type="dxa"/>
            <w:shd w:val="clear" w:color="auto" w:fill="auto"/>
          </w:tcPr>
          <w:p w:rsidR="007E507E" w:rsidRPr="00FD4525" w:rsidRDefault="00FD4525" w:rsidP="00234A09">
            <w:pPr>
              <w:spacing w:after="0" w:line="240" w:lineRule="auto"/>
              <w:jc w:val="center"/>
              <w:rPr>
                <w:rFonts w:ascii="Times New Roman" w:hAnsi="Times New Roman"/>
                <w:b/>
              </w:rPr>
            </w:pPr>
            <w:r w:rsidRPr="00FD4525">
              <w:rPr>
                <w:rFonts w:ascii="Times New Roman" w:hAnsi="Times New Roman"/>
                <w:b/>
              </w:rPr>
              <w:t>5,7</w:t>
            </w:r>
          </w:p>
        </w:tc>
        <w:tc>
          <w:tcPr>
            <w:tcW w:w="1276" w:type="dxa"/>
            <w:shd w:val="clear" w:color="auto" w:fill="auto"/>
          </w:tcPr>
          <w:p w:rsidR="007E507E" w:rsidRPr="00FD4525" w:rsidRDefault="00860541" w:rsidP="00FD4525">
            <w:pPr>
              <w:spacing w:after="0" w:line="240" w:lineRule="auto"/>
              <w:jc w:val="center"/>
              <w:rPr>
                <w:rFonts w:ascii="Times New Roman" w:hAnsi="Times New Roman"/>
                <w:b/>
              </w:rPr>
            </w:pPr>
            <w:r w:rsidRPr="00FD4525">
              <w:rPr>
                <w:rFonts w:ascii="Times New Roman" w:hAnsi="Times New Roman"/>
                <w:b/>
              </w:rPr>
              <w:t>17</w:t>
            </w:r>
            <w:r w:rsidR="00FD4525">
              <w:rPr>
                <w:rFonts w:ascii="Times New Roman" w:hAnsi="Times New Roman"/>
                <w:b/>
              </w:rPr>
              <w:t>36</w:t>
            </w:r>
            <w:r w:rsidRPr="00FD4525">
              <w:rPr>
                <w:rFonts w:ascii="Times New Roman" w:hAnsi="Times New Roman"/>
                <w:b/>
              </w:rPr>
              <w:t>,</w:t>
            </w:r>
            <w:r w:rsidR="00FD4525">
              <w:rPr>
                <w:rFonts w:ascii="Times New Roman" w:hAnsi="Times New Roman"/>
                <w:b/>
              </w:rPr>
              <w:t>7</w:t>
            </w:r>
          </w:p>
        </w:tc>
        <w:tc>
          <w:tcPr>
            <w:tcW w:w="850" w:type="dxa"/>
            <w:shd w:val="clear" w:color="auto" w:fill="auto"/>
          </w:tcPr>
          <w:p w:rsidR="007E507E" w:rsidRPr="00FD4525" w:rsidRDefault="00860541" w:rsidP="00234A09">
            <w:pPr>
              <w:spacing w:after="0" w:line="240" w:lineRule="auto"/>
              <w:jc w:val="center"/>
              <w:rPr>
                <w:rFonts w:ascii="Times New Roman" w:hAnsi="Times New Roman"/>
                <w:b/>
              </w:rPr>
            </w:pPr>
            <w:r w:rsidRPr="00FD4525">
              <w:rPr>
                <w:rFonts w:ascii="Times New Roman" w:hAnsi="Times New Roman"/>
                <w:b/>
              </w:rPr>
              <w:t>117,6</w:t>
            </w:r>
          </w:p>
        </w:tc>
        <w:tc>
          <w:tcPr>
            <w:tcW w:w="851" w:type="dxa"/>
            <w:shd w:val="clear" w:color="auto" w:fill="auto"/>
          </w:tcPr>
          <w:p w:rsidR="007E507E" w:rsidRPr="00FD4525" w:rsidRDefault="00860541" w:rsidP="00FD4525">
            <w:pPr>
              <w:spacing w:after="0" w:line="240" w:lineRule="auto"/>
              <w:jc w:val="center"/>
              <w:rPr>
                <w:rFonts w:ascii="Times New Roman" w:hAnsi="Times New Roman"/>
                <w:b/>
              </w:rPr>
            </w:pPr>
            <w:r w:rsidRPr="00FD4525">
              <w:rPr>
                <w:rFonts w:ascii="Times New Roman" w:hAnsi="Times New Roman"/>
                <w:b/>
              </w:rPr>
              <w:t>2,3</w:t>
            </w:r>
            <w:r w:rsidR="00FD4525">
              <w:rPr>
                <w:rFonts w:ascii="Times New Roman" w:hAnsi="Times New Roman"/>
                <w:b/>
              </w:rPr>
              <w:t>9</w:t>
            </w:r>
          </w:p>
        </w:tc>
        <w:tc>
          <w:tcPr>
            <w:tcW w:w="1045" w:type="dxa"/>
            <w:shd w:val="clear" w:color="auto" w:fill="auto"/>
          </w:tcPr>
          <w:p w:rsidR="007E507E" w:rsidRPr="00FD4525" w:rsidRDefault="00860541" w:rsidP="00234A09">
            <w:pPr>
              <w:spacing w:after="0" w:line="240" w:lineRule="auto"/>
              <w:jc w:val="center"/>
              <w:rPr>
                <w:rFonts w:ascii="Times New Roman" w:hAnsi="Times New Roman"/>
                <w:b/>
              </w:rPr>
            </w:pPr>
            <w:r w:rsidRPr="00FD4525">
              <w:rPr>
                <w:rFonts w:ascii="Times New Roman" w:hAnsi="Times New Roman"/>
                <w:b/>
              </w:rPr>
              <w:t>22,3</w:t>
            </w:r>
          </w:p>
        </w:tc>
        <w:tc>
          <w:tcPr>
            <w:tcW w:w="851" w:type="dxa"/>
            <w:shd w:val="clear" w:color="auto" w:fill="auto"/>
          </w:tcPr>
          <w:p w:rsidR="007E507E" w:rsidRPr="00AF1039" w:rsidRDefault="00860541" w:rsidP="00234A09">
            <w:pPr>
              <w:spacing w:after="0" w:line="240" w:lineRule="auto"/>
              <w:jc w:val="center"/>
              <w:rPr>
                <w:rFonts w:ascii="Times New Roman" w:hAnsi="Times New Roman"/>
                <w:b/>
              </w:rPr>
            </w:pPr>
            <w:r w:rsidRPr="00FD4525">
              <w:rPr>
                <w:rFonts w:ascii="Times New Roman" w:hAnsi="Times New Roman"/>
                <w:b/>
              </w:rPr>
              <w:t>53,1</w:t>
            </w:r>
          </w:p>
        </w:tc>
      </w:tr>
    </w:tbl>
    <w:p w:rsidR="007E507E" w:rsidRPr="00AF1039" w:rsidRDefault="007E507E" w:rsidP="007E507E">
      <w:pPr>
        <w:spacing w:after="0" w:line="240" w:lineRule="auto"/>
      </w:pPr>
    </w:p>
    <w:p w:rsidR="00860541" w:rsidRPr="003E5741" w:rsidRDefault="00860541" w:rsidP="00860541">
      <w:pPr>
        <w:spacing w:after="0"/>
        <w:ind w:firstLine="708"/>
        <w:jc w:val="both"/>
        <w:rPr>
          <w:rFonts w:ascii="Times New Roman" w:hAnsi="Times New Roman"/>
          <w:sz w:val="28"/>
          <w:szCs w:val="28"/>
        </w:rPr>
      </w:pPr>
      <w:r w:rsidRPr="00E82167">
        <w:rPr>
          <w:rFonts w:ascii="Times New Roman" w:hAnsi="Times New Roman"/>
          <w:sz w:val="28"/>
          <w:szCs w:val="28"/>
        </w:rPr>
        <w:t xml:space="preserve">За период 2014-2018 </w:t>
      </w:r>
      <w:r w:rsidRPr="003E5741">
        <w:rPr>
          <w:rFonts w:ascii="Times New Roman" w:hAnsi="Times New Roman"/>
          <w:sz w:val="28"/>
          <w:szCs w:val="28"/>
        </w:rPr>
        <w:t xml:space="preserve">годов число ежегодно выявляемых </w:t>
      </w:r>
      <w:proofErr w:type="spellStart"/>
      <w:r w:rsidRPr="003E5741">
        <w:rPr>
          <w:rFonts w:ascii="Times New Roman" w:hAnsi="Times New Roman"/>
          <w:sz w:val="28"/>
          <w:szCs w:val="28"/>
        </w:rPr>
        <w:t>онкобольных</w:t>
      </w:r>
      <w:proofErr w:type="spellEnd"/>
      <w:r w:rsidRPr="003E5741">
        <w:rPr>
          <w:rFonts w:ascii="Times New Roman" w:hAnsi="Times New Roman"/>
          <w:sz w:val="28"/>
          <w:szCs w:val="28"/>
        </w:rPr>
        <w:t xml:space="preserve"> увеличилось на 24,2% (с 3</w:t>
      </w:r>
      <w:r w:rsidR="003E5741" w:rsidRPr="003E5741">
        <w:rPr>
          <w:rFonts w:ascii="Times New Roman" w:hAnsi="Times New Roman"/>
          <w:sz w:val="28"/>
          <w:szCs w:val="28"/>
        </w:rPr>
        <w:t xml:space="preserve"> </w:t>
      </w:r>
      <w:r w:rsidRPr="003E5741">
        <w:rPr>
          <w:rFonts w:ascii="Times New Roman" w:hAnsi="Times New Roman"/>
          <w:sz w:val="28"/>
          <w:szCs w:val="28"/>
        </w:rPr>
        <w:t xml:space="preserve">468 в 2014 году до 4 307 </w:t>
      </w:r>
      <w:r w:rsidRPr="003E5741">
        <w:rPr>
          <w:rFonts w:ascii="Times New Roman" w:hAnsi="Times New Roman"/>
          <w:sz w:val="28"/>
          <w:szCs w:val="28"/>
        </w:rPr>
        <w:br/>
        <w:t>в 2018 году). «Грубый» показатель заболеваемости составил 280,9</w:t>
      </w:r>
      <w:r w:rsidR="00D05C3D" w:rsidRPr="003E5741">
        <w:rPr>
          <w:rFonts w:ascii="Times New Roman" w:hAnsi="Times New Roman"/>
          <w:sz w:val="28"/>
          <w:szCs w:val="28"/>
        </w:rPr>
        <w:br/>
      </w:r>
      <w:r w:rsidRPr="003E5741">
        <w:rPr>
          <w:rFonts w:ascii="Times New Roman" w:hAnsi="Times New Roman"/>
          <w:sz w:val="28"/>
          <w:szCs w:val="28"/>
        </w:rPr>
        <w:t>на 100</w:t>
      </w:r>
      <w:r w:rsidR="003E5741" w:rsidRPr="003E5741">
        <w:rPr>
          <w:rFonts w:ascii="Times New Roman" w:hAnsi="Times New Roman"/>
          <w:sz w:val="28"/>
          <w:szCs w:val="28"/>
        </w:rPr>
        <w:t xml:space="preserve"> тыс.</w:t>
      </w:r>
      <w:r w:rsidRPr="003E5741">
        <w:rPr>
          <w:rFonts w:ascii="Times New Roman" w:hAnsi="Times New Roman"/>
          <w:sz w:val="28"/>
          <w:szCs w:val="28"/>
        </w:rPr>
        <w:t xml:space="preserve"> населения. </w:t>
      </w:r>
    </w:p>
    <w:p w:rsidR="007E507E" w:rsidRPr="00CA4FA9" w:rsidRDefault="007E507E" w:rsidP="007E507E">
      <w:pPr>
        <w:spacing w:after="0"/>
        <w:ind w:firstLine="708"/>
        <w:jc w:val="both"/>
        <w:rPr>
          <w:rFonts w:ascii="Times New Roman" w:hAnsi="Times New Roman"/>
          <w:sz w:val="28"/>
          <w:szCs w:val="28"/>
        </w:rPr>
      </w:pPr>
      <w:r w:rsidRPr="003E5741">
        <w:rPr>
          <w:rFonts w:ascii="Times New Roman" w:hAnsi="Times New Roman"/>
          <w:sz w:val="28"/>
          <w:szCs w:val="28"/>
        </w:rPr>
        <w:t>Маршрутизация пациентов онкологического</w:t>
      </w:r>
      <w:r w:rsidRPr="00CA4FA9">
        <w:rPr>
          <w:rFonts w:ascii="Times New Roman" w:hAnsi="Times New Roman"/>
          <w:sz w:val="28"/>
          <w:szCs w:val="28"/>
        </w:rPr>
        <w:t xml:space="preserve"> профиля и система оказания онкологической помощи в регионе определены государственной программой «Развитие здравоохранения Ханты-Мансийского автон</w:t>
      </w:r>
      <w:r w:rsidR="00C85E93" w:rsidRPr="00CA4FA9">
        <w:rPr>
          <w:rFonts w:ascii="Times New Roman" w:hAnsi="Times New Roman"/>
          <w:sz w:val="28"/>
          <w:szCs w:val="28"/>
        </w:rPr>
        <w:t>омного округа – Югры</w:t>
      </w:r>
      <w:r w:rsidR="00CA4FA9" w:rsidRPr="00CA4FA9">
        <w:rPr>
          <w:rFonts w:ascii="Times New Roman" w:hAnsi="Times New Roman"/>
          <w:sz w:val="28"/>
          <w:szCs w:val="28"/>
        </w:rPr>
        <w:t xml:space="preserve"> </w:t>
      </w:r>
      <w:r w:rsidR="00C85E93" w:rsidRPr="00CA4FA9">
        <w:rPr>
          <w:rFonts w:ascii="Times New Roman" w:hAnsi="Times New Roman"/>
          <w:sz w:val="28"/>
          <w:szCs w:val="28"/>
        </w:rPr>
        <w:t>на 201</w:t>
      </w:r>
      <w:r w:rsidR="00CA4FA9" w:rsidRPr="00CA4FA9">
        <w:rPr>
          <w:rFonts w:ascii="Times New Roman" w:hAnsi="Times New Roman"/>
          <w:sz w:val="28"/>
          <w:szCs w:val="28"/>
        </w:rPr>
        <w:t>8</w:t>
      </w:r>
      <w:r w:rsidR="00C85E93" w:rsidRPr="00CA4FA9">
        <w:rPr>
          <w:rFonts w:ascii="Times New Roman" w:hAnsi="Times New Roman"/>
          <w:sz w:val="28"/>
          <w:szCs w:val="28"/>
        </w:rPr>
        <w:t>-</w:t>
      </w:r>
      <w:r w:rsidRPr="00CA4FA9">
        <w:rPr>
          <w:rFonts w:ascii="Times New Roman" w:hAnsi="Times New Roman"/>
          <w:sz w:val="28"/>
          <w:szCs w:val="28"/>
        </w:rPr>
        <w:t>202</w:t>
      </w:r>
      <w:r w:rsidR="00CA4FA9" w:rsidRPr="00CA4FA9">
        <w:rPr>
          <w:rFonts w:ascii="Times New Roman" w:hAnsi="Times New Roman"/>
          <w:sz w:val="28"/>
          <w:szCs w:val="28"/>
        </w:rPr>
        <w:t>5</w:t>
      </w:r>
      <w:r w:rsidRPr="00CA4FA9">
        <w:rPr>
          <w:rFonts w:ascii="Times New Roman" w:hAnsi="Times New Roman"/>
          <w:sz w:val="28"/>
          <w:szCs w:val="28"/>
        </w:rPr>
        <w:t xml:space="preserve"> годы</w:t>
      </w:r>
      <w:r w:rsidR="00CA4FA9" w:rsidRPr="00CA4FA9">
        <w:rPr>
          <w:rFonts w:ascii="Times New Roman" w:hAnsi="Times New Roman"/>
          <w:sz w:val="28"/>
          <w:szCs w:val="28"/>
        </w:rPr>
        <w:t xml:space="preserve"> и на период до 2030 года»</w:t>
      </w:r>
      <w:r w:rsidR="00D05C3D">
        <w:rPr>
          <w:rFonts w:ascii="Times New Roman" w:hAnsi="Times New Roman"/>
          <w:sz w:val="28"/>
          <w:szCs w:val="28"/>
        </w:rPr>
        <w:br/>
      </w:r>
      <w:r w:rsidRPr="00CA4FA9">
        <w:rPr>
          <w:rFonts w:ascii="Times New Roman" w:hAnsi="Times New Roman"/>
          <w:sz w:val="28"/>
          <w:szCs w:val="28"/>
        </w:rPr>
        <w:t>и представлены следующим образом:</w:t>
      </w:r>
    </w:p>
    <w:p w:rsidR="007E507E" w:rsidRPr="00CA4FA9" w:rsidRDefault="007E507E" w:rsidP="007E507E">
      <w:pPr>
        <w:spacing w:after="0"/>
        <w:ind w:firstLine="709"/>
        <w:jc w:val="both"/>
        <w:rPr>
          <w:rFonts w:ascii="Times New Roman" w:hAnsi="Times New Roman"/>
          <w:sz w:val="28"/>
          <w:szCs w:val="28"/>
        </w:rPr>
      </w:pPr>
      <w:r w:rsidRPr="00CA4FA9">
        <w:rPr>
          <w:rFonts w:ascii="Times New Roman" w:hAnsi="Times New Roman"/>
          <w:sz w:val="28"/>
          <w:szCs w:val="28"/>
        </w:rPr>
        <w:t>первый уровень: фельдшерско-акушерские пункты (доврачебная помощь), врачебные амбулатории, участковые больницы;</w:t>
      </w:r>
    </w:p>
    <w:p w:rsidR="007E507E" w:rsidRPr="00CA4FA9" w:rsidRDefault="007E507E" w:rsidP="007E507E">
      <w:pPr>
        <w:spacing w:after="0"/>
        <w:ind w:firstLine="709"/>
        <w:jc w:val="both"/>
        <w:rPr>
          <w:rFonts w:ascii="Times New Roman" w:hAnsi="Times New Roman"/>
          <w:sz w:val="28"/>
          <w:szCs w:val="28"/>
        </w:rPr>
      </w:pPr>
      <w:r w:rsidRPr="00CA4FA9">
        <w:rPr>
          <w:rFonts w:ascii="Times New Roman" w:hAnsi="Times New Roman"/>
          <w:sz w:val="28"/>
          <w:szCs w:val="28"/>
        </w:rPr>
        <w:t>второй уровень: медицинские организации Ханты-Мансийского автономного округа</w:t>
      </w:r>
      <w:r w:rsidR="00C85E93" w:rsidRPr="00CA4FA9">
        <w:rPr>
          <w:rFonts w:ascii="Times New Roman" w:hAnsi="Times New Roman"/>
          <w:sz w:val="28"/>
          <w:szCs w:val="28"/>
        </w:rPr>
        <w:t xml:space="preserve"> </w:t>
      </w:r>
      <w:r w:rsidRPr="00CA4FA9">
        <w:rPr>
          <w:rFonts w:ascii="Times New Roman" w:hAnsi="Times New Roman"/>
          <w:sz w:val="28"/>
          <w:szCs w:val="28"/>
        </w:rPr>
        <w:t>–</w:t>
      </w:r>
      <w:r w:rsidR="00C85E93" w:rsidRPr="00CA4FA9">
        <w:rPr>
          <w:rFonts w:ascii="Times New Roman" w:hAnsi="Times New Roman"/>
          <w:sz w:val="28"/>
          <w:szCs w:val="28"/>
        </w:rPr>
        <w:t xml:space="preserve"> </w:t>
      </w:r>
      <w:r w:rsidRPr="00CA4FA9">
        <w:rPr>
          <w:rFonts w:ascii="Times New Roman" w:hAnsi="Times New Roman"/>
          <w:sz w:val="28"/>
          <w:szCs w:val="28"/>
        </w:rPr>
        <w:t>Югры, оказывающ</w:t>
      </w:r>
      <w:r w:rsidR="00C85E93" w:rsidRPr="00CA4FA9">
        <w:rPr>
          <w:rFonts w:ascii="Times New Roman" w:hAnsi="Times New Roman"/>
          <w:sz w:val="28"/>
          <w:szCs w:val="28"/>
        </w:rPr>
        <w:t>и</w:t>
      </w:r>
      <w:r w:rsidRPr="00CA4FA9">
        <w:rPr>
          <w:rFonts w:ascii="Times New Roman" w:hAnsi="Times New Roman"/>
          <w:sz w:val="28"/>
          <w:szCs w:val="28"/>
        </w:rPr>
        <w:t>е первичную медико-</w:t>
      </w:r>
      <w:r w:rsidRPr="00CA4FA9">
        <w:rPr>
          <w:rFonts w:ascii="Times New Roman" w:hAnsi="Times New Roman"/>
          <w:sz w:val="28"/>
          <w:szCs w:val="28"/>
        </w:rPr>
        <w:lastRenderedPageBreak/>
        <w:t>санитарную и/или специализированную медицинскую помощь. Первичная медико-санитарная помощь осуществляется работниками 69 смотровых кабинетов амбулаторного звена; первичная онкол</w:t>
      </w:r>
      <w:r w:rsidR="009661AD">
        <w:rPr>
          <w:rFonts w:ascii="Times New Roman" w:hAnsi="Times New Roman"/>
          <w:sz w:val="28"/>
          <w:szCs w:val="28"/>
        </w:rPr>
        <w:t>огическая помощь оказывается в 3</w:t>
      </w:r>
      <w:r w:rsidRPr="00CA4FA9">
        <w:rPr>
          <w:rFonts w:ascii="Times New Roman" w:hAnsi="Times New Roman"/>
          <w:sz w:val="28"/>
          <w:szCs w:val="28"/>
        </w:rPr>
        <w:t>3 онкологических кабинетах при городских поликлиниках и многопрофильных больницах;</w:t>
      </w:r>
    </w:p>
    <w:p w:rsidR="007E507E" w:rsidRPr="00CA4FA9" w:rsidRDefault="007E507E" w:rsidP="007E507E">
      <w:pPr>
        <w:spacing w:after="0"/>
        <w:ind w:firstLine="709"/>
        <w:jc w:val="both"/>
        <w:rPr>
          <w:rFonts w:ascii="Times New Roman" w:hAnsi="Times New Roman"/>
          <w:sz w:val="28"/>
          <w:szCs w:val="28"/>
        </w:rPr>
      </w:pPr>
      <w:r w:rsidRPr="00CA4FA9">
        <w:rPr>
          <w:rFonts w:ascii="Times New Roman" w:hAnsi="Times New Roman"/>
          <w:sz w:val="28"/>
          <w:szCs w:val="28"/>
        </w:rPr>
        <w:t xml:space="preserve">третий уровень: три межрайонных онкологических центра на базе бюджетных учреждений автономного округа: Окружная клиническая больница г. Ханты-Мансийск, </w:t>
      </w:r>
      <w:proofErr w:type="spellStart"/>
      <w:r w:rsidRPr="00CA4FA9">
        <w:rPr>
          <w:rFonts w:ascii="Times New Roman" w:hAnsi="Times New Roman"/>
          <w:sz w:val="28"/>
          <w:szCs w:val="28"/>
        </w:rPr>
        <w:t>Сургутская</w:t>
      </w:r>
      <w:proofErr w:type="spellEnd"/>
      <w:r w:rsidRPr="00CA4FA9">
        <w:rPr>
          <w:rFonts w:ascii="Times New Roman" w:hAnsi="Times New Roman"/>
          <w:sz w:val="28"/>
          <w:szCs w:val="28"/>
        </w:rPr>
        <w:t xml:space="preserve"> окружная клиническая больница, </w:t>
      </w:r>
      <w:proofErr w:type="spellStart"/>
      <w:r w:rsidRPr="00CA4FA9">
        <w:rPr>
          <w:rFonts w:ascii="Times New Roman" w:hAnsi="Times New Roman"/>
          <w:sz w:val="28"/>
          <w:szCs w:val="28"/>
        </w:rPr>
        <w:t>Нижневартовский</w:t>
      </w:r>
      <w:proofErr w:type="spellEnd"/>
      <w:r w:rsidRPr="00CA4FA9">
        <w:rPr>
          <w:rFonts w:ascii="Times New Roman" w:hAnsi="Times New Roman"/>
          <w:sz w:val="28"/>
          <w:szCs w:val="28"/>
        </w:rPr>
        <w:t xml:space="preserve"> онкологический диспансер. </w:t>
      </w:r>
    </w:p>
    <w:p w:rsidR="007E507E" w:rsidRPr="00860541" w:rsidRDefault="007E507E" w:rsidP="007E507E">
      <w:pPr>
        <w:spacing w:after="0"/>
        <w:ind w:firstLine="709"/>
        <w:jc w:val="both"/>
        <w:rPr>
          <w:rFonts w:ascii="Times New Roman" w:hAnsi="Times New Roman"/>
          <w:sz w:val="28"/>
          <w:szCs w:val="28"/>
        </w:rPr>
      </w:pPr>
      <w:r w:rsidRPr="00CA4FA9">
        <w:rPr>
          <w:rFonts w:ascii="Times New Roman" w:hAnsi="Times New Roman"/>
          <w:sz w:val="28"/>
          <w:szCs w:val="28"/>
        </w:rPr>
        <w:t>Окружной онкологический центр на базе Окружной клинической больницы г. Ханты-Мансийска обеспечивает организационно-методическое руководство по вопросам ранней диагностики злокачественных новообразований, систематический анализ заболеваемости и смертности.</w:t>
      </w:r>
    </w:p>
    <w:p w:rsidR="007E507E" w:rsidRPr="00C75C1C" w:rsidRDefault="007E507E" w:rsidP="007E507E">
      <w:pPr>
        <w:spacing w:after="0"/>
        <w:ind w:firstLine="708"/>
        <w:jc w:val="both"/>
        <w:rPr>
          <w:rFonts w:ascii="Times New Roman" w:hAnsi="Times New Roman"/>
          <w:sz w:val="28"/>
          <w:szCs w:val="28"/>
        </w:rPr>
      </w:pPr>
      <w:r w:rsidRPr="00860541">
        <w:rPr>
          <w:rFonts w:ascii="Times New Roman" w:hAnsi="Times New Roman"/>
          <w:sz w:val="28"/>
          <w:szCs w:val="28"/>
        </w:rPr>
        <w:t>Специализированная помощь детям со злокачественными новообразованиями оказывается в отделении детской онкологии</w:t>
      </w:r>
      <w:r w:rsidR="00D05C3D">
        <w:rPr>
          <w:rFonts w:ascii="Times New Roman" w:hAnsi="Times New Roman"/>
          <w:sz w:val="28"/>
          <w:szCs w:val="28"/>
        </w:rPr>
        <w:br/>
      </w:r>
      <w:r w:rsidRPr="00860541">
        <w:rPr>
          <w:rFonts w:ascii="Times New Roman" w:hAnsi="Times New Roman"/>
          <w:sz w:val="28"/>
          <w:szCs w:val="28"/>
        </w:rPr>
        <w:t xml:space="preserve">и гематологии бюджетного учреждения Ханты-Мансийского </w:t>
      </w:r>
      <w:r w:rsidRPr="00C75C1C">
        <w:rPr>
          <w:rFonts w:ascii="Times New Roman" w:hAnsi="Times New Roman"/>
          <w:sz w:val="28"/>
          <w:szCs w:val="28"/>
        </w:rPr>
        <w:t>автономного округа</w:t>
      </w:r>
      <w:r w:rsidR="00DA0ABD" w:rsidRPr="00C75C1C">
        <w:rPr>
          <w:rFonts w:ascii="Times New Roman" w:hAnsi="Times New Roman"/>
          <w:sz w:val="28"/>
          <w:szCs w:val="28"/>
        </w:rPr>
        <w:t xml:space="preserve"> </w:t>
      </w:r>
      <w:r w:rsidRPr="00C75C1C">
        <w:rPr>
          <w:rFonts w:ascii="Times New Roman" w:hAnsi="Times New Roman"/>
          <w:sz w:val="28"/>
          <w:szCs w:val="28"/>
        </w:rPr>
        <w:t>–</w:t>
      </w:r>
      <w:r w:rsidR="00DA0ABD" w:rsidRPr="00C75C1C">
        <w:rPr>
          <w:rFonts w:ascii="Times New Roman" w:hAnsi="Times New Roman"/>
          <w:sz w:val="28"/>
          <w:szCs w:val="28"/>
        </w:rPr>
        <w:t xml:space="preserve"> </w:t>
      </w:r>
      <w:r w:rsidRPr="00C75C1C">
        <w:rPr>
          <w:rFonts w:ascii="Times New Roman" w:hAnsi="Times New Roman"/>
          <w:sz w:val="28"/>
          <w:szCs w:val="28"/>
        </w:rPr>
        <w:t>Югры «Окружная клиническая детская больница»</w:t>
      </w:r>
      <w:r w:rsidR="00D05C3D">
        <w:rPr>
          <w:rFonts w:ascii="Times New Roman" w:hAnsi="Times New Roman"/>
          <w:sz w:val="28"/>
          <w:szCs w:val="28"/>
        </w:rPr>
        <w:br/>
      </w:r>
      <w:r w:rsidRPr="00C75C1C">
        <w:rPr>
          <w:rFonts w:ascii="Times New Roman" w:hAnsi="Times New Roman"/>
          <w:sz w:val="28"/>
          <w:szCs w:val="28"/>
        </w:rPr>
        <w:t>г. Нижневартовска.</w:t>
      </w:r>
    </w:p>
    <w:p w:rsidR="007E507E" w:rsidRPr="00C75C1C" w:rsidRDefault="007E507E" w:rsidP="007E507E">
      <w:pPr>
        <w:spacing w:after="0"/>
        <w:ind w:firstLine="708"/>
        <w:jc w:val="both"/>
        <w:rPr>
          <w:rFonts w:ascii="Times New Roman" w:hAnsi="Times New Roman"/>
          <w:sz w:val="28"/>
          <w:szCs w:val="28"/>
        </w:rPr>
      </w:pPr>
      <w:r w:rsidRPr="00C75C1C">
        <w:rPr>
          <w:rFonts w:ascii="Times New Roman" w:hAnsi="Times New Roman"/>
          <w:sz w:val="28"/>
          <w:szCs w:val="28"/>
        </w:rPr>
        <w:t>В медицинских организациях а</w:t>
      </w:r>
      <w:r w:rsidR="005D17A9">
        <w:rPr>
          <w:rFonts w:ascii="Times New Roman" w:hAnsi="Times New Roman"/>
          <w:sz w:val="28"/>
          <w:szCs w:val="28"/>
        </w:rPr>
        <w:t>втономного округа развёрнуто</w:t>
      </w:r>
      <w:r w:rsidR="00D05C3D">
        <w:rPr>
          <w:rFonts w:ascii="Times New Roman" w:hAnsi="Times New Roman"/>
          <w:sz w:val="28"/>
          <w:szCs w:val="28"/>
        </w:rPr>
        <w:br/>
      </w:r>
      <w:r w:rsidR="005D17A9">
        <w:rPr>
          <w:rFonts w:ascii="Times New Roman" w:hAnsi="Times New Roman"/>
          <w:sz w:val="28"/>
          <w:szCs w:val="28"/>
        </w:rPr>
        <w:t>385 коек</w:t>
      </w:r>
      <w:r w:rsidRPr="00C75C1C">
        <w:rPr>
          <w:rFonts w:ascii="Times New Roman" w:hAnsi="Times New Roman"/>
          <w:sz w:val="28"/>
          <w:szCs w:val="28"/>
        </w:rPr>
        <w:t xml:space="preserve"> онкологического профиля, обеспеченность населения автономного округа онкологическими койками в 201</w:t>
      </w:r>
      <w:r w:rsidR="00C75C1C" w:rsidRPr="00C75C1C">
        <w:rPr>
          <w:rFonts w:ascii="Times New Roman" w:hAnsi="Times New Roman"/>
          <w:sz w:val="28"/>
          <w:szCs w:val="28"/>
        </w:rPr>
        <w:t>8</w:t>
      </w:r>
      <w:r w:rsidR="00DA0ABD" w:rsidRPr="00C75C1C">
        <w:rPr>
          <w:rFonts w:ascii="Times New Roman" w:hAnsi="Times New Roman"/>
          <w:sz w:val="28"/>
          <w:szCs w:val="28"/>
        </w:rPr>
        <w:t xml:space="preserve"> </w:t>
      </w:r>
      <w:r w:rsidR="009E01D0">
        <w:rPr>
          <w:rFonts w:ascii="Times New Roman" w:hAnsi="Times New Roman"/>
          <w:sz w:val="28"/>
          <w:szCs w:val="28"/>
        </w:rPr>
        <w:t>году составила</w:t>
      </w:r>
      <w:r w:rsidR="00D05C3D">
        <w:rPr>
          <w:rFonts w:ascii="Times New Roman" w:hAnsi="Times New Roman"/>
          <w:sz w:val="28"/>
          <w:szCs w:val="28"/>
        </w:rPr>
        <w:br/>
      </w:r>
      <w:r w:rsidR="009E01D0">
        <w:rPr>
          <w:rFonts w:ascii="Times New Roman" w:hAnsi="Times New Roman"/>
          <w:sz w:val="28"/>
          <w:szCs w:val="28"/>
        </w:rPr>
        <w:t>2,</w:t>
      </w:r>
      <w:r w:rsidR="009E01D0" w:rsidRPr="003E5741">
        <w:rPr>
          <w:rFonts w:ascii="Times New Roman" w:hAnsi="Times New Roman"/>
          <w:sz w:val="28"/>
          <w:szCs w:val="28"/>
        </w:rPr>
        <w:t>3 на 10</w:t>
      </w:r>
      <w:r w:rsidR="00D05C3D" w:rsidRPr="003E5741">
        <w:rPr>
          <w:rFonts w:ascii="Times New Roman" w:hAnsi="Times New Roman"/>
          <w:sz w:val="28"/>
          <w:szCs w:val="28"/>
        </w:rPr>
        <w:t xml:space="preserve"> </w:t>
      </w:r>
      <w:r w:rsidR="009E01D0" w:rsidRPr="003E5741">
        <w:rPr>
          <w:rFonts w:ascii="Times New Roman" w:hAnsi="Times New Roman"/>
          <w:sz w:val="28"/>
          <w:szCs w:val="28"/>
        </w:rPr>
        <w:t>тыс.</w:t>
      </w:r>
      <w:r w:rsidRPr="003E5741">
        <w:rPr>
          <w:rFonts w:ascii="Times New Roman" w:hAnsi="Times New Roman"/>
          <w:sz w:val="28"/>
          <w:szCs w:val="28"/>
        </w:rPr>
        <w:t xml:space="preserve"> человек</w:t>
      </w:r>
      <w:r w:rsidRPr="00CA4FA9">
        <w:rPr>
          <w:rFonts w:ascii="Times New Roman" w:hAnsi="Times New Roman"/>
          <w:sz w:val="28"/>
          <w:szCs w:val="28"/>
        </w:rPr>
        <w:t xml:space="preserve"> (по РФ в 201</w:t>
      </w:r>
      <w:r w:rsidR="00C75C1C" w:rsidRPr="00CA4FA9">
        <w:rPr>
          <w:rFonts w:ascii="Times New Roman" w:hAnsi="Times New Roman"/>
          <w:sz w:val="28"/>
          <w:szCs w:val="28"/>
        </w:rPr>
        <w:t xml:space="preserve">7 </w:t>
      </w:r>
      <w:r w:rsidRPr="00CA4FA9">
        <w:rPr>
          <w:rFonts w:ascii="Times New Roman" w:hAnsi="Times New Roman"/>
          <w:sz w:val="28"/>
          <w:szCs w:val="28"/>
        </w:rPr>
        <w:t>году – 2,</w:t>
      </w:r>
      <w:r w:rsidR="00C75C1C" w:rsidRPr="00CA4FA9">
        <w:rPr>
          <w:rFonts w:ascii="Times New Roman" w:hAnsi="Times New Roman"/>
          <w:sz w:val="28"/>
          <w:szCs w:val="28"/>
        </w:rPr>
        <w:t>4</w:t>
      </w:r>
      <w:r w:rsidRPr="00CA4FA9">
        <w:rPr>
          <w:rFonts w:ascii="Times New Roman" w:hAnsi="Times New Roman"/>
          <w:sz w:val="28"/>
          <w:szCs w:val="28"/>
        </w:rPr>
        <w:t>).</w:t>
      </w:r>
      <w:r w:rsidRPr="00C75C1C">
        <w:rPr>
          <w:rFonts w:ascii="Times New Roman" w:hAnsi="Times New Roman"/>
          <w:sz w:val="28"/>
          <w:szCs w:val="28"/>
        </w:rPr>
        <w:t xml:space="preserve"> </w:t>
      </w:r>
    </w:p>
    <w:p w:rsidR="007E507E" w:rsidRPr="00C75C1C" w:rsidRDefault="007E507E" w:rsidP="007E507E">
      <w:pPr>
        <w:spacing w:after="0"/>
        <w:ind w:firstLine="708"/>
        <w:jc w:val="both"/>
        <w:rPr>
          <w:rFonts w:ascii="Times New Roman" w:hAnsi="Times New Roman"/>
          <w:sz w:val="28"/>
          <w:szCs w:val="28"/>
        </w:rPr>
      </w:pPr>
      <w:r w:rsidRPr="00C75C1C">
        <w:rPr>
          <w:rFonts w:ascii="Times New Roman" w:hAnsi="Times New Roman"/>
          <w:sz w:val="28"/>
          <w:szCs w:val="28"/>
        </w:rPr>
        <w:t xml:space="preserve">В 2012 году на базе бюджетного учреждения </w:t>
      </w:r>
      <w:r w:rsidR="00DA0ABD" w:rsidRPr="00C75C1C">
        <w:rPr>
          <w:rFonts w:ascii="Times New Roman" w:hAnsi="Times New Roman"/>
          <w:sz w:val="28"/>
          <w:szCs w:val="28"/>
        </w:rPr>
        <w:br/>
      </w:r>
      <w:r w:rsidRPr="00C75C1C">
        <w:rPr>
          <w:rFonts w:ascii="Times New Roman" w:hAnsi="Times New Roman"/>
          <w:sz w:val="28"/>
          <w:szCs w:val="28"/>
        </w:rPr>
        <w:t xml:space="preserve">Ханты-Мансийского автономного округа – Югры «Окружная клиническая больница» г. Ханты-Мансийска введён в эксплуатацию Окружной онкологический центр на 120 коек, что позволило существенно увеличить доступность и улучшить качество специализированной онкологической помощи, в том числе высокотехнологичной. </w:t>
      </w:r>
    </w:p>
    <w:p w:rsidR="007E507E" w:rsidRPr="00CA2304" w:rsidRDefault="007E507E" w:rsidP="007E507E">
      <w:pPr>
        <w:spacing w:after="0"/>
        <w:ind w:firstLine="708"/>
        <w:jc w:val="both"/>
        <w:rPr>
          <w:rFonts w:ascii="Times New Roman" w:hAnsi="Times New Roman"/>
          <w:sz w:val="28"/>
          <w:szCs w:val="28"/>
          <w:highlight w:val="yellow"/>
        </w:rPr>
      </w:pPr>
      <w:r w:rsidRPr="00C75C1C">
        <w:rPr>
          <w:rFonts w:ascii="Times New Roman" w:hAnsi="Times New Roman"/>
          <w:sz w:val="28"/>
          <w:szCs w:val="28"/>
        </w:rPr>
        <w:t xml:space="preserve">Специализированную онкологическую помощь </w:t>
      </w:r>
      <w:r w:rsidR="009E01D0">
        <w:rPr>
          <w:rFonts w:ascii="Times New Roman" w:hAnsi="Times New Roman"/>
          <w:sz w:val="28"/>
          <w:szCs w:val="28"/>
        </w:rPr>
        <w:t xml:space="preserve">оказывают </w:t>
      </w:r>
      <w:r w:rsidR="009E01D0">
        <w:rPr>
          <w:rFonts w:ascii="Times New Roman" w:hAnsi="Times New Roman"/>
          <w:sz w:val="28"/>
          <w:szCs w:val="28"/>
        </w:rPr>
        <w:br/>
        <w:t>109 врачей, из них 100 онкологов и 9</w:t>
      </w:r>
      <w:r w:rsidRPr="00C75C1C">
        <w:rPr>
          <w:rFonts w:ascii="Times New Roman" w:hAnsi="Times New Roman"/>
          <w:sz w:val="28"/>
          <w:szCs w:val="28"/>
        </w:rPr>
        <w:t xml:space="preserve"> радиологов, обеспеч</w:t>
      </w:r>
      <w:r w:rsidR="009E01D0">
        <w:rPr>
          <w:rFonts w:ascii="Times New Roman" w:hAnsi="Times New Roman"/>
          <w:sz w:val="28"/>
          <w:szCs w:val="28"/>
        </w:rPr>
        <w:t xml:space="preserve">енность </w:t>
      </w:r>
      <w:r w:rsidR="009E01D0" w:rsidRPr="003E5741">
        <w:rPr>
          <w:rFonts w:ascii="Times New Roman" w:hAnsi="Times New Roman"/>
          <w:sz w:val="28"/>
          <w:szCs w:val="28"/>
        </w:rPr>
        <w:t>составила 0,66 на 10 тыс.</w:t>
      </w:r>
      <w:r w:rsidRPr="003E5741">
        <w:rPr>
          <w:rFonts w:ascii="Times New Roman" w:hAnsi="Times New Roman"/>
          <w:sz w:val="28"/>
          <w:szCs w:val="28"/>
        </w:rPr>
        <w:t xml:space="preserve"> населения</w:t>
      </w:r>
      <w:r w:rsidRPr="00CA4FA9">
        <w:rPr>
          <w:rFonts w:ascii="Times New Roman" w:hAnsi="Times New Roman"/>
          <w:sz w:val="28"/>
          <w:szCs w:val="28"/>
        </w:rPr>
        <w:t xml:space="preserve"> (по РФ в 201</w:t>
      </w:r>
      <w:r w:rsidR="00430268">
        <w:rPr>
          <w:rFonts w:ascii="Times New Roman" w:hAnsi="Times New Roman"/>
          <w:sz w:val="28"/>
          <w:szCs w:val="28"/>
        </w:rPr>
        <w:t>7 году – 0,71</w:t>
      </w:r>
      <w:r w:rsidRPr="00CA4FA9">
        <w:rPr>
          <w:rFonts w:ascii="Times New Roman" w:hAnsi="Times New Roman"/>
          <w:sz w:val="28"/>
          <w:szCs w:val="28"/>
        </w:rPr>
        <w:t xml:space="preserve">).  </w:t>
      </w:r>
    </w:p>
    <w:p w:rsidR="007E507E" w:rsidRPr="00860541" w:rsidRDefault="007E507E" w:rsidP="007E507E">
      <w:pPr>
        <w:spacing w:after="0"/>
        <w:ind w:firstLine="708"/>
        <w:jc w:val="both"/>
        <w:rPr>
          <w:rFonts w:ascii="Times New Roman" w:hAnsi="Times New Roman"/>
          <w:sz w:val="28"/>
          <w:szCs w:val="28"/>
        </w:rPr>
      </w:pPr>
      <w:r w:rsidRPr="00860541">
        <w:rPr>
          <w:rFonts w:ascii="Times New Roman" w:hAnsi="Times New Roman"/>
          <w:sz w:val="28"/>
          <w:szCs w:val="28"/>
        </w:rPr>
        <w:t xml:space="preserve">Медицинские организации автономного округа, оказывающие онкологическую помощь, оснащены современным диагностическим оборудованием: (магнитно-резонансные, компьютерные томографы, система </w:t>
      </w:r>
      <w:proofErr w:type="spellStart"/>
      <w:r w:rsidRPr="00860541">
        <w:rPr>
          <w:rFonts w:ascii="Times New Roman" w:hAnsi="Times New Roman"/>
          <w:sz w:val="28"/>
          <w:szCs w:val="28"/>
        </w:rPr>
        <w:t>нейронавигации</w:t>
      </w:r>
      <w:proofErr w:type="spellEnd"/>
      <w:r w:rsidRPr="00860541">
        <w:rPr>
          <w:rFonts w:ascii="Times New Roman" w:hAnsi="Times New Roman"/>
          <w:sz w:val="28"/>
          <w:szCs w:val="28"/>
        </w:rPr>
        <w:t xml:space="preserve">, робототехническая установка «Да Винчи», аппараты ультразвукового исследования экспертного класса), оборудованием для проведения лучевой терапии и лучевой диагностики </w:t>
      </w:r>
      <w:r w:rsidRPr="00860541">
        <w:rPr>
          <w:rFonts w:ascii="Times New Roman" w:hAnsi="Times New Roman"/>
          <w:sz w:val="28"/>
          <w:szCs w:val="28"/>
        </w:rPr>
        <w:lastRenderedPageBreak/>
        <w:t xml:space="preserve">(линейные ускорители, </w:t>
      </w:r>
      <w:proofErr w:type="gramStart"/>
      <w:r w:rsidRPr="00860541">
        <w:rPr>
          <w:rFonts w:ascii="Times New Roman" w:hAnsi="Times New Roman"/>
          <w:sz w:val="28"/>
          <w:szCs w:val="28"/>
        </w:rPr>
        <w:t>гамма-терапевтический</w:t>
      </w:r>
      <w:proofErr w:type="gramEnd"/>
      <w:r w:rsidRPr="00860541">
        <w:rPr>
          <w:rFonts w:ascii="Times New Roman" w:hAnsi="Times New Roman"/>
          <w:sz w:val="28"/>
          <w:szCs w:val="28"/>
        </w:rPr>
        <w:t xml:space="preserve"> аппарат, центр</w:t>
      </w:r>
      <w:r w:rsidR="00D05C3D">
        <w:rPr>
          <w:rFonts w:ascii="Times New Roman" w:hAnsi="Times New Roman"/>
          <w:sz w:val="28"/>
          <w:szCs w:val="28"/>
        </w:rPr>
        <w:br/>
      </w:r>
      <w:r w:rsidRPr="00860541">
        <w:rPr>
          <w:rFonts w:ascii="Times New Roman" w:hAnsi="Times New Roman"/>
          <w:sz w:val="28"/>
          <w:szCs w:val="28"/>
        </w:rPr>
        <w:t>позитронно-эмиссионной томографии, установка стереотаксического облучения «гамма-нож»).</w:t>
      </w:r>
    </w:p>
    <w:p w:rsidR="007E507E" w:rsidRPr="00860541" w:rsidRDefault="007E507E" w:rsidP="007E507E">
      <w:pPr>
        <w:spacing w:after="0"/>
        <w:ind w:firstLine="708"/>
        <w:jc w:val="both"/>
        <w:rPr>
          <w:rFonts w:ascii="Times New Roman" w:hAnsi="Times New Roman"/>
          <w:sz w:val="28"/>
          <w:szCs w:val="28"/>
        </w:rPr>
      </w:pPr>
      <w:r w:rsidRPr="00860541">
        <w:rPr>
          <w:rFonts w:ascii="Times New Roman" w:hAnsi="Times New Roman"/>
          <w:sz w:val="28"/>
          <w:szCs w:val="28"/>
        </w:rPr>
        <w:t xml:space="preserve">С открытием Окружного онкологического центра внедрены следующие современные виды медицинской помощи </w:t>
      </w:r>
      <w:proofErr w:type="spellStart"/>
      <w:r w:rsidRPr="00860541">
        <w:rPr>
          <w:rFonts w:ascii="Times New Roman" w:hAnsi="Times New Roman"/>
          <w:sz w:val="28"/>
          <w:szCs w:val="28"/>
        </w:rPr>
        <w:t>онкобольным</w:t>
      </w:r>
      <w:proofErr w:type="spellEnd"/>
      <w:r w:rsidRPr="00860541">
        <w:rPr>
          <w:rFonts w:ascii="Times New Roman" w:hAnsi="Times New Roman"/>
          <w:sz w:val="28"/>
          <w:szCs w:val="28"/>
        </w:rPr>
        <w:t>:</w:t>
      </w:r>
    </w:p>
    <w:p w:rsidR="007E507E" w:rsidRPr="00860541" w:rsidRDefault="007E507E" w:rsidP="007E507E">
      <w:pPr>
        <w:spacing w:after="0"/>
        <w:ind w:firstLine="708"/>
        <w:jc w:val="both"/>
        <w:rPr>
          <w:rFonts w:ascii="Times New Roman" w:hAnsi="Times New Roman"/>
          <w:sz w:val="28"/>
          <w:szCs w:val="28"/>
        </w:rPr>
      </w:pPr>
      <w:r w:rsidRPr="00860541">
        <w:rPr>
          <w:rFonts w:ascii="Times New Roman" w:hAnsi="Times New Roman"/>
          <w:sz w:val="28"/>
          <w:szCs w:val="28"/>
        </w:rPr>
        <w:t>- дистанционная прецизионная лучевая терапия</w:t>
      </w:r>
      <w:r w:rsidR="00D05C3D">
        <w:rPr>
          <w:rFonts w:ascii="Times New Roman" w:hAnsi="Times New Roman"/>
          <w:sz w:val="28"/>
          <w:szCs w:val="28"/>
        </w:rPr>
        <w:br/>
      </w:r>
      <w:r w:rsidRPr="00860541">
        <w:rPr>
          <w:rFonts w:ascii="Times New Roman" w:hAnsi="Times New Roman"/>
          <w:sz w:val="28"/>
          <w:szCs w:val="28"/>
        </w:rPr>
        <w:t>со стереотаксическим наведением на линейном ускорителе с фокусировкой при поражении головы, головного/спинного мозга и позвоночника;</w:t>
      </w:r>
    </w:p>
    <w:p w:rsidR="007E507E" w:rsidRPr="00860541" w:rsidRDefault="007E507E" w:rsidP="007E507E">
      <w:pPr>
        <w:spacing w:after="0"/>
        <w:ind w:firstLine="708"/>
        <w:jc w:val="both"/>
        <w:rPr>
          <w:rFonts w:ascii="Times New Roman" w:hAnsi="Times New Roman"/>
          <w:sz w:val="28"/>
          <w:szCs w:val="28"/>
        </w:rPr>
      </w:pPr>
      <w:r w:rsidRPr="00860541">
        <w:rPr>
          <w:rFonts w:ascii="Times New Roman" w:hAnsi="Times New Roman"/>
          <w:sz w:val="28"/>
          <w:szCs w:val="28"/>
        </w:rPr>
        <w:t>- хирургическое, комбинированное, комплексное лечение больных злокачественными новообразованиями с применением различных физических факторов (лучевая терапия, лазерная деструкция, гипертермия, радиочастотная абляция и др.);</w:t>
      </w:r>
    </w:p>
    <w:p w:rsidR="007E507E" w:rsidRPr="00860541" w:rsidRDefault="007E507E" w:rsidP="007E507E">
      <w:pPr>
        <w:spacing w:after="0"/>
        <w:ind w:firstLine="708"/>
        <w:jc w:val="both"/>
        <w:rPr>
          <w:rFonts w:ascii="Times New Roman" w:hAnsi="Times New Roman"/>
          <w:sz w:val="28"/>
          <w:szCs w:val="28"/>
        </w:rPr>
      </w:pPr>
      <w:r w:rsidRPr="00860541">
        <w:rPr>
          <w:rFonts w:ascii="Times New Roman" w:hAnsi="Times New Roman"/>
          <w:sz w:val="28"/>
          <w:szCs w:val="28"/>
        </w:rPr>
        <w:t>- комбинированное и комплексное лечение больных злокачественными новообразованиями с включением хирургического лечения и химиотерапии, требующее интенсивной поддерживающей</w:t>
      </w:r>
      <w:r w:rsidR="00D05C3D">
        <w:rPr>
          <w:rFonts w:ascii="Times New Roman" w:hAnsi="Times New Roman"/>
          <w:sz w:val="28"/>
          <w:szCs w:val="28"/>
        </w:rPr>
        <w:br/>
      </w:r>
      <w:r w:rsidRPr="00860541">
        <w:rPr>
          <w:rFonts w:ascii="Times New Roman" w:hAnsi="Times New Roman"/>
          <w:sz w:val="28"/>
          <w:szCs w:val="28"/>
        </w:rPr>
        <w:t>и корригирующей терапии;</w:t>
      </w:r>
    </w:p>
    <w:p w:rsidR="007E507E" w:rsidRPr="00860541" w:rsidRDefault="007E507E" w:rsidP="007E507E">
      <w:pPr>
        <w:spacing w:after="0"/>
        <w:ind w:firstLine="708"/>
        <w:jc w:val="both"/>
        <w:rPr>
          <w:rFonts w:ascii="Times New Roman" w:hAnsi="Times New Roman"/>
          <w:sz w:val="28"/>
          <w:szCs w:val="28"/>
        </w:rPr>
      </w:pPr>
      <w:r w:rsidRPr="00860541">
        <w:rPr>
          <w:rFonts w:ascii="Times New Roman" w:hAnsi="Times New Roman"/>
          <w:sz w:val="28"/>
          <w:szCs w:val="28"/>
        </w:rPr>
        <w:t>- прецизионная конформная, дистанционная, внутритканевая, внутриполостная лучевая терапия при злокачественных новообразованиях.</w:t>
      </w:r>
    </w:p>
    <w:p w:rsidR="007E507E" w:rsidRPr="00860541" w:rsidRDefault="007E507E" w:rsidP="007E507E">
      <w:pPr>
        <w:spacing w:after="0"/>
        <w:ind w:firstLine="708"/>
        <w:jc w:val="both"/>
        <w:rPr>
          <w:rFonts w:ascii="Times New Roman" w:hAnsi="Times New Roman"/>
          <w:sz w:val="28"/>
          <w:szCs w:val="28"/>
        </w:rPr>
      </w:pPr>
      <w:r w:rsidRPr="00860541">
        <w:rPr>
          <w:rFonts w:ascii="Times New Roman" w:hAnsi="Times New Roman"/>
          <w:sz w:val="28"/>
          <w:szCs w:val="28"/>
        </w:rPr>
        <w:t xml:space="preserve">Залогом успешного лечения </w:t>
      </w:r>
      <w:proofErr w:type="spellStart"/>
      <w:r w:rsidRPr="00860541">
        <w:rPr>
          <w:rFonts w:ascii="Times New Roman" w:hAnsi="Times New Roman"/>
          <w:sz w:val="28"/>
          <w:szCs w:val="28"/>
        </w:rPr>
        <w:t>онкозаболеваний</w:t>
      </w:r>
      <w:proofErr w:type="spellEnd"/>
      <w:r w:rsidRPr="00860541">
        <w:rPr>
          <w:rFonts w:ascii="Times New Roman" w:hAnsi="Times New Roman"/>
          <w:sz w:val="28"/>
          <w:szCs w:val="28"/>
        </w:rPr>
        <w:t xml:space="preserve"> является их раннее выявление. С этой целью в автономном округе реализуются </w:t>
      </w:r>
      <w:proofErr w:type="spellStart"/>
      <w:r w:rsidRPr="00860541">
        <w:rPr>
          <w:rFonts w:ascii="Times New Roman" w:hAnsi="Times New Roman"/>
          <w:sz w:val="28"/>
          <w:szCs w:val="28"/>
        </w:rPr>
        <w:t>скрининговые</w:t>
      </w:r>
      <w:proofErr w:type="spellEnd"/>
      <w:r w:rsidRPr="00860541">
        <w:rPr>
          <w:rFonts w:ascii="Times New Roman" w:hAnsi="Times New Roman"/>
          <w:sz w:val="28"/>
          <w:szCs w:val="28"/>
        </w:rPr>
        <w:t xml:space="preserve"> программы: </w:t>
      </w:r>
      <w:proofErr w:type="spellStart"/>
      <w:r w:rsidRPr="00860541">
        <w:rPr>
          <w:rFonts w:ascii="Times New Roman" w:hAnsi="Times New Roman"/>
          <w:sz w:val="28"/>
          <w:szCs w:val="28"/>
        </w:rPr>
        <w:t>маммологический</w:t>
      </w:r>
      <w:proofErr w:type="spellEnd"/>
      <w:r w:rsidRPr="00860541">
        <w:rPr>
          <w:rFonts w:ascii="Times New Roman" w:hAnsi="Times New Roman"/>
          <w:sz w:val="28"/>
          <w:szCs w:val="28"/>
        </w:rPr>
        <w:t xml:space="preserve"> скрининг женщин старше 40 лет, обследование мужского населения старше 45 лет</w:t>
      </w:r>
      <w:r w:rsidR="00D05C3D">
        <w:rPr>
          <w:rFonts w:ascii="Times New Roman" w:hAnsi="Times New Roman"/>
          <w:sz w:val="28"/>
          <w:szCs w:val="28"/>
        </w:rPr>
        <w:br/>
      </w:r>
      <w:r w:rsidRPr="00860541">
        <w:rPr>
          <w:rFonts w:ascii="Times New Roman" w:hAnsi="Times New Roman"/>
          <w:sz w:val="28"/>
          <w:szCs w:val="28"/>
        </w:rPr>
        <w:t xml:space="preserve">на </w:t>
      </w:r>
      <w:proofErr w:type="spellStart"/>
      <w:r w:rsidRPr="00860541">
        <w:rPr>
          <w:rFonts w:ascii="Times New Roman" w:hAnsi="Times New Roman"/>
          <w:sz w:val="28"/>
          <w:szCs w:val="28"/>
        </w:rPr>
        <w:t>простатспецифический</w:t>
      </w:r>
      <w:proofErr w:type="spellEnd"/>
      <w:r w:rsidRPr="00860541">
        <w:rPr>
          <w:rFonts w:ascii="Times New Roman" w:hAnsi="Times New Roman"/>
          <w:sz w:val="28"/>
          <w:szCs w:val="28"/>
        </w:rPr>
        <w:t xml:space="preserve"> антиген, с 2012 года внедрена программа скрининга </w:t>
      </w:r>
      <w:proofErr w:type="spellStart"/>
      <w:r w:rsidRPr="00860541">
        <w:rPr>
          <w:rFonts w:ascii="Times New Roman" w:hAnsi="Times New Roman"/>
          <w:sz w:val="28"/>
          <w:szCs w:val="28"/>
        </w:rPr>
        <w:t>колоректального</w:t>
      </w:r>
      <w:proofErr w:type="spellEnd"/>
      <w:r w:rsidRPr="00860541">
        <w:rPr>
          <w:rFonts w:ascii="Times New Roman" w:hAnsi="Times New Roman"/>
          <w:sz w:val="28"/>
          <w:szCs w:val="28"/>
        </w:rPr>
        <w:t xml:space="preserve"> рака, с 2013 года внедрён скрининг рака шейки матки методом жидкостной цитологии. </w:t>
      </w:r>
    </w:p>
    <w:p w:rsidR="00D72F1F" w:rsidRDefault="007E507E" w:rsidP="00D72F1F">
      <w:pPr>
        <w:spacing w:after="0"/>
        <w:ind w:firstLine="708"/>
        <w:jc w:val="both"/>
        <w:rPr>
          <w:rFonts w:ascii="Times New Roman" w:hAnsi="Times New Roman"/>
          <w:sz w:val="28"/>
          <w:szCs w:val="28"/>
        </w:rPr>
      </w:pPr>
      <w:r w:rsidRPr="00860541">
        <w:rPr>
          <w:rFonts w:ascii="Times New Roman" w:hAnsi="Times New Roman"/>
          <w:sz w:val="28"/>
          <w:szCs w:val="28"/>
        </w:rPr>
        <w:t>Уровень развития онкологической помощи позволил достичь</w:t>
      </w:r>
      <w:r w:rsidR="00F12BDA">
        <w:rPr>
          <w:rFonts w:ascii="Times New Roman" w:hAnsi="Times New Roman"/>
          <w:sz w:val="28"/>
          <w:szCs w:val="28"/>
        </w:rPr>
        <w:br/>
      </w:r>
      <w:r w:rsidRPr="00860541">
        <w:rPr>
          <w:rFonts w:ascii="Times New Roman" w:hAnsi="Times New Roman"/>
          <w:sz w:val="28"/>
          <w:szCs w:val="28"/>
        </w:rPr>
        <w:t>в 201</w:t>
      </w:r>
      <w:r w:rsidR="00860541">
        <w:rPr>
          <w:rFonts w:ascii="Times New Roman" w:hAnsi="Times New Roman"/>
          <w:sz w:val="28"/>
          <w:szCs w:val="28"/>
        </w:rPr>
        <w:t>8</w:t>
      </w:r>
      <w:r w:rsidRPr="00860541">
        <w:rPr>
          <w:rFonts w:ascii="Times New Roman" w:hAnsi="Times New Roman"/>
          <w:sz w:val="28"/>
          <w:szCs w:val="28"/>
        </w:rPr>
        <w:t xml:space="preserve"> году следующих показателей.</w:t>
      </w:r>
    </w:p>
    <w:p w:rsidR="007E507E" w:rsidRPr="00E14408" w:rsidRDefault="007E507E" w:rsidP="009930BB">
      <w:pPr>
        <w:spacing w:after="0"/>
        <w:ind w:firstLine="708"/>
        <w:jc w:val="right"/>
        <w:rPr>
          <w:rFonts w:ascii="Times New Roman" w:hAnsi="Times New Roman"/>
          <w:i/>
          <w:sz w:val="24"/>
          <w:szCs w:val="24"/>
        </w:rPr>
      </w:pPr>
      <w:r w:rsidRPr="00860541">
        <w:rPr>
          <w:rFonts w:ascii="Times New Roman" w:hAnsi="Times New Roman"/>
          <w:i/>
          <w:sz w:val="28"/>
          <w:szCs w:val="28"/>
        </w:rPr>
        <w:t xml:space="preserve"> </w:t>
      </w:r>
      <w:r w:rsidRPr="00860541">
        <w:rPr>
          <w:rFonts w:ascii="Times New Roman" w:hAnsi="Times New Roman"/>
          <w:i/>
          <w:sz w:val="24"/>
          <w:szCs w:val="24"/>
        </w:rPr>
        <w:t>Таблица 2</w:t>
      </w:r>
      <w:r w:rsidR="001D07D0">
        <w:rPr>
          <w:rFonts w:ascii="Times New Roman" w:hAnsi="Times New Roman"/>
          <w:i/>
          <w:sz w:val="24"/>
          <w:szCs w:val="24"/>
        </w:rPr>
        <w:t>8</w:t>
      </w:r>
    </w:p>
    <w:p w:rsidR="007E507E" w:rsidRPr="00AF1039" w:rsidRDefault="007E507E" w:rsidP="007E507E">
      <w:pPr>
        <w:spacing w:after="0" w:line="240" w:lineRule="auto"/>
        <w:jc w:val="right"/>
        <w:rPr>
          <w:rFonts w:ascii="Times New Roman" w:hAnsi="Times New Roman"/>
          <w:i/>
          <w:sz w:val="28"/>
          <w:szCs w:val="28"/>
        </w:rPr>
      </w:pPr>
    </w:p>
    <w:p w:rsidR="007E507E" w:rsidRPr="00AF1039" w:rsidRDefault="007E507E" w:rsidP="007E507E">
      <w:pPr>
        <w:spacing w:after="0" w:line="240" w:lineRule="auto"/>
        <w:jc w:val="center"/>
        <w:rPr>
          <w:rFonts w:ascii="Times New Roman" w:hAnsi="Times New Roman"/>
          <w:b/>
          <w:i/>
          <w:sz w:val="28"/>
          <w:szCs w:val="28"/>
        </w:rPr>
      </w:pPr>
      <w:r w:rsidRPr="00AF1039">
        <w:rPr>
          <w:rFonts w:ascii="Times New Roman" w:hAnsi="Times New Roman"/>
          <w:b/>
          <w:i/>
          <w:sz w:val="28"/>
          <w:szCs w:val="28"/>
        </w:rPr>
        <w:t>Основные показатели по онкологической службе</w:t>
      </w:r>
    </w:p>
    <w:p w:rsidR="007E507E" w:rsidRDefault="007E507E" w:rsidP="007E507E">
      <w:pPr>
        <w:spacing w:after="0" w:line="240" w:lineRule="auto"/>
        <w:jc w:val="center"/>
        <w:rPr>
          <w:rFonts w:ascii="Times New Roman" w:hAnsi="Times New Roman"/>
          <w:b/>
          <w:i/>
          <w:sz w:val="28"/>
          <w:szCs w:val="28"/>
        </w:rPr>
      </w:pPr>
      <w:r w:rsidRPr="00AF1039">
        <w:rPr>
          <w:rFonts w:ascii="Times New Roman" w:hAnsi="Times New Roman"/>
          <w:b/>
          <w:i/>
          <w:sz w:val="28"/>
          <w:szCs w:val="28"/>
        </w:rPr>
        <w:t xml:space="preserve">по </w:t>
      </w:r>
      <w:r w:rsidR="006F016E">
        <w:rPr>
          <w:rFonts w:ascii="Times New Roman" w:hAnsi="Times New Roman"/>
          <w:b/>
          <w:i/>
          <w:sz w:val="28"/>
          <w:szCs w:val="28"/>
        </w:rPr>
        <w:t xml:space="preserve">ХМАО – </w:t>
      </w:r>
      <w:r w:rsidRPr="006F016E">
        <w:rPr>
          <w:rFonts w:ascii="Times New Roman" w:hAnsi="Times New Roman"/>
          <w:b/>
          <w:i/>
          <w:sz w:val="28"/>
          <w:szCs w:val="28"/>
        </w:rPr>
        <w:t>Югре</w:t>
      </w:r>
      <w:r w:rsidR="006F016E">
        <w:rPr>
          <w:rFonts w:ascii="Times New Roman" w:hAnsi="Times New Roman"/>
          <w:b/>
          <w:i/>
          <w:sz w:val="28"/>
          <w:szCs w:val="28"/>
        </w:rPr>
        <w:t xml:space="preserve"> </w:t>
      </w:r>
      <w:r w:rsidRPr="00AF1039">
        <w:rPr>
          <w:rFonts w:ascii="Times New Roman" w:hAnsi="Times New Roman"/>
          <w:b/>
          <w:i/>
          <w:sz w:val="28"/>
          <w:szCs w:val="28"/>
        </w:rPr>
        <w:t xml:space="preserve"> за 201</w:t>
      </w:r>
      <w:r w:rsidR="00CA2304">
        <w:rPr>
          <w:rFonts w:ascii="Times New Roman" w:hAnsi="Times New Roman"/>
          <w:b/>
          <w:i/>
          <w:sz w:val="28"/>
          <w:szCs w:val="28"/>
        </w:rPr>
        <w:t>6</w:t>
      </w:r>
      <w:r w:rsidRPr="00AF1039">
        <w:rPr>
          <w:rFonts w:ascii="Times New Roman" w:hAnsi="Times New Roman"/>
          <w:b/>
          <w:i/>
          <w:sz w:val="28"/>
          <w:szCs w:val="28"/>
        </w:rPr>
        <w:t>-201</w:t>
      </w:r>
      <w:r w:rsidR="00CA2304">
        <w:rPr>
          <w:rFonts w:ascii="Times New Roman" w:hAnsi="Times New Roman"/>
          <w:b/>
          <w:i/>
          <w:sz w:val="28"/>
          <w:szCs w:val="28"/>
        </w:rPr>
        <w:t>8</w:t>
      </w:r>
      <w:r w:rsidRPr="00AF1039">
        <w:rPr>
          <w:rFonts w:ascii="Times New Roman" w:hAnsi="Times New Roman"/>
          <w:b/>
          <w:i/>
          <w:sz w:val="28"/>
          <w:szCs w:val="28"/>
        </w:rPr>
        <w:t xml:space="preserve"> годы</w:t>
      </w:r>
    </w:p>
    <w:p w:rsidR="007E507E" w:rsidRPr="002D5D66" w:rsidRDefault="007E507E" w:rsidP="007E507E">
      <w:pPr>
        <w:spacing w:after="0" w:line="240" w:lineRule="auto"/>
        <w:jc w:val="center"/>
        <w:rPr>
          <w:rFonts w:ascii="Times New Roman" w:hAnsi="Times New Roman"/>
          <w:b/>
          <w:i/>
          <w:sz w:val="16"/>
          <w:szCs w:val="1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1"/>
        <w:gridCol w:w="1295"/>
        <w:gridCol w:w="1275"/>
        <w:gridCol w:w="1276"/>
        <w:gridCol w:w="1843"/>
      </w:tblGrid>
      <w:tr w:rsidR="00CA2304" w:rsidRPr="003E5741" w:rsidTr="00DA770C">
        <w:trPr>
          <w:trHeight w:val="760"/>
        </w:trPr>
        <w:tc>
          <w:tcPr>
            <w:tcW w:w="3951" w:type="dxa"/>
            <w:vAlign w:val="center"/>
          </w:tcPr>
          <w:p w:rsidR="00CA2304" w:rsidRPr="003E5741" w:rsidRDefault="00CA2304" w:rsidP="00234A09">
            <w:pPr>
              <w:spacing w:after="0" w:line="240" w:lineRule="auto"/>
              <w:jc w:val="center"/>
              <w:rPr>
                <w:rFonts w:ascii="Times New Roman" w:hAnsi="Times New Roman"/>
                <w:b/>
              </w:rPr>
            </w:pPr>
            <w:r w:rsidRPr="003E5741">
              <w:rPr>
                <w:rFonts w:ascii="Times New Roman" w:hAnsi="Times New Roman"/>
                <w:b/>
              </w:rPr>
              <w:t>Наименование показателя</w:t>
            </w:r>
          </w:p>
        </w:tc>
        <w:tc>
          <w:tcPr>
            <w:tcW w:w="1295" w:type="dxa"/>
            <w:vAlign w:val="center"/>
          </w:tcPr>
          <w:p w:rsidR="00CA2304" w:rsidRPr="003E5741" w:rsidRDefault="00CA2304" w:rsidP="00E22A82">
            <w:pPr>
              <w:spacing w:after="0" w:line="240" w:lineRule="auto"/>
              <w:jc w:val="center"/>
              <w:rPr>
                <w:rFonts w:ascii="Times New Roman" w:hAnsi="Times New Roman"/>
                <w:b/>
                <w:sz w:val="24"/>
                <w:szCs w:val="24"/>
              </w:rPr>
            </w:pPr>
            <w:r w:rsidRPr="003E5741">
              <w:rPr>
                <w:rFonts w:ascii="Times New Roman" w:hAnsi="Times New Roman"/>
                <w:b/>
                <w:sz w:val="24"/>
                <w:szCs w:val="24"/>
              </w:rPr>
              <w:t>2016 год</w:t>
            </w:r>
          </w:p>
        </w:tc>
        <w:tc>
          <w:tcPr>
            <w:tcW w:w="1275" w:type="dxa"/>
            <w:vAlign w:val="center"/>
          </w:tcPr>
          <w:p w:rsidR="00CA2304" w:rsidRPr="003E5741" w:rsidRDefault="00CA2304" w:rsidP="00E22A82">
            <w:pPr>
              <w:spacing w:after="0" w:line="240" w:lineRule="auto"/>
              <w:jc w:val="center"/>
              <w:rPr>
                <w:rFonts w:ascii="Times New Roman" w:hAnsi="Times New Roman"/>
                <w:b/>
                <w:sz w:val="24"/>
                <w:szCs w:val="24"/>
              </w:rPr>
            </w:pPr>
            <w:r w:rsidRPr="003E5741">
              <w:rPr>
                <w:rFonts w:ascii="Times New Roman" w:hAnsi="Times New Roman"/>
                <w:b/>
                <w:sz w:val="24"/>
                <w:szCs w:val="24"/>
              </w:rPr>
              <w:t>2017 год</w:t>
            </w:r>
          </w:p>
        </w:tc>
        <w:tc>
          <w:tcPr>
            <w:tcW w:w="1276" w:type="dxa"/>
            <w:vAlign w:val="center"/>
          </w:tcPr>
          <w:p w:rsidR="00CA2304" w:rsidRPr="003E5741" w:rsidRDefault="00CA2304" w:rsidP="00CA2304">
            <w:pPr>
              <w:spacing w:after="0" w:line="240" w:lineRule="auto"/>
              <w:jc w:val="center"/>
              <w:rPr>
                <w:rFonts w:ascii="Times New Roman" w:hAnsi="Times New Roman"/>
                <w:b/>
                <w:sz w:val="24"/>
                <w:szCs w:val="24"/>
              </w:rPr>
            </w:pPr>
            <w:r w:rsidRPr="003E5741">
              <w:rPr>
                <w:rFonts w:ascii="Times New Roman" w:hAnsi="Times New Roman"/>
                <w:b/>
                <w:sz w:val="24"/>
                <w:szCs w:val="24"/>
              </w:rPr>
              <w:t>2018 год</w:t>
            </w:r>
          </w:p>
        </w:tc>
        <w:tc>
          <w:tcPr>
            <w:tcW w:w="1843" w:type="dxa"/>
            <w:vAlign w:val="center"/>
          </w:tcPr>
          <w:p w:rsidR="00CA2304" w:rsidRPr="003E5741" w:rsidRDefault="00CA2304" w:rsidP="00CA2304">
            <w:pPr>
              <w:spacing w:after="0" w:line="240" w:lineRule="auto"/>
              <w:jc w:val="center"/>
              <w:rPr>
                <w:rFonts w:ascii="Times New Roman" w:hAnsi="Times New Roman"/>
                <w:b/>
              </w:rPr>
            </w:pPr>
            <w:r w:rsidRPr="003E5741">
              <w:rPr>
                <w:rFonts w:ascii="Times New Roman" w:hAnsi="Times New Roman"/>
                <w:b/>
              </w:rPr>
              <w:t xml:space="preserve">Динамика (+/-) за 2017-2018 гг. </w:t>
            </w:r>
            <w:proofErr w:type="gramStart"/>
            <w:r w:rsidRPr="003E5741">
              <w:rPr>
                <w:rFonts w:ascii="Times New Roman" w:hAnsi="Times New Roman"/>
                <w:b/>
              </w:rPr>
              <w:t>в</w:t>
            </w:r>
            <w:proofErr w:type="gramEnd"/>
            <w:r w:rsidRPr="003E5741">
              <w:rPr>
                <w:rFonts w:ascii="Times New Roman" w:hAnsi="Times New Roman"/>
                <w:b/>
              </w:rPr>
              <w:t xml:space="preserve"> %</w:t>
            </w:r>
          </w:p>
        </w:tc>
      </w:tr>
      <w:tr w:rsidR="00860541" w:rsidRPr="003E5741" w:rsidTr="00DA770C">
        <w:trPr>
          <w:trHeight w:val="276"/>
        </w:trPr>
        <w:tc>
          <w:tcPr>
            <w:tcW w:w="3951" w:type="dxa"/>
          </w:tcPr>
          <w:p w:rsidR="00860541" w:rsidRPr="003E5741" w:rsidRDefault="00860541" w:rsidP="00DA0ABD">
            <w:pPr>
              <w:spacing w:after="0" w:line="240" w:lineRule="auto"/>
              <w:rPr>
                <w:rFonts w:ascii="Times New Roman" w:hAnsi="Times New Roman"/>
                <w:sz w:val="24"/>
                <w:szCs w:val="24"/>
              </w:rPr>
            </w:pPr>
            <w:r w:rsidRPr="003E5741">
              <w:rPr>
                <w:rFonts w:ascii="Times New Roman" w:hAnsi="Times New Roman"/>
                <w:sz w:val="24"/>
                <w:szCs w:val="24"/>
              </w:rPr>
              <w:t xml:space="preserve">Взято на учёт </w:t>
            </w:r>
            <w:proofErr w:type="spellStart"/>
            <w:r w:rsidRPr="003E5741">
              <w:rPr>
                <w:rFonts w:ascii="Times New Roman" w:hAnsi="Times New Roman"/>
                <w:sz w:val="24"/>
                <w:szCs w:val="24"/>
              </w:rPr>
              <w:t>онкобольных</w:t>
            </w:r>
            <w:proofErr w:type="spellEnd"/>
          </w:p>
        </w:tc>
        <w:tc>
          <w:tcPr>
            <w:tcW w:w="129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4</w:t>
            </w:r>
            <w:r w:rsidR="003E5741" w:rsidRPr="003E5741">
              <w:rPr>
                <w:rFonts w:ascii="Times New Roman" w:hAnsi="Times New Roman"/>
                <w:sz w:val="24"/>
                <w:szCs w:val="24"/>
              </w:rPr>
              <w:t xml:space="preserve"> </w:t>
            </w:r>
            <w:r w:rsidRPr="003E5741">
              <w:rPr>
                <w:rFonts w:ascii="Times New Roman" w:hAnsi="Times New Roman"/>
                <w:sz w:val="24"/>
                <w:szCs w:val="24"/>
              </w:rPr>
              <w:t>157</w:t>
            </w:r>
          </w:p>
        </w:tc>
        <w:tc>
          <w:tcPr>
            <w:tcW w:w="1275" w:type="dxa"/>
          </w:tcPr>
          <w:p w:rsidR="00860541" w:rsidRPr="003E5741" w:rsidRDefault="00860541" w:rsidP="00E22A82">
            <w:pPr>
              <w:jc w:val="center"/>
              <w:rPr>
                <w:rFonts w:ascii="Times New Roman" w:eastAsiaTheme="minorHAnsi" w:hAnsi="Times New Roman"/>
                <w:sz w:val="24"/>
                <w:szCs w:val="24"/>
              </w:rPr>
            </w:pPr>
            <w:r w:rsidRPr="003E5741">
              <w:rPr>
                <w:rFonts w:ascii="Times New Roman" w:eastAsiaTheme="minorHAnsi" w:hAnsi="Times New Roman"/>
                <w:sz w:val="24"/>
                <w:szCs w:val="24"/>
              </w:rPr>
              <w:t>4</w:t>
            </w:r>
            <w:r w:rsidR="003E5741" w:rsidRPr="003E5741">
              <w:rPr>
                <w:rFonts w:ascii="Times New Roman" w:eastAsiaTheme="minorHAnsi" w:hAnsi="Times New Roman"/>
                <w:sz w:val="24"/>
                <w:szCs w:val="24"/>
              </w:rPr>
              <w:t xml:space="preserve"> </w:t>
            </w:r>
            <w:r w:rsidRPr="003E5741">
              <w:rPr>
                <w:rFonts w:ascii="Times New Roman" w:eastAsiaTheme="minorHAnsi" w:hAnsi="Times New Roman"/>
                <w:sz w:val="24"/>
                <w:szCs w:val="24"/>
              </w:rPr>
              <w:t>243</w:t>
            </w:r>
          </w:p>
        </w:tc>
        <w:tc>
          <w:tcPr>
            <w:tcW w:w="1276"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4</w:t>
            </w:r>
            <w:r w:rsidR="003E5741" w:rsidRPr="003E5741">
              <w:rPr>
                <w:rFonts w:ascii="Times New Roman" w:hAnsi="Times New Roman"/>
                <w:sz w:val="24"/>
                <w:szCs w:val="24"/>
              </w:rPr>
              <w:t xml:space="preserve"> </w:t>
            </w:r>
            <w:r w:rsidRPr="003E5741">
              <w:rPr>
                <w:rFonts w:ascii="Times New Roman" w:hAnsi="Times New Roman"/>
                <w:sz w:val="24"/>
                <w:szCs w:val="24"/>
              </w:rPr>
              <w:t>307</w:t>
            </w:r>
          </w:p>
        </w:tc>
        <w:tc>
          <w:tcPr>
            <w:tcW w:w="1843"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1,5</w:t>
            </w:r>
          </w:p>
        </w:tc>
      </w:tr>
      <w:tr w:rsidR="00860541" w:rsidRPr="003E5741" w:rsidTr="00DA770C">
        <w:trPr>
          <w:trHeight w:val="829"/>
        </w:trPr>
        <w:tc>
          <w:tcPr>
            <w:tcW w:w="3951" w:type="dxa"/>
          </w:tcPr>
          <w:p w:rsidR="00860541" w:rsidRPr="003E5741" w:rsidRDefault="00860541" w:rsidP="00234A09">
            <w:pPr>
              <w:spacing w:after="0" w:line="240" w:lineRule="auto"/>
              <w:rPr>
                <w:rFonts w:ascii="Times New Roman" w:hAnsi="Times New Roman"/>
                <w:sz w:val="24"/>
                <w:szCs w:val="24"/>
              </w:rPr>
            </w:pPr>
            <w:r w:rsidRPr="003E5741">
              <w:rPr>
                <w:rFonts w:ascii="Times New Roman" w:hAnsi="Times New Roman"/>
                <w:sz w:val="24"/>
                <w:szCs w:val="24"/>
              </w:rPr>
              <w:t>Выявлено заболеваний злокачественными новообразованиями,</w:t>
            </w:r>
          </w:p>
        </w:tc>
        <w:tc>
          <w:tcPr>
            <w:tcW w:w="129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4</w:t>
            </w:r>
            <w:r w:rsidR="003E5741" w:rsidRPr="003E5741">
              <w:rPr>
                <w:rFonts w:ascii="Times New Roman" w:hAnsi="Times New Roman"/>
                <w:sz w:val="24"/>
                <w:szCs w:val="24"/>
              </w:rPr>
              <w:t xml:space="preserve"> </w:t>
            </w:r>
            <w:r w:rsidRPr="003E5741">
              <w:rPr>
                <w:rFonts w:ascii="Times New Roman" w:hAnsi="Times New Roman"/>
                <w:sz w:val="24"/>
                <w:szCs w:val="24"/>
              </w:rPr>
              <w:t>345</w:t>
            </w:r>
          </w:p>
        </w:tc>
        <w:tc>
          <w:tcPr>
            <w:tcW w:w="1275" w:type="dxa"/>
          </w:tcPr>
          <w:p w:rsidR="00860541" w:rsidRPr="003E5741" w:rsidRDefault="00860541" w:rsidP="00E22A82">
            <w:pPr>
              <w:jc w:val="center"/>
              <w:rPr>
                <w:rFonts w:ascii="Times New Roman" w:eastAsiaTheme="minorHAnsi" w:hAnsi="Times New Roman"/>
                <w:sz w:val="24"/>
                <w:szCs w:val="24"/>
              </w:rPr>
            </w:pPr>
            <w:r w:rsidRPr="003E5741">
              <w:rPr>
                <w:rFonts w:ascii="Times New Roman" w:eastAsiaTheme="minorHAnsi" w:hAnsi="Times New Roman"/>
                <w:sz w:val="24"/>
                <w:szCs w:val="24"/>
              </w:rPr>
              <w:t>4</w:t>
            </w:r>
            <w:r w:rsidR="003E5741" w:rsidRPr="003E5741">
              <w:rPr>
                <w:rFonts w:ascii="Times New Roman" w:eastAsiaTheme="minorHAnsi" w:hAnsi="Times New Roman"/>
                <w:sz w:val="24"/>
                <w:szCs w:val="24"/>
              </w:rPr>
              <w:t xml:space="preserve"> </w:t>
            </w:r>
            <w:r w:rsidRPr="003E5741">
              <w:rPr>
                <w:rFonts w:ascii="Times New Roman" w:eastAsiaTheme="minorHAnsi" w:hAnsi="Times New Roman"/>
                <w:sz w:val="24"/>
                <w:szCs w:val="24"/>
              </w:rPr>
              <w:t>463</w:t>
            </w:r>
          </w:p>
        </w:tc>
        <w:tc>
          <w:tcPr>
            <w:tcW w:w="1276"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4</w:t>
            </w:r>
            <w:r w:rsidR="003E5741" w:rsidRPr="003E5741">
              <w:rPr>
                <w:rFonts w:ascii="Times New Roman" w:hAnsi="Times New Roman"/>
                <w:sz w:val="24"/>
                <w:szCs w:val="24"/>
              </w:rPr>
              <w:t xml:space="preserve"> </w:t>
            </w:r>
            <w:r w:rsidRPr="003E5741">
              <w:rPr>
                <w:rFonts w:ascii="Times New Roman" w:hAnsi="Times New Roman"/>
                <w:sz w:val="24"/>
                <w:szCs w:val="24"/>
              </w:rPr>
              <w:t>613</w:t>
            </w:r>
          </w:p>
        </w:tc>
        <w:tc>
          <w:tcPr>
            <w:tcW w:w="1843"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3,4</w:t>
            </w:r>
          </w:p>
        </w:tc>
      </w:tr>
      <w:tr w:rsidR="00860541" w:rsidRPr="003E5741" w:rsidTr="00DA770C">
        <w:trPr>
          <w:trHeight w:val="265"/>
        </w:trPr>
        <w:tc>
          <w:tcPr>
            <w:tcW w:w="3951" w:type="dxa"/>
          </w:tcPr>
          <w:p w:rsidR="00860541" w:rsidRPr="003E5741" w:rsidRDefault="00860541" w:rsidP="00234A09">
            <w:pPr>
              <w:spacing w:after="0" w:line="240" w:lineRule="auto"/>
              <w:rPr>
                <w:rFonts w:ascii="Times New Roman" w:hAnsi="Times New Roman"/>
                <w:sz w:val="24"/>
                <w:szCs w:val="24"/>
              </w:rPr>
            </w:pPr>
            <w:r w:rsidRPr="003E5741">
              <w:rPr>
                <w:rFonts w:ascii="Times New Roman" w:hAnsi="Times New Roman"/>
                <w:sz w:val="24"/>
                <w:szCs w:val="24"/>
              </w:rPr>
              <w:t>в том числе выявлено активно (</w:t>
            </w:r>
            <w:proofErr w:type="gramStart"/>
            <w:r w:rsidRPr="003E5741">
              <w:rPr>
                <w:rFonts w:ascii="Times New Roman" w:hAnsi="Times New Roman"/>
                <w:sz w:val="24"/>
                <w:szCs w:val="24"/>
              </w:rPr>
              <w:t>в</w:t>
            </w:r>
            <w:proofErr w:type="gramEnd"/>
            <w:r w:rsidRPr="003E5741">
              <w:rPr>
                <w:rFonts w:ascii="Times New Roman" w:hAnsi="Times New Roman"/>
                <w:sz w:val="24"/>
                <w:szCs w:val="24"/>
              </w:rPr>
              <w:t xml:space="preserve"> %)</w:t>
            </w:r>
          </w:p>
        </w:tc>
        <w:tc>
          <w:tcPr>
            <w:tcW w:w="129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33,3</w:t>
            </w:r>
          </w:p>
        </w:tc>
        <w:tc>
          <w:tcPr>
            <w:tcW w:w="1275" w:type="dxa"/>
          </w:tcPr>
          <w:p w:rsidR="00860541" w:rsidRPr="003E5741" w:rsidRDefault="00860541" w:rsidP="00E22A82">
            <w:pPr>
              <w:jc w:val="center"/>
              <w:rPr>
                <w:rFonts w:ascii="Times New Roman" w:eastAsiaTheme="minorHAnsi" w:hAnsi="Times New Roman"/>
                <w:sz w:val="24"/>
                <w:szCs w:val="24"/>
              </w:rPr>
            </w:pPr>
            <w:r w:rsidRPr="003E5741">
              <w:rPr>
                <w:rFonts w:ascii="Times New Roman" w:eastAsiaTheme="minorHAnsi" w:hAnsi="Times New Roman"/>
                <w:sz w:val="24"/>
                <w:szCs w:val="24"/>
              </w:rPr>
              <w:t>35,1</w:t>
            </w:r>
          </w:p>
        </w:tc>
        <w:tc>
          <w:tcPr>
            <w:tcW w:w="1276"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31,6</w:t>
            </w:r>
          </w:p>
        </w:tc>
        <w:tc>
          <w:tcPr>
            <w:tcW w:w="1843"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- 3,5</w:t>
            </w:r>
          </w:p>
        </w:tc>
      </w:tr>
      <w:tr w:rsidR="00860541" w:rsidRPr="003E5741" w:rsidTr="00DA770C">
        <w:trPr>
          <w:trHeight w:val="553"/>
        </w:trPr>
        <w:tc>
          <w:tcPr>
            <w:tcW w:w="3951" w:type="dxa"/>
          </w:tcPr>
          <w:p w:rsidR="00860541" w:rsidRPr="003E5741" w:rsidRDefault="00860541" w:rsidP="00234A09">
            <w:pPr>
              <w:spacing w:after="0" w:line="240" w:lineRule="auto"/>
              <w:rPr>
                <w:rFonts w:ascii="Times New Roman" w:hAnsi="Times New Roman"/>
                <w:sz w:val="24"/>
                <w:szCs w:val="24"/>
              </w:rPr>
            </w:pPr>
            <w:r w:rsidRPr="003E5741">
              <w:rPr>
                <w:rFonts w:ascii="Times New Roman" w:hAnsi="Times New Roman"/>
                <w:sz w:val="24"/>
                <w:szCs w:val="24"/>
              </w:rPr>
              <w:lastRenderedPageBreak/>
              <w:t xml:space="preserve">Из </w:t>
            </w:r>
            <w:proofErr w:type="gramStart"/>
            <w:r w:rsidRPr="003E5741">
              <w:rPr>
                <w:rFonts w:ascii="Times New Roman" w:hAnsi="Times New Roman"/>
                <w:sz w:val="24"/>
                <w:szCs w:val="24"/>
              </w:rPr>
              <w:t>выявленных</w:t>
            </w:r>
            <w:proofErr w:type="gramEnd"/>
            <w:r w:rsidRPr="003E5741">
              <w:rPr>
                <w:rFonts w:ascii="Times New Roman" w:hAnsi="Times New Roman"/>
                <w:sz w:val="24"/>
                <w:szCs w:val="24"/>
              </w:rPr>
              <w:t xml:space="preserve"> активно имели 1-2 стадии  (в %)      </w:t>
            </w:r>
          </w:p>
        </w:tc>
        <w:tc>
          <w:tcPr>
            <w:tcW w:w="129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54,1</w:t>
            </w:r>
          </w:p>
        </w:tc>
        <w:tc>
          <w:tcPr>
            <w:tcW w:w="1275" w:type="dxa"/>
          </w:tcPr>
          <w:p w:rsidR="00860541" w:rsidRPr="003E5741" w:rsidRDefault="00860541" w:rsidP="00E22A82">
            <w:pPr>
              <w:jc w:val="center"/>
              <w:rPr>
                <w:rFonts w:ascii="Times New Roman" w:eastAsiaTheme="minorHAnsi" w:hAnsi="Times New Roman"/>
                <w:sz w:val="24"/>
                <w:szCs w:val="24"/>
              </w:rPr>
            </w:pPr>
            <w:r w:rsidRPr="003E5741">
              <w:rPr>
                <w:rFonts w:ascii="Times New Roman" w:eastAsiaTheme="minorHAnsi" w:hAnsi="Times New Roman"/>
                <w:sz w:val="24"/>
                <w:szCs w:val="24"/>
              </w:rPr>
              <w:t>55,6</w:t>
            </w:r>
          </w:p>
        </w:tc>
        <w:tc>
          <w:tcPr>
            <w:tcW w:w="1276"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eastAsiaTheme="minorHAnsi" w:hAnsi="Times New Roman"/>
                <w:sz w:val="24"/>
                <w:szCs w:val="24"/>
              </w:rPr>
              <w:t>55,6</w:t>
            </w:r>
          </w:p>
        </w:tc>
        <w:tc>
          <w:tcPr>
            <w:tcW w:w="1843"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0</w:t>
            </w:r>
          </w:p>
        </w:tc>
      </w:tr>
      <w:tr w:rsidR="00860541" w:rsidRPr="003E5741" w:rsidTr="00DA770C">
        <w:trPr>
          <w:trHeight w:val="553"/>
        </w:trPr>
        <w:tc>
          <w:tcPr>
            <w:tcW w:w="3951" w:type="dxa"/>
          </w:tcPr>
          <w:p w:rsidR="00860541" w:rsidRPr="003E5741" w:rsidRDefault="00860541" w:rsidP="00234A09">
            <w:pPr>
              <w:spacing w:after="0" w:line="240" w:lineRule="auto"/>
              <w:rPr>
                <w:rFonts w:ascii="Times New Roman" w:hAnsi="Times New Roman"/>
                <w:sz w:val="24"/>
                <w:szCs w:val="24"/>
              </w:rPr>
            </w:pPr>
            <w:r w:rsidRPr="003E5741">
              <w:rPr>
                <w:rFonts w:ascii="Times New Roman" w:hAnsi="Times New Roman"/>
                <w:sz w:val="24"/>
                <w:szCs w:val="24"/>
              </w:rPr>
              <w:t xml:space="preserve">Показатель заболеваемости на 100 тыс. населения (грубый) </w:t>
            </w:r>
          </w:p>
        </w:tc>
        <w:tc>
          <w:tcPr>
            <w:tcW w:w="129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269,8</w:t>
            </w:r>
          </w:p>
        </w:tc>
        <w:tc>
          <w:tcPr>
            <w:tcW w:w="1275" w:type="dxa"/>
          </w:tcPr>
          <w:p w:rsidR="00860541" w:rsidRPr="003E5741" w:rsidRDefault="00860541" w:rsidP="00E22A82">
            <w:pPr>
              <w:jc w:val="center"/>
              <w:rPr>
                <w:rFonts w:ascii="Times New Roman" w:eastAsiaTheme="minorHAnsi" w:hAnsi="Times New Roman"/>
                <w:sz w:val="24"/>
                <w:szCs w:val="24"/>
              </w:rPr>
            </w:pPr>
            <w:r w:rsidRPr="003E5741">
              <w:rPr>
                <w:rFonts w:ascii="Times New Roman" w:eastAsiaTheme="minorHAnsi" w:hAnsi="Times New Roman"/>
                <w:sz w:val="24"/>
                <w:szCs w:val="24"/>
              </w:rPr>
              <w:t>273,1</w:t>
            </w:r>
          </w:p>
        </w:tc>
        <w:tc>
          <w:tcPr>
            <w:tcW w:w="1276"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280,9</w:t>
            </w:r>
          </w:p>
        </w:tc>
        <w:tc>
          <w:tcPr>
            <w:tcW w:w="1843"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2,9</w:t>
            </w:r>
          </w:p>
        </w:tc>
      </w:tr>
      <w:tr w:rsidR="00860541" w:rsidRPr="003E5741" w:rsidTr="00DA770C">
        <w:trPr>
          <w:trHeight w:val="553"/>
        </w:trPr>
        <w:tc>
          <w:tcPr>
            <w:tcW w:w="3951" w:type="dxa"/>
          </w:tcPr>
          <w:p w:rsidR="00860541" w:rsidRPr="003E5741" w:rsidRDefault="00860541" w:rsidP="00234A09">
            <w:pPr>
              <w:spacing w:after="0" w:line="240" w:lineRule="auto"/>
              <w:rPr>
                <w:rFonts w:ascii="Times New Roman" w:hAnsi="Times New Roman"/>
                <w:sz w:val="24"/>
                <w:szCs w:val="24"/>
              </w:rPr>
            </w:pPr>
            <w:r w:rsidRPr="003E5741">
              <w:rPr>
                <w:rFonts w:ascii="Times New Roman" w:hAnsi="Times New Roman"/>
                <w:sz w:val="24"/>
                <w:szCs w:val="24"/>
              </w:rPr>
              <w:t>Морфологическое подтверждение диагноза   (</w:t>
            </w:r>
            <w:proofErr w:type="gramStart"/>
            <w:r w:rsidRPr="003E5741">
              <w:rPr>
                <w:rFonts w:ascii="Times New Roman" w:hAnsi="Times New Roman"/>
                <w:sz w:val="24"/>
                <w:szCs w:val="24"/>
              </w:rPr>
              <w:t>в</w:t>
            </w:r>
            <w:proofErr w:type="gramEnd"/>
            <w:r w:rsidRPr="003E5741">
              <w:rPr>
                <w:rFonts w:ascii="Times New Roman" w:hAnsi="Times New Roman"/>
                <w:sz w:val="24"/>
                <w:szCs w:val="24"/>
              </w:rPr>
              <w:t xml:space="preserve"> %)</w:t>
            </w:r>
          </w:p>
        </w:tc>
        <w:tc>
          <w:tcPr>
            <w:tcW w:w="129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92,6</w:t>
            </w:r>
          </w:p>
        </w:tc>
        <w:tc>
          <w:tcPr>
            <w:tcW w:w="1275" w:type="dxa"/>
          </w:tcPr>
          <w:p w:rsidR="00860541" w:rsidRPr="003E5741" w:rsidRDefault="00860541" w:rsidP="00E22A82">
            <w:pPr>
              <w:jc w:val="center"/>
              <w:rPr>
                <w:rFonts w:ascii="Times New Roman" w:eastAsiaTheme="minorHAnsi" w:hAnsi="Times New Roman"/>
                <w:sz w:val="24"/>
                <w:szCs w:val="24"/>
              </w:rPr>
            </w:pPr>
            <w:r w:rsidRPr="003E5741">
              <w:rPr>
                <w:rFonts w:ascii="Times New Roman" w:eastAsiaTheme="minorHAnsi" w:hAnsi="Times New Roman"/>
                <w:sz w:val="24"/>
                <w:szCs w:val="24"/>
              </w:rPr>
              <w:t>93,4</w:t>
            </w:r>
          </w:p>
        </w:tc>
        <w:tc>
          <w:tcPr>
            <w:tcW w:w="1276"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93,5</w:t>
            </w:r>
          </w:p>
        </w:tc>
        <w:tc>
          <w:tcPr>
            <w:tcW w:w="1843"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0,1</w:t>
            </w:r>
          </w:p>
        </w:tc>
      </w:tr>
      <w:tr w:rsidR="00860541" w:rsidRPr="003E5741" w:rsidTr="00DA770C">
        <w:trPr>
          <w:trHeight w:val="553"/>
        </w:trPr>
        <w:tc>
          <w:tcPr>
            <w:tcW w:w="3951" w:type="dxa"/>
          </w:tcPr>
          <w:p w:rsidR="00860541" w:rsidRPr="003E5741" w:rsidRDefault="00860541" w:rsidP="00234A09">
            <w:pPr>
              <w:spacing w:after="0" w:line="240" w:lineRule="auto"/>
              <w:rPr>
                <w:rFonts w:ascii="Times New Roman" w:hAnsi="Times New Roman"/>
                <w:sz w:val="24"/>
                <w:szCs w:val="24"/>
              </w:rPr>
            </w:pPr>
            <w:r w:rsidRPr="003E5741">
              <w:rPr>
                <w:rFonts w:ascii="Times New Roman" w:hAnsi="Times New Roman"/>
                <w:sz w:val="24"/>
                <w:szCs w:val="24"/>
              </w:rPr>
              <w:t>Умерло от злокачественных новообразований</w:t>
            </w:r>
          </w:p>
        </w:tc>
        <w:tc>
          <w:tcPr>
            <w:tcW w:w="129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1</w:t>
            </w:r>
            <w:r w:rsidR="003E5741" w:rsidRPr="003E5741">
              <w:rPr>
                <w:rFonts w:ascii="Times New Roman" w:hAnsi="Times New Roman"/>
                <w:sz w:val="24"/>
                <w:szCs w:val="24"/>
              </w:rPr>
              <w:t xml:space="preserve"> </w:t>
            </w:r>
            <w:r w:rsidRPr="003E5741">
              <w:rPr>
                <w:rFonts w:ascii="Times New Roman" w:hAnsi="Times New Roman"/>
                <w:sz w:val="24"/>
                <w:szCs w:val="24"/>
              </w:rPr>
              <w:t>772</w:t>
            </w:r>
          </w:p>
        </w:tc>
        <w:tc>
          <w:tcPr>
            <w:tcW w:w="1275" w:type="dxa"/>
          </w:tcPr>
          <w:p w:rsidR="00860541" w:rsidRPr="003E5741" w:rsidRDefault="00860541" w:rsidP="00E22A82">
            <w:pPr>
              <w:jc w:val="center"/>
              <w:rPr>
                <w:rFonts w:ascii="Times New Roman" w:eastAsiaTheme="minorHAnsi" w:hAnsi="Times New Roman"/>
                <w:sz w:val="24"/>
                <w:szCs w:val="24"/>
              </w:rPr>
            </w:pPr>
            <w:r w:rsidRPr="003E5741">
              <w:rPr>
                <w:rFonts w:ascii="Times New Roman" w:eastAsiaTheme="minorHAnsi" w:hAnsi="Times New Roman"/>
                <w:sz w:val="24"/>
                <w:szCs w:val="24"/>
              </w:rPr>
              <w:t>1</w:t>
            </w:r>
            <w:r w:rsidR="003E5741" w:rsidRPr="003E5741">
              <w:rPr>
                <w:rFonts w:ascii="Times New Roman" w:eastAsiaTheme="minorHAnsi" w:hAnsi="Times New Roman"/>
                <w:sz w:val="24"/>
                <w:szCs w:val="24"/>
              </w:rPr>
              <w:t xml:space="preserve"> </w:t>
            </w:r>
            <w:r w:rsidRPr="003E5741">
              <w:rPr>
                <w:rFonts w:ascii="Times New Roman" w:eastAsiaTheme="minorHAnsi" w:hAnsi="Times New Roman"/>
                <w:sz w:val="24"/>
                <w:szCs w:val="24"/>
              </w:rPr>
              <w:t>790</w:t>
            </w:r>
          </w:p>
        </w:tc>
        <w:tc>
          <w:tcPr>
            <w:tcW w:w="1276"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1</w:t>
            </w:r>
            <w:r w:rsidR="003E5741" w:rsidRPr="003E5741">
              <w:rPr>
                <w:rFonts w:ascii="Times New Roman" w:hAnsi="Times New Roman"/>
                <w:sz w:val="24"/>
                <w:szCs w:val="24"/>
              </w:rPr>
              <w:t xml:space="preserve"> </w:t>
            </w:r>
            <w:r w:rsidRPr="003E5741">
              <w:rPr>
                <w:rFonts w:ascii="Times New Roman" w:hAnsi="Times New Roman"/>
                <w:sz w:val="24"/>
                <w:szCs w:val="24"/>
              </w:rPr>
              <w:t>954</w:t>
            </w:r>
          </w:p>
        </w:tc>
        <w:tc>
          <w:tcPr>
            <w:tcW w:w="1843"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9,2</w:t>
            </w:r>
          </w:p>
        </w:tc>
      </w:tr>
      <w:tr w:rsidR="00860541" w:rsidRPr="003E5741" w:rsidTr="00DA770C">
        <w:trPr>
          <w:trHeight w:val="818"/>
        </w:trPr>
        <w:tc>
          <w:tcPr>
            <w:tcW w:w="3951" w:type="dxa"/>
          </w:tcPr>
          <w:p w:rsidR="00860541" w:rsidRPr="003E5741" w:rsidRDefault="00860541" w:rsidP="00234A09">
            <w:pPr>
              <w:spacing w:after="0" w:line="240" w:lineRule="auto"/>
              <w:rPr>
                <w:rFonts w:ascii="Times New Roman" w:hAnsi="Times New Roman"/>
                <w:sz w:val="24"/>
                <w:szCs w:val="24"/>
              </w:rPr>
            </w:pPr>
            <w:r w:rsidRPr="003E5741">
              <w:rPr>
                <w:rFonts w:ascii="Times New Roman" w:hAnsi="Times New Roman"/>
                <w:sz w:val="24"/>
                <w:szCs w:val="24"/>
              </w:rPr>
              <w:t xml:space="preserve">Показатель смертности на 100 тыс. населения от новообразований, </w:t>
            </w:r>
          </w:p>
          <w:p w:rsidR="00860541" w:rsidRPr="003E5741" w:rsidRDefault="00860541" w:rsidP="00234A09">
            <w:pPr>
              <w:spacing w:after="0" w:line="240" w:lineRule="auto"/>
              <w:rPr>
                <w:rFonts w:ascii="Times New Roman" w:hAnsi="Times New Roman"/>
                <w:sz w:val="24"/>
                <w:szCs w:val="24"/>
              </w:rPr>
            </w:pPr>
            <w:r w:rsidRPr="003E5741">
              <w:rPr>
                <w:rFonts w:ascii="Times New Roman" w:hAnsi="Times New Roman"/>
                <w:sz w:val="24"/>
                <w:szCs w:val="24"/>
              </w:rPr>
              <w:t xml:space="preserve">в том числе </w:t>
            </w:r>
            <w:proofErr w:type="gramStart"/>
            <w:r w:rsidRPr="003E5741">
              <w:rPr>
                <w:rFonts w:ascii="Times New Roman" w:hAnsi="Times New Roman"/>
                <w:sz w:val="24"/>
                <w:szCs w:val="24"/>
              </w:rPr>
              <w:t>злокачественных</w:t>
            </w:r>
            <w:proofErr w:type="gramEnd"/>
          </w:p>
        </w:tc>
        <w:tc>
          <w:tcPr>
            <w:tcW w:w="129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109,5</w:t>
            </w:r>
          </w:p>
          <w:p w:rsidR="00860541" w:rsidRPr="003E5741" w:rsidRDefault="00860541" w:rsidP="00E22A82">
            <w:pPr>
              <w:spacing w:after="0" w:line="240" w:lineRule="auto"/>
              <w:jc w:val="center"/>
              <w:rPr>
                <w:rFonts w:ascii="Times New Roman" w:hAnsi="Times New Roman"/>
                <w:sz w:val="24"/>
                <w:szCs w:val="24"/>
              </w:rPr>
            </w:pPr>
          </w:p>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108,3</w:t>
            </w:r>
          </w:p>
        </w:tc>
        <w:tc>
          <w:tcPr>
            <w:tcW w:w="127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109,7</w:t>
            </w:r>
          </w:p>
          <w:p w:rsidR="00860541" w:rsidRPr="003E5741" w:rsidRDefault="00860541" w:rsidP="00E22A82">
            <w:pPr>
              <w:spacing w:after="0" w:line="240" w:lineRule="auto"/>
              <w:jc w:val="center"/>
              <w:rPr>
                <w:rFonts w:ascii="Times New Roman" w:hAnsi="Times New Roman"/>
                <w:sz w:val="24"/>
                <w:szCs w:val="24"/>
              </w:rPr>
            </w:pPr>
          </w:p>
          <w:p w:rsidR="00860541" w:rsidRPr="003E5741" w:rsidRDefault="00860541" w:rsidP="00E22A82">
            <w:pPr>
              <w:spacing w:after="0" w:line="240" w:lineRule="auto"/>
              <w:jc w:val="center"/>
              <w:rPr>
                <w:rFonts w:ascii="Times New Roman" w:eastAsiaTheme="minorHAnsi" w:hAnsi="Times New Roman"/>
                <w:sz w:val="24"/>
                <w:szCs w:val="24"/>
              </w:rPr>
            </w:pPr>
            <w:r w:rsidRPr="003E5741">
              <w:rPr>
                <w:rFonts w:ascii="Times New Roman" w:hAnsi="Times New Roman"/>
                <w:sz w:val="24"/>
                <w:szCs w:val="24"/>
              </w:rPr>
              <w:t>108,3</w:t>
            </w:r>
          </w:p>
        </w:tc>
        <w:tc>
          <w:tcPr>
            <w:tcW w:w="1276"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119,7</w:t>
            </w:r>
          </w:p>
          <w:p w:rsidR="00860541" w:rsidRPr="003E5741" w:rsidRDefault="00860541" w:rsidP="002855EC">
            <w:pPr>
              <w:spacing w:after="0" w:line="240" w:lineRule="auto"/>
              <w:jc w:val="center"/>
              <w:rPr>
                <w:rFonts w:ascii="Times New Roman" w:hAnsi="Times New Roman"/>
                <w:sz w:val="24"/>
                <w:szCs w:val="24"/>
              </w:rPr>
            </w:pPr>
          </w:p>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117,6</w:t>
            </w:r>
          </w:p>
        </w:tc>
        <w:tc>
          <w:tcPr>
            <w:tcW w:w="1843"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9,1</w:t>
            </w:r>
          </w:p>
          <w:p w:rsidR="00860541" w:rsidRPr="003E5741" w:rsidRDefault="00860541" w:rsidP="002855EC">
            <w:pPr>
              <w:spacing w:after="0" w:line="240" w:lineRule="auto"/>
              <w:jc w:val="center"/>
              <w:rPr>
                <w:rFonts w:ascii="Times New Roman" w:hAnsi="Times New Roman"/>
                <w:sz w:val="24"/>
                <w:szCs w:val="24"/>
              </w:rPr>
            </w:pPr>
          </w:p>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8,5</w:t>
            </w:r>
          </w:p>
        </w:tc>
      </w:tr>
      <w:tr w:rsidR="00860541" w:rsidRPr="003E5741" w:rsidTr="00DA770C">
        <w:trPr>
          <w:trHeight w:val="276"/>
        </w:trPr>
        <w:tc>
          <w:tcPr>
            <w:tcW w:w="3951" w:type="dxa"/>
          </w:tcPr>
          <w:p w:rsidR="00860541" w:rsidRPr="003E5741" w:rsidRDefault="00860541" w:rsidP="00234A09">
            <w:pPr>
              <w:spacing w:after="0" w:line="240" w:lineRule="auto"/>
              <w:rPr>
                <w:rFonts w:ascii="Times New Roman" w:hAnsi="Times New Roman"/>
                <w:sz w:val="24"/>
                <w:szCs w:val="24"/>
              </w:rPr>
            </w:pPr>
            <w:r w:rsidRPr="003E5741">
              <w:rPr>
                <w:rFonts w:ascii="Times New Roman" w:hAnsi="Times New Roman"/>
                <w:sz w:val="24"/>
                <w:szCs w:val="24"/>
              </w:rPr>
              <w:t xml:space="preserve">Одногодичная летальность      </w:t>
            </w:r>
          </w:p>
        </w:tc>
        <w:tc>
          <w:tcPr>
            <w:tcW w:w="129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23,5</w:t>
            </w:r>
          </w:p>
        </w:tc>
        <w:tc>
          <w:tcPr>
            <w:tcW w:w="1275" w:type="dxa"/>
          </w:tcPr>
          <w:p w:rsidR="00860541" w:rsidRPr="009703A0" w:rsidRDefault="00860541" w:rsidP="009703A0">
            <w:pPr>
              <w:jc w:val="center"/>
              <w:rPr>
                <w:rFonts w:ascii="Times New Roman" w:eastAsiaTheme="minorHAnsi" w:hAnsi="Times New Roman"/>
                <w:sz w:val="24"/>
                <w:szCs w:val="24"/>
                <w:lang w:val="en-US"/>
              </w:rPr>
            </w:pPr>
            <w:r w:rsidRPr="003E5741">
              <w:rPr>
                <w:rFonts w:ascii="Times New Roman" w:eastAsiaTheme="minorHAnsi" w:hAnsi="Times New Roman"/>
                <w:sz w:val="24"/>
                <w:szCs w:val="24"/>
              </w:rPr>
              <w:t>22,</w:t>
            </w:r>
            <w:r w:rsidR="009703A0">
              <w:rPr>
                <w:rFonts w:ascii="Times New Roman" w:eastAsiaTheme="minorHAnsi" w:hAnsi="Times New Roman"/>
                <w:sz w:val="24"/>
                <w:szCs w:val="24"/>
                <w:lang w:val="en-US"/>
              </w:rPr>
              <w:t>7</w:t>
            </w:r>
          </w:p>
        </w:tc>
        <w:tc>
          <w:tcPr>
            <w:tcW w:w="1276"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22,3</w:t>
            </w:r>
          </w:p>
        </w:tc>
        <w:tc>
          <w:tcPr>
            <w:tcW w:w="1843" w:type="dxa"/>
          </w:tcPr>
          <w:p w:rsidR="00860541" w:rsidRPr="009703A0" w:rsidRDefault="00860541" w:rsidP="009703A0">
            <w:pPr>
              <w:spacing w:after="0" w:line="240" w:lineRule="auto"/>
              <w:jc w:val="center"/>
              <w:rPr>
                <w:rFonts w:ascii="Times New Roman" w:hAnsi="Times New Roman"/>
                <w:sz w:val="24"/>
                <w:szCs w:val="24"/>
                <w:lang w:val="en-US"/>
              </w:rPr>
            </w:pPr>
            <w:r w:rsidRPr="003E5741">
              <w:rPr>
                <w:rFonts w:ascii="Times New Roman" w:hAnsi="Times New Roman"/>
                <w:sz w:val="24"/>
                <w:szCs w:val="24"/>
              </w:rPr>
              <w:t xml:space="preserve">- </w:t>
            </w:r>
            <w:r w:rsidR="009703A0">
              <w:rPr>
                <w:rFonts w:ascii="Times New Roman" w:hAnsi="Times New Roman"/>
                <w:sz w:val="24"/>
                <w:szCs w:val="24"/>
                <w:lang w:val="en-US"/>
              </w:rPr>
              <w:t>1</w:t>
            </w:r>
            <w:r w:rsidRPr="003E5741">
              <w:rPr>
                <w:rFonts w:ascii="Times New Roman" w:hAnsi="Times New Roman"/>
                <w:sz w:val="24"/>
                <w:szCs w:val="24"/>
              </w:rPr>
              <w:t>,</w:t>
            </w:r>
            <w:r w:rsidR="009703A0">
              <w:rPr>
                <w:rFonts w:ascii="Times New Roman" w:hAnsi="Times New Roman"/>
                <w:sz w:val="24"/>
                <w:szCs w:val="24"/>
                <w:lang w:val="en-US"/>
              </w:rPr>
              <w:t>8</w:t>
            </w:r>
          </w:p>
        </w:tc>
      </w:tr>
      <w:tr w:rsidR="00860541" w:rsidRPr="003E5741" w:rsidTr="00DA770C">
        <w:trPr>
          <w:trHeight w:val="288"/>
        </w:trPr>
        <w:tc>
          <w:tcPr>
            <w:tcW w:w="3951" w:type="dxa"/>
          </w:tcPr>
          <w:p w:rsidR="00860541" w:rsidRPr="003E5741" w:rsidRDefault="00860541" w:rsidP="00234A09">
            <w:pPr>
              <w:spacing w:after="0" w:line="240" w:lineRule="auto"/>
              <w:rPr>
                <w:rFonts w:ascii="Times New Roman" w:hAnsi="Times New Roman"/>
                <w:sz w:val="24"/>
                <w:szCs w:val="24"/>
              </w:rPr>
            </w:pPr>
            <w:r w:rsidRPr="003E5741">
              <w:rPr>
                <w:rFonts w:ascii="Times New Roman" w:hAnsi="Times New Roman"/>
                <w:sz w:val="24"/>
                <w:szCs w:val="24"/>
              </w:rPr>
              <w:t xml:space="preserve">Удельный вес больных, выявленных с 4 стадией  </w:t>
            </w:r>
          </w:p>
        </w:tc>
        <w:tc>
          <w:tcPr>
            <w:tcW w:w="129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22,9</w:t>
            </w:r>
          </w:p>
        </w:tc>
        <w:tc>
          <w:tcPr>
            <w:tcW w:w="1275" w:type="dxa"/>
          </w:tcPr>
          <w:p w:rsidR="00860541" w:rsidRPr="003E5741" w:rsidRDefault="00860541" w:rsidP="00E22A82">
            <w:pPr>
              <w:jc w:val="center"/>
              <w:rPr>
                <w:rFonts w:ascii="Times New Roman" w:eastAsiaTheme="minorHAnsi" w:hAnsi="Times New Roman"/>
                <w:sz w:val="24"/>
                <w:szCs w:val="24"/>
              </w:rPr>
            </w:pPr>
            <w:r w:rsidRPr="003E5741">
              <w:rPr>
                <w:rFonts w:ascii="Times New Roman" w:eastAsiaTheme="minorHAnsi" w:hAnsi="Times New Roman"/>
                <w:sz w:val="24"/>
                <w:szCs w:val="24"/>
              </w:rPr>
              <w:t>22,5</w:t>
            </w:r>
          </w:p>
        </w:tc>
        <w:tc>
          <w:tcPr>
            <w:tcW w:w="1276"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24,5</w:t>
            </w:r>
          </w:p>
        </w:tc>
        <w:tc>
          <w:tcPr>
            <w:tcW w:w="1843"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7,9</w:t>
            </w:r>
          </w:p>
        </w:tc>
      </w:tr>
      <w:tr w:rsidR="00860541" w:rsidRPr="003E5741" w:rsidTr="00DA770C">
        <w:trPr>
          <w:trHeight w:val="144"/>
        </w:trPr>
        <w:tc>
          <w:tcPr>
            <w:tcW w:w="3951" w:type="dxa"/>
          </w:tcPr>
          <w:p w:rsidR="00860541" w:rsidRPr="003E5741" w:rsidRDefault="00860541" w:rsidP="00234A09">
            <w:pPr>
              <w:spacing w:after="0" w:line="240" w:lineRule="auto"/>
              <w:rPr>
                <w:rFonts w:ascii="Times New Roman" w:hAnsi="Times New Roman"/>
                <w:sz w:val="24"/>
                <w:szCs w:val="24"/>
              </w:rPr>
            </w:pPr>
            <w:r w:rsidRPr="003E5741">
              <w:rPr>
                <w:rFonts w:ascii="Times New Roman" w:hAnsi="Times New Roman"/>
                <w:sz w:val="24"/>
                <w:szCs w:val="24"/>
              </w:rPr>
              <w:t xml:space="preserve">Состоит на учёте (больных)   </w:t>
            </w:r>
          </w:p>
        </w:tc>
        <w:tc>
          <w:tcPr>
            <w:tcW w:w="129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26</w:t>
            </w:r>
            <w:r w:rsidR="003E5741" w:rsidRPr="003E5741">
              <w:rPr>
                <w:rFonts w:ascii="Times New Roman" w:hAnsi="Times New Roman"/>
                <w:sz w:val="24"/>
                <w:szCs w:val="24"/>
              </w:rPr>
              <w:t xml:space="preserve"> </w:t>
            </w:r>
            <w:r w:rsidRPr="003E5741">
              <w:rPr>
                <w:rFonts w:ascii="Times New Roman" w:hAnsi="Times New Roman"/>
                <w:sz w:val="24"/>
                <w:szCs w:val="24"/>
              </w:rPr>
              <w:t>030</w:t>
            </w:r>
          </w:p>
        </w:tc>
        <w:tc>
          <w:tcPr>
            <w:tcW w:w="1275" w:type="dxa"/>
          </w:tcPr>
          <w:p w:rsidR="00860541" w:rsidRPr="003E5741" w:rsidRDefault="00860541" w:rsidP="00E22A82">
            <w:pPr>
              <w:jc w:val="center"/>
              <w:rPr>
                <w:rFonts w:ascii="Times New Roman" w:eastAsiaTheme="minorHAnsi" w:hAnsi="Times New Roman"/>
                <w:sz w:val="24"/>
                <w:szCs w:val="24"/>
              </w:rPr>
            </w:pPr>
            <w:r w:rsidRPr="003E5741">
              <w:rPr>
                <w:rFonts w:ascii="Times New Roman" w:eastAsiaTheme="minorHAnsi" w:hAnsi="Times New Roman"/>
                <w:sz w:val="24"/>
                <w:szCs w:val="24"/>
              </w:rPr>
              <w:t>27</w:t>
            </w:r>
            <w:r w:rsidR="003E5741" w:rsidRPr="003E5741">
              <w:rPr>
                <w:rFonts w:ascii="Times New Roman" w:eastAsiaTheme="minorHAnsi" w:hAnsi="Times New Roman"/>
                <w:sz w:val="24"/>
                <w:szCs w:val="24"/>
              </w:rPr>
              <w:t xml:space="preserve"> </w:t>
            </w:r>
            <w:r w:rsidRPr="003E5741">
              <w:rPr>
                <w:rFonts w:ascii="Times New Roman" w:eastAsiaTheme="minorHAnsi" w:hAnsi="Times New Roman"/>
                <w:sz w:val="24"/>
                <w:szCs w:val="24"/>
              </w:rPr>
              <w:t>313</w:t>
            </w:r>
          </w:p>
        </w:tc>
        <w:tc>
          <w:tcPr>
            <w:tcW w:w="1276"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28</w:t>
            </w:r>
            <w:r w:rsidR="003E5741" w:rsidRPr="003E5741">
              <w:rPr>
                <w:rFonts w:ascii="Times New Roman" w:hAnsi="Times New Roman"/>
                <w:sz w:val="24"/>
                <w:szCs w:val="24"/>
              </w:rPr>
              <w:t xml:space="preserve"> </w:t>
            </w:r>
            <w:r w:rsidRPr="003E5741">
              <w:rPr>
                <w:rFonts w:ascii="Times New Roman" w:hAnsi="Times New Roman"/>
                <w:sz w:val="24"/>
                <w:szCs w:val="24"/>
              </w:rPr>
              <w:t>901</w:t>
            </w:r>
          </w:p>
        </w:tc>
        <w:tc>
          <w:tcPr>
            <w:tcW w:w="1843"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5,8</w:t>
            </w:r>
          </w:p>
        </w:tc>
      </w:tr>
      <w:tr w:rsidR="00860541" w:rsidRPr="003E5741" w:rsidTr="00DA770C">
        <w:trPr>
          <w:trHeight w:val="144"/>
        </w:trPr>
        <w:tc>
          <w:tcPr>
            <w:tcW w:w="3951" w:type="dxa"/>
          </w:tcPr>
          <w:p w:rsidR="00860541" w:rsidRPr="003E5741" w:rsidRDefault="00860541" w:rsidP="00234A09">
            <w:pPr>
              <w:spacing w:after="0" w:line="240" w:lineRule="auto"/>
              <w:rPr>
                <w:rFonts w:ascii="Times New Roman" w:hAnsi="Times New Roman"/>
                <w:sz w:val="24"/>
                <w:szCs w:val="24"/>
              </w:rPr>
            </w:pPr>
            <w:r w:rsidRPr="003E5741">
              <w:rPr>
                <w:rFonts w:ascii="Times New Roman" w:hAnsi="Times New Roman"/>
                <w:sz w:val="24"/>
                <w:szCs w:val="24"/>
              </w:rPr>
              <w:t>из них 5 лет и более (</w:t>
            </w:r>
            <w:proofErr w:type="gramStart"/>
            <w:r w:rsidRPr="003E5741">
              <w:rPr>
                <w:rFonts w:ascii="Times New Roman" w:hAnsi="Times New Roman"/>
                <w:sz w:val="24"/>
                <w:szCs w:val="24"/>
              </w:rPr>
              <w:t>в</w:t>
            </w:r>
            <w:proofErr w:type="gramEnd"/>
            <w:r w:rsidRPr="003E5741">
              <w:rPr>
                <w:rFonts w:ascii="Times New Roman" w:hAnsi="Times New Roman"/>
                <w:sz w:val="24"/>
                <w:szCs w:val="24"/>
              </w:rPr>
              <w:t xml:space="preserve"> %)</w:t>
            </w:r>
          </w:p>
        </w:tc>
        <w:tc>
          <w:tcPr>
            <w:tcW w:w="129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51,5</w:t>
            </w:r>
          </w:p>
        </w:tc>
        <w:tc>
          <w:tcPr>
            <w:tcW w:w="1275" w:type="dxa"/>
          </w:tcPr>
          <w:p w:rsidR="00860541" w:rsidRPr="003E5741" w:rsidRDefault="00860541" w:rsidP="00E22A82">
            <w:pPr>
              <w:jc w:val="center"/>
              <w:rPr>
                <w:rFonts w:ascii="Times New Roman" w:eastAsiaTheme="minorHAnsi" w:hAnsi="Times New Roman"/>
                <w:sz w:val="24"/>
                <w:szCs w:val="24"/>
              </w:rPr>
            </w:pPr>
            <w:r w:rsidRPr="003E5741">
              <w:rPr>
                <w:rFonts w:ascii="Times New Roman" w:eastAsiaTheme="minorHAnsi" w:hAnsi="Times New Roman"/>
                <w:sz w:val="24"/>
                <w:szCs w:val="24"/>
              </w:rPr>
              <w:t>52</w:t>
            </w:r>
          </w:p>
        </w:tc>
        <w:tc>
          <w:tcPr>
            <w:tcW w:w="1276"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53,1</w:t>
            </w:r>
          </w:p>
        </w:tc>
        <w:tc>
          <w:tcPr>
            <w:tcW w:w="1843"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1,1</w:t>
            </w:r>
          </w:p>
        </w:tc>
      </w:tr>
      <w:tr w:rsidR="00860541" w:rsidRPr="003E5741" w:rsidTr="00DA770C">
        <w:trPr>
          <w:trHeight w:val="144"/>
        </w:trPr>
        <w:tc>
          <w:tcPr>
            <w:tcW w:w="3951" w:type="dxa"/>
          </w:tcPr>
          <w:p w:rsidR="00860541" w:rsidRPr="003E5741" w:rsidRDefault="00860541" w:rsidP="00234A09">
            <w:pPr>
              <w:spacing w:after="0" w:line="240" w:lineRule="auto"/>
              <w:rPr>
                <w:rFonts w:ascii="Times New Roman" w:hAnsi="Times New Roman"/>
                <w:sz w:val="24"/>
                <w:szCs w:val="24"/>
              </w:rPr>
            </w:pPr>
            <w:r w:rsidRPr="003E5741">
              <w:rPr>
                <w:rFonts w:ascii="Times New Roman" w:hAnsi="Times New Roman"/>
                <w:sz w:val="24"/>
                <w:szCs w:val="24"/>
              </w:rPr>
              <w:t xml:space="preserve">Контингенты на 100 тыс. населения  </w:t>
            </w:r>
          </w:p>
        </w:tc>
        <w:tc>
          <w:tcPr>
            <w:tcW w:w="129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1</w:t>
            </w:r>
            <w:r w:rsidR="003E5741" w:rsidRPr="003E5741">
              <w:rPr>
                <w:rFonts w:ascii="Times New Roman" w:hAnsi="Times New Roman"/>
                <w:sz w:val="24"/>
                <w:szCs w:val="24"/>
              </w:rPr>
              <w:t xml:space="preserve"> </w:t>
            </w:r>
            <w:r w:rsidRPr="003E5741">
              <w:rPr>
                <w:rFonts w:ascii="Times New Roman" w:hAnsi="Times New Roman"/>
                <w:sz w:val="24"/>
                <w:szCs w:val="24"/>
              </w:rPr>
              <w:t>590,1</w:t>
            </w:r>
          </w:p>
        </w:tc>
        <w:tc>
          <w:tcPr>
            <w:tcW w:w="1275" w:type="dxa"/>
          </w:tcPr>
          <w:p w:rsidR="00860541" w:rsidRPr="003E5741" w:rsidRDefault="00860541" w:rsidP="00E22A82">
            <w:pPr>
              <w:jc w:val="center"/>
              <w:rPr>
                <w:rFonts w:ascii="Times New Roman" w:eastAsiaTheme="minorHAnsi" w:hAnsi="Times New Roman"/>
                <w:sz w:val="24"/>
                <w:szCs w:val="24"/>
              </w:rPr>
            </w:pPr>
            <w:r w:rsidRPr="003E5741">
              <w:rPr>
                <w:rFonts w:ascii="Times New Roman" w:eastAsiaTheme="minorHAnsi" w:hAnsi="Times New Roman"/>
                <w:sz w:val="24"/>
                <w:szCs w:val="24"/>
              </w:rPr>
              <w:t>1</w:t>
            </w:r>
            <w:r w:rsidR="003E5741" w:rsidRPr="003E5741">
              <w:rPr>
                <w:rFonts w:ascii="Times New Roman" w:eastAsiaTheme="minorHAnsi" w:hAnsi="Times New Roman"/>
                <w:sz w:val="24"/>
                <w:szCs w:val="24"/>
              </w:rPr>
              <w:t xml:space="preserve"> </w:t>
            </w:r>
            <w:r w:rsidRPr="003E5741">
              <w:rPr>
                <w:rFonts w:ascii="Times New Roman" w:eastAsiaTheme="minorHAnsi" w:hAnsi="Times New Roman"/>
                <w:sz w:val="24"/>
                <w:szCs w:val="24"/>
              </w:rPr>
              <w:t>654,8</w:t>
            </w:r>
          </w:p>
        </w:tc>
        <w:tc>
          <w:tcPr>
            <w:tcW w:w="1276"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1</w:t>
            </w:r>
            <w:r w:rsidR="003E5741" w:rsidRPr="003E5741">
              <w:rPr>
                <w:rFonts w:ascii="Times New Roman" w:hAnsi="Times New Roman"/>
                <w:sz w:val="24"/>
                <w:szCs w:val="24"/>
              </w:rPr>
              <w:t xml:space="preserve"> </w:t>
            </w:r>
            <w:r w:rsidRPr="003E5741">
              <w:rPr>
                <w:rFonts w:ascii="Times New Roman" w:hAnsi="Times New Roman"/>
                <w:sz w:val="24"/>
                <w:szCs w:val="24"/>
              </w:rPr>
              <w:t>741,4</w:t>
            </w:r>
          </w:p>
        </w:tc>
        <w:tc>
          <w:tcPr>
            <w:tcW w:w="1843"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5,2</w:t>
            </w:r>
          </w:p>
        </w:tc>
      </w:tr>
      <w:tr w:rsidR="00860541" w:rsidRPr="003E5741" w:rsidTr="00DA770C">
        <w:trPr>
          <w:trHeight w:val="144"/>
        </w:trPr>
        <w:tc>
          <w:tcPr>
            <w:tcW w:w="3951" w:type="dxa"/>
          </w:tcPr>
          <w:p w:rsidR="00860541" w:rsidRPr="003E5741" w:rsidRDefault="00860541" w:rsidP="00234A09">
            <w:pPr>
              <w:spacing w:after="0" w:line="240" w:lineRule="auto"/>
              <w:rPr>
                <w:rFonts w:ascii="Times New Roman" w:hAnsi="Times New Roman"/>
                <w:sz w:val="24"/>
                <w:szCs w:val="24"/>
              </w:rPr>
            </w:pPr>
            <w:r w:rsidRPr="003E5741">
              <w:rPr>
                <w:rFonts w:ascii="Times New Roman" w:hAnsi="Times New Roman"/>
                <w:sz w:val="24"/>
                <w:szCs w:val="24"/>
              </w:rPr>
              <w:t xml:space="preserve">Онкологических коек  </w:t>
            </w:r>
          </w:p>
        </w:tc>
        <w:tc>
          <w:tcPr>
            <w:tcW w:w="129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347</w:t>
            </w:r>
          </w:p>
        </w:tc>
        <w:tc>
          <w:tcPr>
            <w:tcW w:w="127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352</w:t>
            </w:r>
          </w:p>
        </w:tc>
        <w:tc>
          <w:tcPr>
            <w:tcW w:w="1276" w:type="dxa"/>
          </w:tcPr>
          <w:p w:rsidR="00860541" w:rsidRPr="003E5741" w:rsidRDefault="002338D9" w:rsidP="002855EC">
            <w:pPr>
              <w:spacing w:after="0" w:line="240" w:lineRule="auto"/>
              <w:jc w:val="center"/>
              <w:rPr>
                <w:rFonts w:ascii="Times New Roman" w:hAnsi="Times New Roman"/>
                <w:sz w:val="24"/>
                <w:szCs w:val="24"/>
              </w:rPr>
            </w:pPr>
            <w:r w:rsidRPr="003E5741">
              <w:rPr>
                <w:rFonts w:ascii="Times New Roman" w:hAnsi="Times New Roman"/>
                <w:sz w:val="24"/>
                <w:szCs w:val="24"/>
              </w:rPr>
              <w:t>385</w:t>
            </w:r>
          </w:p>
        </w:tc>
        <w:tc>
          <w:tcPr>
            <w:tcW w:w="1843"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w:t>
            </w:r>
          </w:p>
        </w:tc>
      </w:tr>
      <w:tr w:rsidR="00860541" w:rsidRPr="003E5741" w:rsidTr="00DA770C">
        <w:trPr>
          <w:trHeight w:val="144"/>
        </w:trPr>
        <w:tc>
          <w:tcPr>
            <w:tcW w:w="3951" w:type="dxa"/>
          </w:tcPr>
          <w:p w:rsidR="00860541" w:rsidRPr="003E5741" w:rsidRDefault="00860541" w:rsidP="00234A09">
            <w:pPr>
              <w:spacing w:after="0" w:line="240" w:lineRule="auto"/>
              <w:rPr>
                <w:rFonts w:ascii="Times New Roman" w:hAnsi="Times New Roman"/>
                <w:sz w:val="24"/>
                <w:szCs w:val="24"/>
              </w:rPr>
            </w:pPr>
            <w:r w:rsidRPr="003E5741">
              <w:rPr>
                <w:rFonts w:ascii="Times New Roman" w:hAnsi="Times New Roman"/>
                <w:sz w:val="24"/>
                <w:szCs w:val="24"/>
              </w:rPr>
              <w:t>Обеспеченность на 10 тыс. населения</w:t>
            </w:r>
          </w:p>
        </w:tc>
        <w:tc>
          <w:tcPr>
            <w:tcW w:w="129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2,11</w:t>
            </w:r>
          </w:p>
        </w:tc>
        <w:tc>
          <w:tcPr>
            <w:tcW w:w="127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2,13</w:t>
            </w:r>
          </w:p>
        </w:tc>
        <w:tc>
          <w:tcPr>
            <w:tcW w:w="1276" w:type="dxa"/>
          </w:tcPr>
          <w:p w:rsidR="00860541" w:rsidRPr="003E5741" w:rsidRDefault="002338D9" w:rsidP="00CA4FA9">
            <w:pPr>
              <w:spacing w:after="0" w:line="240" w:lineRule="auto"/>
              <w:jc w:val="center"/>
              <w:rPr>
                <w:rFonts w:ascii="Times New Roman" w:hAnsi="Times New Roman"/>
                <w:sz w:val="24"/>
                <w:szCs w:val="24"/>
              </w:rPr>
            </w:pPr>
            <w:r w:rsidRPr="003E5741">
              <w:rPr>
                <w:rFonts w:ascii="Times New Roman" w:hAnsi="Times New Roman"/>
                <w:sz w:val="24"/>
                <w:szCs w:val="24"/>
              </w:rPr>
              <w:t>2,31</w:t>
            </w:r>
          </w:p>
        </w:tc>
        <w:tc>
          <w:tcPr>
            <w:tcW w:w="1843"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w:t>
            </w:r>
          </w:p>
        </w:tc>
      </w:tr>
      <w:tr w:rsidR="00860541" w:rsidRPr="003E5741" w:rsidTr="003E5741">
        <w:trPr>
          <w:trHeight w:val="53"/>
        </w:trPr>
        <w:tc>
          <w:tcPr>
            <w:tcW w:w="3951" w:type="dxa"/>
          </w:tcPr>
          <w:p w:rsidR="00860541" w:rsidRPr="003E5741" w:rsidRDefault="00860541" w:rsidP="00234A09">
            <w:pPr>
              <w:spacing w:after="0" w:line="240" w:lineRule="auto"/>
              <w:rPr>
                <w:rFonts w:ascii="Times New Roman" w:hAnsi="Times New Roman"/>
                <w:sz w:val="24"/>
                <w:szCs w:val="24"/>
              </w:rPr>
            </w:pPr>
            <w:r w:rsidRPr="003E5741">
              <w:rPr>
                <w:rFonts w:ascii="Times New Roman" w:hAnsi="Times New Roman"/>
                <w:sz w:val="24"/>
                <w:szCs w:val="24"/>
              </w:rPr>
              <w:t>Число врачей – онкологов и радиологов</w:t>
            </w:r>
          </w:p>
        </w:tc>
        <w:tc>
          <w:tcPr>
            <w:tcW w:w="129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100</w:t>
            </w:r>
          </w:p>
        </w:tc>
        <w:tc>
          <w:tcPr>
            <w:tcW w:w="127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106</w:t>
            </w:r>
          </w:p>
        </w:tc>
        <w:tc>
          <w:tcPr>
            <w:tcW w:w="1276" w:type="dxa"/>
          </w:tcPr>
          <w:p w:rsidR="00860541" w:rsidRPr="003E5741" w:rsidRDefault="002338D9" w:rsidP="002855EC">
            <w:pPr>
              <w:spacing w:after="0" w:line="240" w:lineRule="auto"/>
              <w:jc w:val="center"/>
              <w:rPr>
                <w:rFonts w:ascii="Times New Roman" w:hAnsi="Times New Roman"/>
                <w:sz w:val="24"/>
                <w:szCs w:val="24"/>
              </w:rPr>
            </w:pPr>
            <w:r w:rsidRPr="003E5741">
              <w:rPr>
                <w:rFonts w:ascii="Times New Roman" w:hAnsi="Times New Roman"/>
                <w:sz w:val="24"/>
                <w:szCs w:val="24"/>
              </w:rPr>
              <w:t>109</w:t>
            </w:r>
          </w:p>
        </w:tc>
        <w:tc>
          <w:tcPr>
            <w:tcW w:w="1843"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w:t>
            </w:r>
          </w:p>
        </w:tc>
      </w:tr>
      <w:tr w:rsidR="00860541" w:rsidRPr="003E5741" w:rsidTr="00DA770C">
        <w:trPr>
          <w:trHeight w:val="144"/>
        </w:trPr>
        <w:tc>
          <w:tcPr>
            <w:tcW w:w="3951" w:type="dxa"/>
          </w:tcPr>
          <w:p w:rsidR="00860541" w:rsidRPr="003E5741" w:rsidRDefault="00860541" w:rsidP="00234A09">
            <w:pPr>
              <w:spacing w:after="0" w:line="240" w:lineRule="auto"/>
              <w:rPr>
                <w:rFonts w:ascii="Times New Roman" w:hAnsi="Times New Roman"/>
                <w:sz w:val="24"/>
                <w:szCs w:val="24"/>
              </w:rPr>
            </w:pPr>
            <w:r w:rsidRPr="003E5741">
              <w:rPr>
                <w:rFonts w:ascii="Times New Roman" w:hAnsi="Times New Roman"/>
                <w:sz w:val="24"/>
                <w:szCs w:val="24"/>
              </w:rPr>
              <w:t>Обеспеченность на 10 тыс. населения</w:t>
            </w:r>
          </w:p>
        </w:tc>
        <w:tc>
          <w:tcPr>
            <w:tcW w:w="129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0,61</w:t>
            </w:r>
          </w:p>
        </w:tc>
        <w:tc>
          <w:tcPr>
            <w:tcW w:w="1275" w:type="dxa"/>
          </w:tcPr>
          <w:p w:rsidR="00860541" w:rsidRPr="003E5741" w:rsidRDefault="00860541" w:rsidP="00E22A82">
            <w:pPr>
              <w:spacing w:after="0" w:line="240" w:lineRule="auto"/>
              <w:jc w:val="center"/>
              <w:rPr>
                <w:rFonts w:ascii="Times New Roman" w:hAnsi="Times New Roman"/>
                <w:sz w:val="24"/>
                <w:szCs w:val="24"/>
              </w:rPr>
            </w:pPr>
            <w:r w:rsidRPr="003E5741">
              <w:rPr>
                <w:rFonts w:ascii="Times New Roman" w:hAnsi="Times New Roman"/>
                <w:sz w:val="24"/>
                <w:szCs w:val="24"/>
              </w:rPr>
              <w:t>0,64</w:t>
            </w:r>
          </w:p>
        </w:tc>
        <w:tc>
          <w:tcPr>
            <w:tcW w:w="1276" w:type="dxa"/>
          </w:tcPr>
          <w:p w:rsidR="00860541" w:rsidRPr="003E5741" w:rsidRDefault="002338D9" w:rsidP="002855EC">
            <w:pPr>
              <w:spacing w:after="0" w:line="240" w:lineRule="auto"/>
              <w:jc w:val="center"/>
              <w:rPr>
                <w:rFonts w:ascii="Times New Roman" w:hAnsi="Times New Roman"/>
                <w:sz w:val="24"/>
                <w:szCs w:val="24"/>
              </w:rPr>
            </w:pPr>
            <w:r w:rsidRPr="003E5741">
              <w:rPr>
                <w:rFonts w:ascii="Times New Roman" w:hAnsi="Times New Roman"/>
                <w:sz w:val="24"/>
                <w:szCs w:val="24"/>
              </w:rPr>
              <w:t>0,66</w:t>
            </w:r>
          </w:p>
        </w:tc>
        <w:tc>
          <w:tcPr>
            <w:tcW w:w="1843" w:type="dxa"/>
          </w:tcPr>
          <w:p w:rsidR="00860541" w:rsidRPr="003E5741" w:rsidRDefault="00860541" w:rsidP="002855EC">
            <w:pPr>
              <w:spacing w:after="0" w:line="240" w:lineRule="auto"/>
              <w:jc w:val="center"/>
              <w:rPr>
                <w:rFonts w:ascii="Times New Roman" w:hAnsi="Times New Roman"/>
                <w:sz w:val="24"/>
                <w:szCs w:val="24"/>
              </w:rPr>
            </w:pPr>
            <w:r w:rsidRPr="003E5741">
              <w:rPr>
                <w:rFonts w:ascii="Times New Roman" w:hAnsi="Times New Roman"/>
                <w:sz w:val="24"/>
                <w:szCs w:val="24"/>
              </w:rPr>
              <w:t>-</w:t>
            </w:r>
          </w:p>
        </w:tc>
      </w:tr>
    </w:tbl>
    <w:p w:rsidR="007E507E" w:rsidRPr="003E5741" w:rsidRDefault="007E507E" w:rsidP="00DA770C">
      <w:pPr>
        <w:pStyle w:val="a6"/>
        <w:pageBreakBefore/>
        <w:jc w:val="center"/>
        <w:rPr>
          <w:rFonts w:ascii="Times New Roman" w:hAnsi="Times New Roman"/>
          <w:b/>
          <w:sz w:val="24"/>
          <w:szCs w:val="24"/>
        </w:rPr>
      </w:pPr>
      <w:r w:rsidRPr="003E5741">
        <w:rPr>
          <w:rFonts w:ascii="Times New Roman" w:hAnsi="Times New Roman"/>
          <w:b/>
          <w:sz w:val="24"/>
          <w:szCs w:val="24"/>
        </w:rPr>
        <w:lastRenderedPageBreak/>
        <w:t>ЗАБОЛЕВАЕМОСТЬ ТУБЕРКУЛЁЗОМ</w:t>
      </w:r>
    </w:p>
    <w:p w:rsidR="007E507E" w:rsidRPr="003E5741" w:rsidRDefault="007E507E" w:rsidP="007E507E">
      <w:pPr>
        <w:jc w:val="right"/>
        <w:rPr>
          <w:rFonts w:ascii="Times New Roman" w:hAnsi="Times New Roman"/>
          <w:i/>
          <w:sz w:val="24"/>
          <w:szCs w:val="24"/>
        </w:rPr>
      </w:pPr>
      <w:r w:rsidRPr="003E5741">
        <w:rPr>
          <w:rFonts w:ascii="Times New Roman" w:hAnsi="Times New Roman"/>
          <w:i/>
          <w:sz w:val="24"/>
          <w:szCs w:val="24"/>
        </w:rPr>
        <w:t>Таблица 2</w:t>
      </w:r>
      <w:r w:rsidR="001D07D0" w:rsidRPr="003E5741">
        <w:rPr>
          <w:rFonts w:ascii="Times New Roman" w:hAnsi="Times New Roman"/>
          <w:i/>
          <w:sz w:val="24"/>
          <w:szCs w:val="24"/>
        </w:rPr>
        <w:t>9</w:t>
      </w:r>
    </w:p>
    <w:p w:rsidR="007E507E" w:rsidRPr="003E5741" w:rsidRDefault="007E507E" w:rsidP="007E507E">
      <w:pPr>
        <w:pStyle w:val="a6"/>
        <w:jc w:val="center"/>
        <w:rPr>
          <w:rFonts w:ascii="Times New Roman" w:hAnsi="Times New Roman"/>
          <w:b/>
          <w:i/>
          <w:sz w:val="28"/>
          <w:szCs w:val="28"/>
        </w:rPr>
      </w:pPr>
      <w:r w:rsidRPr="003E5741">
        <w:rPr>
          <w:rFonts w:ascii="Times New Roman" w:hAnsi="Times New Roman"/>
          <w:b/>
          <w:i/>
          <w:sz w:val="28"/>
          <w:szCs w:val="28"/>
        </w:rPr>
        <w:t xml:space="preserve">Основные показатели по туберкулёзу </w:t>
      </w:r>
    </w:p>
    <w:p w:rsidR="007E507E" w:rsidRPr="003E5741" w:rsidRDefault="006F016E" w:rsidP="007E507E">
      <w:pPr>
        <w:pStyle w:val="a6"/>
        <w:jc w:val="center"/>
        <w:rPr>
          <w:rFonts w:ascii="Times New Roman" w:hAnsi="Times New Roman"/>
          <w:i/>
          <w:sz w:val="28"/>
          <w:szCs w:val="28"/>
        </w:rPr>
      </w:pPr>
      <w:r w:rsidRPr="003E5741">
        <w:rPr>
          <w:rFonts w:ascii="Times New Roman" w:hAnsi="Times New Roman"/>
          <w:b/>
          <w:i/>
          <w:sz w:val="28"/>
          <w:szCs w:val="28"/>
        </w:rPr>
        <w:t>п</w:t>
      </w:r>
      <w:r w:rsidR="007E507E" w:rsidRPr="003E5741">
        <w:rPr>
          <w:rFonts w:ascii="Times New Roman" w:hAnsi="Times New Roman"/>
          <w:b/>
          <w:i/>
          <w:sz w:val="28"/>
          <w:szCs w:val="28"/>
        </w:rPr>
        <w:t>о</w:t>
      </w:r>
      <w:r w:rsidRPr="003E5741">
        <w:rPr>
          <w:rFonts w:ascii="Times New Roman" w:hAnsi="Times New Roman"/>
          <w:b/>
          <w:i/>
          <w:sz w:val="28"/>
          <w:szCs w:val="28"/>
        </w:rPr>
        <w:t xml:space="preserve"> ХМАО </w:t>
      </w:r>
      <w:r w:rsidR="003E5741">
        <w:rPr>
          <w:rFonts w:ascii="Times New Roman" w:hAnsi="Times New Roman"/>
          <w:sz w:val="28"/>
          <w:szCs w:val="28"/>
        </w:rPr>
        <w:t>–</w:t>
      </w:r>
      <w:r w:rsidRPr="003E5741">
        <w:rPr>
          <w:rFonts w:ascii="Times New Roman" w:hAnsi="Times New Roman"/>
          <w:b/>
          <w:i/>
          <w:sz w:val="28"/>
          <w:szCs w:val="28"/>
        </w:rPr>
        <w:t xml:space="preserve"> </w:t>
      </w:r>
      <w:r w:rsidR="007E507E" w:rsidRPr="003E5741">
        <w:rPr>
          <w:rFonts w:ascii="Times New Roman" w:hAnsi="Times New Roman"/>
          <w:b/>
          <w:i/>
          <w:sz w:val="28"/>
          <w:szCs w:val="28"/>
        </w:rPr>
        <w:t xml:space="preserve">Югре, </w:t>
      </w:r>
      <w:proofErr w:type="spellStart"/>
      <w:r w:rsidR="007E507E" w:rsidRPr="003E5741">
        <w:rPr>
          <w:rFonts w:ascii="Times New Roman" w:hAnsi="Times New Roman"/>
          <w:b/>
          <w:i/>
          <w:sz w:val="28"/>
          <w:szCs w:val="28"/>
        </w:rPr>
        <w:t>УрФО</w:t>
      </w:r>
      <w:proofErr w:type="spellEnd"/>
      <w:r w:rsidR="007E507E" w:rsidRPr="003E5741">
        <w:rPr>
          <w:rFonts w:ascii="Times New Roman" w:hAnsi="Times New Roman"/>
          <w:b/>
          <w:i/>
          <w:sz w:val="28"/>
          <w:szCs w:val="28"/>
        </w:rPr>
        <w:t xml:space="preserve">, РФ </w:t>
      </w:r>
      <w:r w:rsidR="007E507E" w:rsidRPr="003E5741">
        <w:rPr>
          <w:rFonts w:ascii="Times New Roman" w:hAnsi="Times New Roman"/>
          <w:i/>
          <w:sz w:val="28"/>
          <w:szCs w:val="28"/>
        </w:rPr>
        <w:t>(на 100 </w:t>
      </w:r>
      <w:r w:rsidR="003E5741">
        <w:rPr>
          <w:rFonts w:ascii="Times New Roman" w:hAnsi="Times New Roman"/>
          <w:i/>
          <w:sz w:val="28"/>
          <w:szCs w:val="28"/>
        </w:rPr>
        <w:t xml:space="preserve">тыс. </w:t>
      </w:r>
      <w:r w:rsidR="007E507E" w:rsidRPr="003E5741">
        <w:rPr>
          <w:rFonts w:ascii="Times New Roman" w:hAnsi="Times New Roman"/>
          <w:i/>
          <w:sz w:val="28"/>
          <w:szCs w:val="28"/>
        </w:rPr>
        <w:t>населения)</w:t>
      </w:r>
    </w:p>
    <w:p w:rsidR="007E507E" w:rsidRPr="003E5741" w:rsidRDefault="007E507E" w:rsidP="007E507E">
      <w:pPr>
        <w:pStyle w:val="a6"/>
        <w:jc w:val="center"/>
        <w:rPr>
          <w:rFonts w:ascii="Times New Roman" w:hAnsi="Times New Roman"/>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808"/>
        <w:gridCol w:w="864"/>
        <w:gridCol w:w="841"/>
        <w:gridCol w:w="907"/>
        <w:gridCol w:w="821"/>
        <w:gridCol w:w="821"/>
        <w:gridCol w:w="857"/>
        <w:gridCol w:w="966"/>
        <w:gridCol w:w="870"/>
      </w:tblGrid>
      <w:tr w:rsidR="007E507E" w:rsidRPr="003E5741" w:rsidTr="00A00BAC">
        <w:tc>
          <w:tcPr>
            <w:tcW w:w="965" w:type="dxa"/>
            <w:vMerge w:val="restart"/>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p>
        </w:tc>
        <w:tc>
          <w:tcPr>
            <w:tcW w:w="808" w:type="dxa"/>
            <w:vMerge w:val="restart"/>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r w:rsidRPr="003E5741">
              <w:rPr>
                <w:rFonts w:ascii="Times New Roman CYR" w:hAnsi="Times New Roman CYR" w:cs="Times New Roman CYR"/>
                <w:szCs w:val="24"/>
              </w:rPr>
              <w:t>Год</w:t>
            </w:r>
          </w:p>
        </w:tc>
        <w:tc>
          <w:tcPr>
            <w:tcW w:w="4254" w:type="dxa"/>
            <w:gridSpan w:val="5"/>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r w:rsidRPr="003E5741">
              <w:rPr>
                <w:rFonts w:ascii="Times New Roman CYR" w:hAnsi="Times New Roman CYR" w:cs="Times New Roman CYR"/>
                <w:szCs w:val="24"/>
              </w:rPr>
              <w:t>Заболеваемость (первичная)</w:t>
            </w:r>
          </w:p>
        </w:tc>
        <w:tc>
          <w:tcPr>
            <w:tcW w:w="857" w:type="dxa"/>
            <w:vMerge w:val="restart"/>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proofErr w:type="spellStart"/>
            <w:proofErr w:type="gramStart"/>
            <w:r w:rsidRPr="003E5741">
              <w:rPr>
                <w:rFonts w:ascii="Times New Roman CYR" w:hAnsi="Times New Roman CYR" w:cs="Times New Roman CYR"/>
                <w:szCs w:val="24"/>
              </w:rPr>
              <w:t>Реци</w:t>
            </w:r>
            <w:proofErr w:type="spellEnd"/>
            <w:r w:rsidRPr="003E5741">
              <w:rPr>
                <w:rFonts w:ascii="Times New Roman CYR" w:hAnsi="Times New Roman CYR" w:cs="Times New Roman CYR"/>
                <w:szCs w:val="24"/>
              </w:rPr>
              <w:t>-дивы</w:t>
            </w:r>
            <w:proofErr w:type="gramEnd"/>
          </w:p>
        </w:tc>
        <w:tc>
          <w:tcPr>
            <w:tcW w:w="966" w:type="dxa"/>
            <w:vMerge w:val="restart"/>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proofErr w:type="spellStart"/>
            <w:r w:rsidRPr="003E5741">
              <w:rPr>
                <w:rFonts w:ascii="Times New Roman CYR" w:hAnsi="Times New Roman CYR" w:cs="Times New Roman CYR"/>
                <w:szCs w:val="24"/>
              </w:rPr>
              <w:t>Распро-стра-нён-ность</w:t>
            </w:r>
            <w:proofErr w:type="spellEnd"/>
          </w:p>
        </w:tc>
        <w:tc>
          <w:tcPr>
            <w:tcW w:w="870" w:type="dxa"/>
            <w:vMerge w:val="restart"/>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proofErr w:type="spellStart"/>
            <w:r w:rsidRPr="003E5741">
              <w:rPr>
                <w:rFonts w:ascii="Times New Roman CYR" w:hAnsi="Times New Roman CYR" w:cs="Times New Roman CYR"/>
                <w:szCs w:val="24"/>
              </w:rPr>
              <w:t>Инва-лид-ность</w:t>
            </w:r>
            <w:proofErr w:type="spellEnd"/>
          </w:p>
        </w:tc>
      </w:tr>
      <w:tr w:rsidR="007E507E" w:rsidRPr="003E5741" w:rsidTr="00A00BAC">
        <w:tc>
          <w:tcPr>
            <w:tcW w:w="965" w:type="dxa"/>
            <w:vMerge/>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p>
        </w:tc>
        <w:tc>
          <w:tcPr>
            <w:tcW w:w="808" w:type="dxa"/>
            <w:vMerge/>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p>
        </w:tc>
        <w:tc>
          <w:tcPr>
            <w:tcW w:w="864" w:type="dxa"/>
            <w:vMerge w:val="restart"/>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r w:rsidRPr="003E5741">
              <w:rPr>
                <w:rFonts w:ascii="Times New Roman CYR" w:hAnsi="Times New Roman CYR" w:cs="Times New Roman CYR"/>
                <w:szCs w:val="24"/>
              </w:rPr>
              <w:t>Всего</w:t>
            </w:r>
          </w:p>
        </w:tc>
        <w:tc>
          <w:tcPr>
            <w:tcW w:w="1748" w:type="dxa"/>
            <w:gridSpan w:val="2"/>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r w:rsidRPr="003E5741">
              <w:rPr>
                <w:rFonts w:ascii="Times New Roman CYR" w:hAnsi="Times New Roman CYR" w:cs="Times New Roman CYR"/>
                <w:szCs w:val="24"/>
              </w:rPr>
              <w:t>Постоянное население</w:t>
            </w:r>
          </w:p>
        </w:tc>
        <w:tc>
          <w:tcPr>
            <w:tcW w:w="821" w:type="dxa"/>
            <w:vMerge w:val="restart"/>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r w:rsidRPr="003E5741">
              <w:rPr>
                <w:rFonts w:ascii="Times New Roman CYR" w:hAnsi="Times New Roman CYR" w:cs="Times New Roman CYR"/>
                <w:szCs w:val="24"/>
              </w:rPr>
              <w:t>Дети 0-14 лет</w:t>
            </w:r>
          </w:p>
        </w:tc>
        <w:tc>
          <w:tcPr>
            <w:tcW w:w="821" w:type="dxa"/>
            <w:vMerge w:val="restart"/>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r w:rsidRPr="003E5741">
              <w:rPr>
                <w:rFonts w:ascii="Times New Roman CYR" w:hAnsi="Times New Roman CYR" w:cs="Times New Roman CYR"/>
                <w:szCs w:val="24"/>
              </w:rPr>
              <w:t>Дети 15-17 лет</w:t>
            </w:r>
          </w:p>
        </w:tc>
        <w:tc>
          <w:tcPr>
            <w:tcW w:w="857" w:type="dxa"/>
            <w:vMerge/>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p>
        </w:tc>
        <w:tc>
          <w:tcPr>
            <w:tcW w:w="966" w:type="dxa"/>
            <w:vMerge/>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p>
        </w:tc>
        <w:tc>
          <w:tcPr>
            <w:tcW w:w="870" w:type="dxa"/>
            <w:vMerge/>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p>
        </w:tc>
      </w:tr>
      <w:tr w:rsidR="007E507E" w:rsidRPr="003E5741" w:rsidTr="00A00BAC">
        <w:tc>
          <w:tcPr>
            <w:tcW w:w="965" w:type="dxa"/>
            <w:vMerge/>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p>
        </w:tc>
        <w:tc>
          <w:tcPr>
            <w:tcW w:w="808" w:type="dxa"/>
            <w:vMerge/>
            <w:shd w:val="clear" w:color="auto" w:fill="auto"/>
            <w:vAlign w:val="center"/>
          </w:tcPr>
          <w:p w:rsidR="007E507E" w:rsidRPr="003E5741" w:rsidRDefault="007E507E" w:rsidP="00234A09">
            <w:pPr>
              <w:autoSpaceDE w:val="0"/>
              <w:autoSpaceDN w:val="0"/>
              <w:adjustRightInd w:val="0"/>
              <w:spacing w:after="0" w:line="240" w:lineRule="auto"/>
              <w:jc w:val="center"/>
              <w:rPr>
                <w:rFonts w:cs="Calibri"/>
                <w:lang w:val="en-US"/>
              </w:rPr>
            </w:pPr>
          </w:p>
        </w:tc>
        <w:tc>
          <w:tcPr>
            <w:tcW w:w="864" w:type="dxa"/>
            <w:vMerge/>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p>
        </w:tc>
        <w:tc>
          <w:tcPr>
            <w:tcW w:w="841" w:type="dxa"/>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r w:rsidRPr="003E5741">
              <w:rPr>
                <w:rFonts w:ascii="Times New Roman CYR" w:hAnsi="Times New Roman CYR" w:cs="Times New Roman CYR"/>
                <w:szCs w:val="24"/>
              </w:rPr>
              <w:t>всего</w:t>
            </w:r>
          </w:p>
        </w:tc>
        <w:tc>
          <w:tcPr>
            <w:tcW w:w="907" w:type="dxa"/>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r w:rsidRPr="003E5741">
              <w:rPr>
                <w:rFonts w:ascii="Times New Roman CYR" w:hAnsi="Times New Roman CYR" w:cs="Times New Roman CYR"/>
                <w:szCs w:val="24"/>
              </w:rPr>
              <w:t>встали на учет</w:t>
            </w:r>
          </w:p>
        </w:tc>
        <w:tc>
          <w:tcPr>
            <w:tcW w:w="821" w:type="dxa"/>
            <w:vMerge/>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p>
        </w:tc>
        <w:tc>
          <w:tcPr>
            <w:tcW w:w="821" w:type="dxa"/>
            <w:vMerge/>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p>
        </w:tc>
        <w:tc>
          <w:tcPr>
            <w:tcW w:w="857" w:type="dxa"/>
            <w:vMerge/>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p>
        </w:tc>
        <w:tc>
          <w:tcPr>
            <w:tcW w:w="966" w:type="dxa"/>
            <w:vMerge/>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p>
        </w:tc>
        <w:tc>
          <w:tcPr>
            <w:tcW w:w="870" w:type="dxa"/>
            <w:vMerge/>
            <w:shd w:val="clear" w:color="auto" w:fill="auto"/>
            <w:vAlign w:val="center"/>
          </w:tcPr>
          <w:p w:rsidR="007E507E" w:rsidRPr="003E5741" w:rsidRDefault="007E507E" w:rsidP="00234A09">
            <w:pPr>
              <w:autoSpaceDE w:val="0"/>
              <w:autoSpaceDN w:val="0"/>
              <w:adjustRightInd w:val="0"/>
              <w:spacing w:after="0" w:line="240" w:lineRule="auto"/>
              <w:jc w:val="center"/>
              <w:rPr>
                <w:rFonts w:ascii="Times New Roman" w:hAnsi="Times New Roman"/>
                <w:bCs/>
                <w:iCs/>
              </w:rPr>
            </w:pPr>
          </w:p>
        </w:tc>
      </w:tr>
      <w:tr w:rsidR="00C75C1C" w:rsidRPr="003E5741" w:rsidTr="00A00BAC">
        <w:tc>
          <w:tcPr>
            <w:tcW w:w="965" w:type="dxa"/>
            <w:shd w:val="clear" w:color="auto" w:fill="auto"/>
          </w:tcPr>
          <w:p w:rsidR="00C75C1C" w:rsidRPr="003E5741" w:rsidRDefault="00C75C1C" w:rsidP="00234A09">
            <w:pPr>
              <w:autoSpaceDE w:val="0"/>
              <w:autoSpaceDN w:val="0"/>
              <w:adjustRightInd w:val="0"/>
              <w:spacing w:after="0" w:line="240" w:lineRule="auto"/>
              <w:jc w:val="center"/>
              <w:rPr>
                <w:rFonts w:ascii="Times New Roman" w:hAnsi="Times New Roman"/>
                <w:bCs/>
                <w:iCs/>
              </w:rPr>
            </w:pPr>
            <w:r w:rsidRPr="003E5741">
              <w:rPr>
                <w:rFonts w:ascii="Times New Roman" w:hAnsi="Times New Roman"/>
              </w:rPr>
              <w:t>РФ</w:t>
            </w:r>
          </w:p>
        </w:tc>
        <w:tc>
          <w:tcPr>
            <w:tcW w:w="808" w:type="dxa"/>
            <w:shd w:val="clear" w:color="auto" w:fill="auto"/>
          </w:tcPr>
          <w:p w:rsidR="00C75C1C" w:rsidRPr="003E5741" w:rsidRDefault="00C75C1C" w:rsidP="00A00BAC">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2017</w:t>
            </w:r>
          </w:p>
        </w:tc>
        <w:tc>
          <w:tcPr>
            <w:tcW w:w="864" w:type="dxa"/>
            <w:shd w:val="clear" w:color="auto" w:fill="auto"/>
          </w:tcPr>
          <w:p w:rsidR="00C75C1C" w:rsidRPr="003E5741" w:rsidRDefault="00C75C1C" w:rsidP="002855EC">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48,3</w:t>
            </w:r>
          </w:p>
        </w:tc>
        <w:tc>
          <w:tcPr>
            <w:tcW w:w="841" w:type="dxa"/>
            <w:shd w:val="clear" w:color="auto" w:fill="auto"/>
          </w:tcPr>
          <w:p w:rsidR="00C75C1C" w:rsidRPr="003E5741" w:rsidRDefault="00C75C1C" w:rsidP="002855EC">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41,6</w:t>
            </w:r>
          </w:p>
        </w:tc>
        <w:tc>
          <w:tcPr>
            <w:tcW w:w="907" w:type="dxa"/>
            <w:shd w:val="clear" w:color="auto" w:fill="auto"/>
          </w:tcPr>
          <w:p w:rsidR="00C75C1C" w:rsidRPr="003E5741" w:rsidRDefault="00C75C1C" w:rsidP="002855EC">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39,8</w:t>
            </w:r>
          </w:p>
        </w:tc>
        <w:tc>
          <w:tcPr>
            <w:tcW w:w="821" w:type="dxa"/>
            <w:shd w:val="clear" w:color="auto" w:fill="auto"/>
          </w:tcPr>
          <w:p w:rsidR="00C75C1C" w:rsidRPr="003E5741" w:rsidRDefault="00C75C1C" w:rsidP="002855EC">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9,7</w:t>
            </w:r>
          </w:p>
        </w:tc>
        <w:tc>
          <w:tcPr>
            <w:tcW w:w="821" w:type="dxa"/>
            <w:shd w:val="clear" w:color="auto" w:fill="auto"/>
          </w:tcPr>
          <w:p w:rsidR="00C75C1C" w:rsidRPr="003E5741" w:rsidRDefault="00C75C1C" w:rsidP="002855EC">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21,6</w:t>
            </w:r>
          </w:p>
        </w:tc>
        <w:tc>
          <w:tcPr>
            <w:tcW w:w="857" w:type="dxa"/>
            <w:shd w:val="clear" w:color="auto" w:fill="auto"/>
          </w:tcPr>
          <w:p w:rsidR="00C75C1C" w:rsidRPr="003E5741" w:rsidRDefault="00C75C1C" w:rsidP="002855EC">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9,0</w:t>
            </w:r>
          </w:p>
        </w:tc>
        <w:tc>
          <w:tcPr>
            <w:tcW w:w="966" w:type="dxa"/>
            <w:shd w:val="clear" w:color="auto" w:fill="auto"/>
          </w:tcPr>
          <w:p w:rsidR="00C75C1C" w:rsidRPr="003E5741" w:rsidRDefault="00C75C1C" w:rsidP="002855EC">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109,9</w:t>
            </w:r>
          </w:p>
        </w:tc>
        <w:tc>
          <w:tcPr>
            <w:tcW w:w="870" w:type="dxa"/>
            <w:shd w:val="clear" w:color="auto" w:fill="auto"/>
          </w:tcPr>
          <w:p w:rsidR="00C75C1C" w:rsidRPr="003E5741" w:rsidRDefault="00C75C1C" w:rsidP="002855EC">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28,1</w:t>
            </w:r>
          </w:p>
        </w:tc>
      </w:tr>
      <w:tr w:rsidR="007E507E" w:rsidRPr="003E5741" w:rsidTr="00A00BAC">
        <w:tc>
          <w:tcPr>
            <w:tcW w:w="965" w:type="dxa"/>
            <w:shd w:val="clear" w:color="auto" w:fill="auto"/>
          </w:tcPr>
          <w:p w:rsidR="007E507E" w:rsidRPr="003E5741" w:rsidRDefault="007E507E" w:rsidP="00234A09">
            <w:pPr>
              <w:autoSpaceDE w:val="0"/>
              <w:autoSpaceDN w:val="0"/>
              <w:adjustRightInd w:val="0"/>
              <w:spacing w:after="0" w:line="240" w:lineRule="auto"/>
              <w:jc w:val="center"/>
              <w:rPr>
                <w:rFonts w:ascii="Times New Roman" w:hAnsi="Times New Roman"/>
                <w:bCs/>
                <w:iCs/>
              </w:rPr>
            </w:pPr>
            <w:proofErr w:type="spellStart"/>
            <w:r w:rsidRPr="003E5741">
              <w:rPr>
                <w:rFonts w:ascii="Times New Roman" w:hAnsi="Times New Roman"/>
              </w:rPr>
              <w:t>УрФО</w:t>
            </w:r>
            <w:proofErr w:type="spellEnd"/>
          </w:p>
        </w:tc>
        <w:tc>
          <w:tcPr>
            <w:tcW w:w="808" w:type="dxa"/>
            <w:shd w:val="clear" w:color="auto" w:fill="auto"/>
          </w:tcPr>
          <w:p w:rsidR="007E507E" w:rsidRPr="003E5741" w:rsidRDefault="007E507E" w:rsidP="00A00BAC">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201</w:t>
            </w:r>
            <w:r w:rsidR="00A00BAC" w:rsidRPr="003E5741">
              <w:rPr>
                <w:rFonts w:ascii="Times New Roman" w:hAnsi="Times New Roman"/>
                <w:bCs/>
                <w:iCs/>
              </w:rPr>
              <w:t>7</w:t>
            </w:r>
          </w:p>
        </w:tc>
        <w:tc>
          <w:tcPr>
            <w:tcW w:w="864" w:type="dxa"/>
            <w:shd w:val="clear" w:color="auto" w:fill="auto"/>
          </w:tcPr>
          <w:p w:rsidR="007E507E" w:rsidRPr="003E5741" w:rsidRDefault="006231E2" w:rsidP="00234A09">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62,9</w:t>
            </w:r>
          </w:p>
        </w:tc>
        <w:tc>
          <w:tcPr>
            <w:tcW w:w="841" w:type="dxa"/>
            <w:shd w:val="clear" w:color="auto" w:fill="auto"/>
          </w:tcPr>
          <w:p w:rsidR="007E507E" w:rsidRPr="003E5741" w:rsidRDefault="006231E2" w:rsidP="00234A09">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н/д</w:t>
            </w:r>
          </w:p>
        </w:tc>
        <w:tc>
          <w:tcPr>
            <w:tcW w:w="907" w:type="dxa"/>
            <w:shd w:val="clear" w:color="auto" w:fill="auto"/>
          </w:tcPr>
          <w:p w:rsidR="007E507E" w:rsidRPr="003E5741" w:rsidRDefault="006231E2" w:rsidP="00234A09">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н/д</w:t>
            </w:r>
          </w:p>
        </w:tc>
        <w:tc>
          <w:tcPr>
            <w:tcW w:w="821" w:type="dxa"/>
            <w:shd w:val="clear" w:color="auto" w:fill="auto"/>
          </w:tcPr>
          <w:p w:rsidR="007E507E" w:rsidRPr="003E5741" w:rsidRDefault="006231E2" w:rsidP="00234A09">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н/д</w:t>
            </w:r>
          </w:p>
        </w:tc>
        <w:tc>
          <w:tcPr>
            <w:tcW w:w="821" w:type="dxa"/>
            <w:shd w:val="clear" w:color="auto" w:fill="auto"/>
          </w:tcPr>
          <w:p w:rsidR="007E507E" w:rsidRPr="003E5741" w:rsidRDefault="006231E2" w:rsidP="00234A09">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н/д</w:t>
            </w:r>
          </w:p>
        </w:tc>
        <w:tc>
          <w:tcPr>
            <w:tcW w:w="857" w:type="dxa"/>
            <w:shd w:val="clear" w:color="auto" w:fill="auto"/>
          </w:tcPr>
          <w:p w:rsidR="007E507E" w:rsidRPr="003E5741" w:rsidRDefault="006231E2" w:rsidP="00234A09">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н/д</w:t>
            </w:r>
          </w:p>
        </w:tc>
        <w:tc>
          <w:tcPr>
            <w:tcW w:w="966" w:type="dxa"/>
            <w:shd w:val="clear" w:color="auto" w:fill="auto"/>
          </w:tcPr>
          <w:p w:rsidR="007E507E" w:rsidRPr="003E5741" w:rsidRDefault="00C24AE8" w:rsidP="00234A09">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148,4</w:t>
            </w:r>
          </w:p>
        </w:tc>
        <w:tc>
          <w:tcPr>
            <w:tcW w:w="870" w:type="dxa"/>
            <w:shd w:val="clear" w:color="auto" w:fill="auto"/>
          </w:tcPr>
          <w:p w:rsidR="007E507E" w:rsidRPr="003E5741" w:rsidRDefault="006231E2" w:rsidP="00234A09">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н/д</w:t>
            </w:r>
          </w:p>
        </w:tc>
      </w:tr>
      <w:tr w:rsidR="00A00BAC" w:rsidRPr="003E5741" w:rsidTr="00A00BAC">
        <w:tc>
          <w:tcPr>
            <w:tcW w:w="965" w:type="dxa"/>
            <w:vMerge w:val="restart"/>
            <w:shd w:val="clear" w:color="auto" w:fill="auto"/>
            <w:vAlign w:val="center"/>
          </w:tcPr>
          <w:p w:rsidR="00A00BAC" w:rsidRPr="003E5741" w:rsidRDefault="00A00BAC" w:rsidP="00234A09">
            <w:pPr>
              <w:autoSpaceDE w:val="0"/>
              <w:autoSpaceDN w:val="0"/>
              <w:adjustRightInd w:val="0"/>
              <w:spacing w:after="0" w:line="240" w:lineRule="auto"/>
              <w:jc w:val="center"/>
              <w:rPr>
                <w:rFonts w:ascii="Times New Roman" w:hAnsi="Times New Roman"/>
                <w:b/>
                <w:bCs/>
                <w:iCs/>
              </w:rPr>
            </w:pPr>
            <w:r w:rsidRPr="003E5741">
              <w:rPr>
                <w:rFonts w:ascii="Times New Roman" w:hAnsi="Times New Roman"/>
                <w:b/>
                <w:bCs/>
              </w:rPr>
              <w:t>ХМАО - Югра</w:t>
            </w:r>
          </w:p>
        </w:tc>
        <w:tc>
          <w:tcPr>
            <w:tcW w:w="808" w:type="dxa"/>
            <w:shd w:val="clear" w:color="auto" w:fill="auto"/>
          </w:tcPr>
          <w:p w:rsidR="00A00BAC" w:rsidRPr="003E5741" w:rsidRDefault="00A00BAC" w:rsidP="00E22A82">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2017</w:t>
            </w:r>
          </w:p>
        </w:tc>
        <w:tc>
          <w:tcPr>
            <w:tcW w:w="864" w:type="dxa"/>
            <w:shd w:val="clear" w:color="auto" w:fill="auto"/>
          </w:tcPr>
          <w:p w:rsidR="00A00BAC" w:rsidRPr="003E5741" w:rsidRDefault="00A00BAC" w:rsidP="00E22A82">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45,9</w:t>
            </w:r>
          </w:p>
        </w:tc>
        <w:tc>
          <w:tcPr>
            <w:tcW w:w="841" w:type="dxa"/>
            <w:shd w:val="clear" w:color="auto" w:fill="auto"/>
          </w:tcPr>
          <w:p w:rsidR="00A00BAC" w:rsidRPr="003E5741" w:rsidRDefault="00A00BAC" w:rsidP="00E22A82">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38,6</w:t>
            </w:r>
          </w:p>
        </w:tc>
        <w:tc>
          <w:tcPr>
            <w:tcW w:w="907" w:type="dxa"/>
            <w:shd w:val="clear" w:color="auto" w:fill="auto"/>
          </w:tcPr>
          <w:p w:rsidR="00A00BAC" w:rsidRPr="003E5741" w:rsidRDefault="00A00BAC" w:rsidP="00E22A82">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37,5</w:t>
            </w:r>
          </w:p>
        </w:tc>
        <w:tc>
          <w:tcPr>
            <w:tcW w:w="821" w:type="dxa"/>
            <w:shd w:val="clear" w:color="auto" w:fill="auto"/>
          </w:tcPr>
          <w:p w:rsidR="00A00BAC" w:rsidRPr="003E5741" w:rsidRDefault="00A00BAC" w:rsidP="00E22A82">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6,2</w:t>
            </w:r>
          </w:p>
        </w:tc>
        <w:tc>
          <w:tcPr>
            <w:tcW w:w="821" w:type="dxa"/>
            <w:shd w:val="clear" w:color="auto" w:fill="auto"/>
          </w:tcPr>
          <w:p w:rsidR="00A00BAC" w:rsidRPr="003E5741" w:rsidRDefault="00A00BAC" w:rsidP="00E22A82">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17,0</w:t>
            </w:r>
          </w:p>
        </w:tc>
        <w:tc>
          <w:tcPr>
            <w:tcW w:w="857" w:type="dxa"/>
            <w:shd w:val="clear" w:color="auto" w:fill="auto"/>
          </w:tcPr>
          <w:p w:rsidR="00A00BAC" w:rsidRPr="003E5741" w:rsidRDefault="00A00BAC" w:rsidP="00E22A82">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11,6</w:t>
            </w:r>
          </w:p>
        </w:tc>
        <w:tc>
          <w:tcPr>
            <w:tcW w:w="966" w:type="dxa"/>
            <w:shd w:val="clear" w:color="auto" w:fill="auto"/>
          </w:tcPr>
          <w:p w:rsidR="00A00BAC" w:rsidRPr="003E5741" w:rsidRDefault="00A00BAC" w:rsidP="00E22A82">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96,9</w:t>
            </w:r>
          </w:p>
        </w:tc>
        <w:tc>
          <w:tcPr>
            <w:tcW w:w="870" w:type="dxa"/>
            <w:shd w:val="clear" w:color="auto" w:fill="auto"/>
          </w:tcPr>
          <w:p w:rsidR="00A00BAC" w:rsidRPr="003E5741" w:rsidRDefault="00A00BAC" w:rsidP="00E22A82">
            <w:pPr>
              <w:autoSpaceDE w:val="0"/>
              <w:autoSpaceDN w:val="0"/>
              <w:adjustRightInd w:val="0"/>
              <w:spacing w:after="0" w:line="240" w:lineRule="auto"/>
              <w:jc w:val="center"/>
              <w:rPr>
                <w:rFonts w:ascii="Times New Roman" w:hAnsi="Times New Roman"/>
                <w:bCs/>
                <w:iCs/>
              </w:rPr>
            </w:pPr>
            <w:r w:rsidRPr="003E5741">
              <w:rPr>
                <w:rFonts w:ascii="Times New Roman" w:hAnsi="Times New Roman"/>
                <w:bCs/>
                <w:iCs/>
              </w:rPr>
              <w:t>21,2</w:t>
            </w:r>
          </w:p>
        </w:tc>
      </w:tr>
      <w:tr w:rsidR="00C75C1C" w:rsidRPr="003E5741" w:rsidTr="00A00BAC">
        <w:tc>
          <w:tcPr>
            <w:tcW w:w="965" w:type="dxa"/>
            <w:vMerge/>
            <w:shd w:val="clear" w:color="auto" w:fill="auto"/>
          </w:tcPr>
          <w:p w:rsidR="00C75C1C" w:rsidRPr="003E5741" w:rsidRDefault="00C75C1C" w:rsidP="00234A09">
            <w:pPr>
              <w:autoSpaceDE w:val="0"/>
              <w:autoSpaceDN w:val="0"/>
              <w:adjustRightInd w:val="0"/>
              <w:spacing w:after="0" w:line="240" w:lineRule="auto"/>
              <w:jc w:val="center"/>
              <w:rPr>
                <w:rFonts w:ascii="Times New Roman" w:hAnsi="Times New Roman"/>
                <w:b/>
                <w:bCs/>
                <w:iCs/>
              </w:rPr>
            </w:pPr>
          </w:p>
        </w:tc>
        <w:tc>
          <w:tcPr>
            <w:tcW w:w="808" w:type="dxa"/>
            <w:shd w:val="clear" w:color="auto" w:fill="auto"/>
          </w:tcPr>
          <w:p w:rsidR="00C75C1C" w:rsidRPr="003E5741" w:rsidRDefault="00C75C1C" w:rsidP="00A00BAC">
            <w:pPr>
              <w:autoSpaceDE w:val="0"/>
              <w:autoSpaceDN w:val="0"/>
              <w:adjustRightInd w:val="0"/>
              <w:spacing w:after="0" w:line="240" w:lineRule="auto"/>
              <w:jc w:val="center"/>
              <w:rPr>
                <w:rFonts w:ascii="Times New Roman" w:hAnsi="Times New Roman"/>
                <w:b/>
                <w:bCs/>
                <w:iCs/>
              </w:rPr>
            </w:pPr>
            <w:r w:rsidRPr="003E5741">
              <w:rPr>
                <w:rFonts w:ascii="Times New Roman" w:hAnsi="Times New Roman"/>
                <w:b/>
                <w:bCs/>
                <w:iCs/>
              </w:rPr>
              <w:t>2018</w:t>
            </w:r>
          </w:p>
        </w:tc>
        <w:tc>
          <w:tcPr>
            <w:tcW w:w="864" w:type="dxa"/>
            <w:shd w:val="clear" w:color="auto" w:fill="auto"/>
          </w:tcPr>
          <w:p w:rsidR="00C75C1C" w:rsidRPr="003E5741" w:rsidRDefault="00C75C1C" w:rsidP="002855EC">
            <w:pPr>
              <w:autoSpaceDE w:val="0"/>
              <w:autoSpaceDN w:val="0"/>
              <w:adjustRightInd w:val="0"/>
              <w:spacing w:after="0" w:line="240" w:lineRule="auto"/>
              <w:jc w:val="center"/>
              <w:rPr>
                <w:rFonts w:ascii="Times New Roman" w:hAnsi="Times New Roman"/>
                <w:b/>
                <w:bCs/>
                <w:iCs/>
              </w:rPr>
            </w:pPr>
            <w:r w:rsidRPr="003E5741">
              <w:rPr>
                <w:rFonts w:ascii="Times New Roman" w:hAnsi="Times New Roman"/>
                <w:b/>
                <w:bCs/>
                <w:iCs/>
              </w:rPr>
              <w:t>41,1</w:t>
            </w:r>
          </w:p>
        </w:tc>
        <w:tc>
          <w:tcPr>
            <w:tcW w:w="841" w:type="dxa"/>
            <w:shd w:val="clear" w:color="auto" w:fill="auto"/>
          </w:tcPr>
          <w:p w:rsidR="00C75C1C" w:rsidRPr="003E5741" w:rsidRDefault="00C75C1C" w:rsidP="002855EC">
            <w:pPr>
              <w:autoSpaceDE w:val="0"/>
              <w:autoSpaceDN w:val="0"/>
              <w:adjustRightInd w:val="0"/>
              <w:spacing w:after="0" w:line="240" w:lineRule="auto"/>
              <w:jc w:val="center"/>
              <w:rPr>
                <w:rFonts w:ascii="Times New Roman" w:hAnsi="Times New Roman"/>
                <w:b/>
                <w:bCs/>
                <w:iCs/>
              </w:rPr>
            </w:pPr>
            <w:r w:rsidRPr="003E5741">
              <w:rPr>
                <w:rFonts w:ascii="Times New Roman" w:hAnsi="Times New Roman"/>
                <w:b/>
                <w:bCs/>
                <w:iCs/>
              </w:rPr>
              <w:t>34,3</w:t>
            </w:r>
          </w:p>
        </w:tc>
        <w:tc>
          <w:tcPr>
            <w:tcW w:w="907" w:type="dxa"/>
            <w:shd w:val="clear" w:color="auto" w:fill="auto"/>
          </w:tcPr>
          <w:p w:rsidR="00C75C1C" w:rsidRPr="003E5741" w:rsidRDefault="00C75C1C" w:rsidP="002855EC">
            <w:pPr>
              <w:autoSpaceDE w:val="0"/>
              <w:autoSpaceDN w:val="0"/>
              <w:adjustRightInd w:val="0"/>
              <w:spacing w:after="0" w:line="240" w:lineRule="auto"/>
              <w:jc w:val="center"/>
              <w:rPr>
                <w:rFonts w:ascii="Times New Roman" w:hAnsi="Times New Roman"/>
                <w:b/>
                <w:bCs/>
                <w:iCs/>
              </w:rPr>
            </w:pPr>
            <w:r w:rsidRPr="003E5741">
              <w:rPr>
                <w:rFonts w:ascii="Times New Roman" w:hAnsi="Times New Roman"/>
                <w:b/>
                <w:bCs/>
                <w:iCs/>
              </w:rPr>
              <w:t>34,3</w:t>
            </w:r>
          </w:p>
        </w:tc>
        <w:tc>
          <w:tcPr>
            <w:tcW w:w="821" w:type="dxa"/>
            <w:shd w:val="clear" w:color="auto" w:fill="auto"/>
          </w:tcPr>
          <w:p w:rsidR="00C75C1C" w:rsidRPr="003E5741" w:rsidRDefault="00C75C1C" w:rsidP="002855EC">
            <w:pPr>
              <w:autoSpaceDE w:val="0"/>
              <w:autoSpaceDN w:val="0"/>
              <w:adjustRightInd w:val="0"/>
              <w:spacing w:after="0" w:line="240" w:lineRule="auto"/>
              <w:jc w:val="center"/>
              <w:rPr>
                <w:rFonts w:ascii="Times New Roman" w:hAnsi="Times New Roman"/>
                <w:b/>
                <w:bCs/>
                <w:iCs/>
              </w:rPr>
            </w:pPr>
            <w:r w:rsidRPr="003E5741">
              <w:rPr>
                <w:rFonts w:ascii="Times New Roman" w:hAnsi="Times New Roman"/>
                <w:b/>
                <w:bCs/>
                <w:iCs/>
              </w:rPr>
              <w:t>5,5</w:t>
            </w:r>
          </w:p>
        </w:tc>
        <w:tc>
          <w:tcPr>
            <w:tcW w:w="821" w:type="dxa"/>
            <w:shd w:val="clear" w:color="auto" w:fill="auto"/>
          </w:tcPr>
          <w:p w:rsidR="00C75C1C" w:rsidRPr="003E5741" w:rsidRDefault="00C75C1C" w:rsidP="002855EC">
            <w:pPr>
              <w:autoSpaceDE w:val="0"/>
              <w:autoSpaceDN w:val="0"/>
              <w:adjustRightInd w:val="0"/>
              <w:spacing w:after="0" w:line="240" w:lineRule="auto"/>
              <w:jc w:val="center"/>
              <w:rPr>
                <w:rFonts w:ascii="Times New Roman" w:hAnsi="Times New Roman"/>
                <w:b/>
                <w:bCs/>
                <w:iCs/>
              </w:rPr>
            </w:pPr>
            <w:r w:rsidRPr="003E5741">
              <w:rPr>
                <w:rFonts w:ascii="Times New Roman" w:hAnsi="Times New Roman"/>
                <w:b/>
                <w:bCs/>
                <w:iCs/>
              </w:rPr>
              <w:t>12,1</w:t>
            </w:r>
          </w:p>
        </w:tc>
        <w:tc>
          <w:tcPr>
            <w:tcW w:w="857" w:type="dxa"/>
            <w:shd w:val="clear" w:color="auto" w:fill="auto"/>
          </w:tcPr>
          <w:p w:rsidR="00C75C1C" w:rsidRPr="003E5741" w:rsidRDefault="00C75C1C" w:rsidP="002855EC">
            <w:pPr>
              <w:autoSpaceDE w:val="0"/>
              <w:autoSpaceDN w:val="0"/>
              <w:adjustRightInd w:val="0"/>
              <w:spacing w:after="0" w:line="240" w:lineRule="auto"/>
              <w:jc w:val="center"/>
              <w:rPr>
                <w:rFonts w:ascii="Times New Roman" w:hAnsi="Times New Roman"/>
                <w:b/>
                <w:bCs/>
                <w:iCs/>
              </w:rPr>
            </w:pPr>
            <w:r w:rsidRPr="003E5741">
              <w:rPr>
                <w:rFonts w:ascii="Times New Roman" w:hAnsi="Times New Roman"/>
                <w:b/>
                <w:bCs/>
                <w:iCs/>
              </w:rPr>
              <w:t>8,4</w:t>
            </w:r>
          </w:p>
        </w:tc>
        <w:tc>
          <w:tcPr>
            <w:tcW w:w="966" w:type="dxa"/>
            <w:shd w:val="clear" w:color="auto" w:fill="auto"/>
          </w:tcPr>
          <w:p w:rsidR="00C75C1C" w:rsidRPr="003E5741" w:rsidRDefault="00C75C1C" w:rsidP="002855EC">
            <w:pPr>
              <w:autoSpaceDE w:val="0"/>
              <w:autoSpaceDN w:val="0"/>
              <w:adjustRightInd w:val="0"/>
              <w:spacing w:after="0" w:line="240" w:lineRule="auto"/>
              <w:jc w:val="center"/>
              <w:rPr>
                <w:rFonts w:ascii="Times New Roman" w:hAnsi="Times New Roman"/>
                <w:b/>
                <w:bCs/>
                <w:iCs/>
              </w:rPr>
            </w:pPr>
            <w:r w:rsidRPr="003E5741">
              <w:rPr>
                <w:rFonts w:ascii="Times New Roman" w:hAnsi="Times New Roman"/>
                <w:b/>
                <w:bCs/>
                <w:iCs/>
              </w:rPr>
              <w:t>90,9</w:t>
            </w:r>
          </w:p>
        </w:tc>
        <w:tc>
          <w:tcPr>
            <w:tcW w:w="870" w:type="dxa"/>
            <w:shd w:val="clear" w:color="auto" w:fill="auto"/>
          </w:tcPr>
          <w:p w:rsidR="00C75C1C" w:rsidRPr="003E5741" w:rsidRDefault="00C75C1C" w:rsidP="002855EC">
            <w:pPr>
              <w:autoSpaceDE w:val="0"/>
              <w:autoSpaceDN w:val="0"/>
              <w:adjustRightInd w:val="0"/>
              <w:spacing w:after="0" w:line="240" w:lineRule="auto"/>
              <w:jc w:val="center"/>
              <w:rPr>
                <w:rFonts w:ascii="Times New Roman" w:hAnsi="Times New Roman"/>
                <w:b/>
                <w:bCs/>
                <w:iCs/>
              </w:rPr>
            </w:pPr>
            <w:r w:rsidRPr="003E5741">
              <w:rPr>
                <w:rFonts w:ascii="Times New Roman" w:hAnsi="Times New Roman"/>
                <w:b/>
                <w:bCs/>
                <w:iCs/>
              </w:rPr>
              <w:t>19,4</w:t>
            </w:r>
          </w:p>
        </w:tc>
      </w:tr>
    </w:tbl>
    <w:p w:rsidR="007E507E" w:rsidRPr="003E5741" w:rsidRDefault="007E507E" w:rsidP="007E507E">
      <w:pPr>
        <w:pStyle w:val="a6"/>
      </w:pPr>
    </w:p>
    <w:p w:rsidR="007E507E" w:rsidRPr="00C75C1C" w:rsidRDefault="007E507E" w:rsidP="007E507E">
      <w:pPr>
        <w:pStyle w:val="a6"/>
        <w:spacing w:line="276" w:lineRule="auto"/>
        <w:ind w:firstLine="708"/>
        <w:jc w:val="both"/>
        <w:rPr>
          <w:rFonts w:ascii="Times New Roman" w:hAnsi="Times New Roman"/>
          <w:sz w:val="28"/>
          <w:szCs w:val="28"/>
        </w:rPr>
      </w:pPr>
      <w:r w:rsidRPr="003E5741">
        <w:rPr>
          <w:rFonts w:ascii="Times New Roman" w:hAnsi="Times New Roman"/>
          <w:sz w:val="28"/>
          <w:szCs w:val="28"/>
        </w:rPr>
        <w:t>В 201</w:t>
      </w:r>
      <w:r w:rsidR="00C75C1C" w:rsidRPr="003E5741">
        <w:rPr>
          <w:rFonts w:ascii="Times New Roman" w:hAnsi="Times New Roman"/>
          <w:sz w:val="28"/>
          <w:szCs w:val="28"/>
        </w:rPr>
        <w:t>8</w:t>
      </w:r>
      <w:r w:rsidRPr="003E5741">
        <w:rPr>
          <w:rFonts w:ascii="Times New Roman" w:hAnsi="Times New Roman"/>
          <w:sz w:val="28"/>
          <w:szCs w:val="28"/>
        </w:rPr>
        <w:t xml:space="preserve"> год</w:t>
      </w:r>
      <w:r w:rsidR="002338D9" w:rsidRPr="003E5741">
        <w:rPr>
          <w:rFonts w:ascii="Times New Roman" w:hAnsi="Times New Roman"/>
          <w:sz w:val="28"/>
          <w:szCs w:val="28"/>
        </w:rPr>
        <w:t>у</w:t>
      </w:r>
      <w:r w:rsidRPr="003E5741">
        <w:rPr>
          <w:rFonts w:ascii="Times New Roman" w:hAnsi="Times New Roman"/>
          <w:sz w:val="28"/>
          <w:szCs w:val="28"/>
        </w:rPr>
        <w:t xml:space="preserve"> в автономном округе отмечается с</w:t>
      </w:r>
      <w:r w:rsidRPr="00C75C1C">
        <w:rPr>
          <w:rFonts w:ascii="Times New Roman" w:hAnsi="Times New Roman"/>
          <w:sz w:val="28"/>
          <w:szCs w:val="28"/>
        </w:rPr>
        <w:t>нижение эпидемиологической напряженности по туберкулезу.</w:t>
      </w:r>
    </w:p>
    <w:p w:rsidR="007E507E" w:rsidRPr="00C75C1C" w:rsidRDefault="007E507E" w:rsidP="007E507E">
      <w:pPr>
        <w:pStyle w:val="a6"/>
        <w:spacing w:line="276" w:lineRule="auto"/>
        <w:ind w:firstLine="708"/>
        <w:jc w:val="both"/>
        <w:rPr>
          <w:rFonts w:ascii="Times New Roman" w:hAnsi="Times New Roman"/>
          <w:sz w:val="28"/>
          <w:szCs w:val="28"/>
        </w:rPr>
      </w:pPr>
      <w:r w:rsidRPr="00C75C1C">
        <w:rPr>
          <w:rFonts w:ascii="Times New Roman" w:hAnsi="Times New Roman"/>
          <w:sz w:val="28"/>
          <w:szCs w:val="28"/>
        </w:rPr>
        <w:t xml:space="preserve">Охват профилактическими осмотрами на туберкулёз из числа подлежащих составил: </w:t>
      </w:r>
    </w:p>
    <w:p w:rsidR="00C75C1C" w:rsidRPr="007F185F" w:rsidRDefault="00C75C1C" w:rsidP="00C75C1C">
      <w:pPr>
        <w:autoSpaceDE w:val="0"/>
        <w:autoSpaceDN w:val="0"/>
        <w:adjustRightInd w:val="0"/>
        <w:spacing w:after="0"/>
        <w:ind w:firstLine="708"/>
        <w:jc w:val="both"/>
        <w:rPr>
          <w:rFonts w:ascii="Times New Roman" w:hAnsi="Times New Roman"/>
          <w:sz w:val="28"/>
          <w:szCs w:val="28"/>
        </w:rPr>
      </w:pPr>
      <w:r w:rsidRPr="007F185F">
        <w:rPr>
          <w:rFonts w:ascii="Times New Roman" w:hAnsi="Times New Roman"/>
          <w:sz w:val="28"/>
          <w:szCs w:val="28"/>
        </w:rPr>
        <w:t>- </w:t>
      </w:r>
      <w:r w:rsidRPr="007F185F">
        <w:rPr>
          <w:rFonts w:ascii="Times New Roman CYR" w:hAnsi="Times New Roman CYR" w:cs="Times New Roman CYR"/>
          <w:sz w:val="28"/>
          <w:szCs w:val="28"/>
        </w:rPr>
        <w:t>всего населения всеми методами – 92,</w:t>
      </w:r>
      <w:r>
        <w:rPr>
          <w:rFonts w:ascii="Times New Roman CYR" w:hAnsi="Times New Roman CYR" w:cs="Times New Roman CYR"/>
          <w:sz w:val="28"/>
          <w:szCs w:val="28"/>
        </w:rPr>
        <w:t>4% (в 2017</w:t>
      </w:r>
      <w:r w:rsidRPr="007F185F">
        <w:rPr>
          <w:rFonts w:ascii="Times New Roman CYR" w:hAnsi="Times New Roman CYR" w:cs="Times New Roman CYR"/>
          <w:sz w:val="28"/>
          <w:szCs w:val="28"/>
        </w:rPr>
        <w:t xml:space="preserve"> году – 93,7%)</w:t>
      </w:r>
      <w:r w:rsidRPr="007F185F">
        <w:rPr>
          <w:rFonts w:ascii="Times New Roman" w:hAnsi="Times New Roman"/>
          <w:sz w:val="28"/>
          <w:szCs w:val="28"/>
        </w:rPr>
        <w:t>;</w:t>
      </w:r>
    </w:p>
    <w:p w:rsidR="00C75C1C" w:rsidRPr="007F185F" w:rsidRDefault="00C75C1C" w:rsidP="00C75C1C">
      <w:pPr>
        <w:autoSpaceDE w:val="0"/>
        <w:autoSpaceDN w:val="0"/>
        <w:adjustRightInd w:val="0"/>
        <w:spacing w:after="0"/>
        <w:ind w:firstLine="708"/>
        <w:jc w:val="both"/>
        <w:rPr>
          <w:rFonts w:ascii="Times New Roman CYR" w:hAnsi="Times New Roman CYR" w:cs="Times New Roman CYR"/>
          <w:sz w:val="28"/>
          <w:szCs w:val="28"/>
        </w:rPr>
      </w:pPr>
      <w:r w:rsidRPr="007F185F">
        <w:rPr>
          <w:rFonts w:ascii="Times New Roman" w:hAnsi="Times New Roman"/>
          <w:sz w:val="28"/>
          <w:szCs w:val="28"/>
        </w:rPr>
        <w:t>- </w:t>
      </w:r>
      <w:r w:rsidRPr="007F185F">
        <w:rPr>
          <w:rFonts w:ascii="Times New Roman CYR" w:hAnsi="Times New Roman CYR" w:cs="Times New Roman CYR"/>
          <w:sz w:val="28"/>
          <w:szCs w:val="28"/>
        </w:rPr>
        <w:t xml:space="preserve">детей в возрасте 0-14 лет </w:t>
      </w:r>
      <w:proofErr w:type="spellStart"/>
      <w:r w:rsidRPr="007F185F">
        <w:rPr>
          <w:rFonts w:ascii="Times New Roman CYR" w:hAnsi="Times New Roman CYR" w:cs="Times New Roman CYR"/>
          <w:sz w:val="28"/>
          <w:szCs w:val="28"/>
        </w:rPr>
        <w:t>туберкулинодиагностикой</w:t>
      </w:r>
      <w:proofErr w:type="spellEnd"/>
      <w:r w:rsidRPr="007F185F">
        <w:rPr>
          <w:rFonts w:ascii="Times New Roman CYR" w:hAnsi="Times New Roman CYR" w:cs="Times New Roman CYR"/>
          <w:sz w:val="28"/>
          <w:szCs w:val="28"/>
        </w:rPr>
        <w:t xml:space="preserve"> – </w:t>
      </w:r>
      <w:r w:rsidRPr="00252A4E">
        <w:rPr>
          <w:rFonts w:ascii="Times New Roman CYR" w:hAnsi="Times New Roman CYR" w:cs="Times New Roman CYR"/>
          <w:sz w:val="28"/>
          <w:szCs w:val="28"/>
        </w:rPr>
        <w:t>9</w:t>
      </w:r>
      <w:r>
        <w:rPr>
          <w:rFonts w:ascii="Times New Roman CYR" w:hAnsi="Times New Roman CYR" w:cs="Times New Roman CYR"/>
          <w:sz w:val="28"/>
          <w:szCs w:val="28"/>
        </w:rPr>
        <w:t>1</w:t>
      </w:r>
      <w:r w:rsidRPr="00252A4E">
        <w:rPr>
          <w:rFonts w:ascii="Times New Roman CYR" w:hAnsi="Times New Roman CYR" w:cs="Times New Roman CYR"/>
          <w:sz w:val="28"/>
          <w:szCs w:val="28"/>
        </w:rPr>
        <w:t>,</w:t>
      </w:r>
      <w:r>
        <w:rPr>
          <w:rFonts w:ascii="Times New Roman CYR" w:hAnsi="Times New Roman CYR" w:cs="Times New Roman CYR"/>
          <w:sz w:val="28"/>
          <w:szCs w:val="28"/>
        </w:rPr>
        <w:t>6</w:t>
      </w:r>
      <w:r w:rsidRPr="00252A4E">
        <w:rPr>
          <w:rFonts w:ascii="Times New Roman CYR" w:hAnsi="Times New Roman CYR" w:cs="Times New Roman CYR"/>
          <w:sz w:val="28"/>
          <w:szCs w:val="28"/>
        </w:rPr>
        <w:t>%</w:t>
      </w:r>
      <w:r w:rsidRPr="007F185F">
        <w:rPr>
          <w:rFonts w:ascii="Times New Roman CYR" w:hAnsi="Times New Roman CYR" w:cs="Times New Roman CYR"/>
          <w:sz w:val="28"/>
          <w:szCs w:val="28"/>
        </w:rPr>
        <w:t xml:space="preserve"> </w:t>
      </w:r>
      <w:r w:rsidRPr="007F185F">
        <w:rPr>
          <w:rFonts w:ascii="Times New Roman CYR" w:hAnsi="Times New Roman CYR" w:cs="Times New Roman CYR"/>
          <w:sz w:val="28"/>
          <w:szCs w:val="28"/>
        </w:rPr>
        <w:br/>
        <w:t>(в 2017 году – 93,9%);</w:t>
      </w:r>
    </w:p>
    <w:p w:rsidR="00C75C1C" w:rsidRPr="007F185F" w:rsidRDefault="00C75C1C" w:rsidP="00C75C1C">
      <w:pPr>
        <w:autoSpaceDE w:val="0"/>
        <w:autoSpaceDN w:val="0"/>
        <w:adjustRightInd w:val="0"/>
        <w:spacing w:after="0"/>
        <w:ind w:firstLine="708"/>
        <w:jc w:val="both"/>
        <w:rPr>
          <w:rFonts w:ascii="Times New Roman CYR" w:hAnsi="Times New Roman CYR" w:cs="Times New Roman CYR"/>
          <w:sz w:val="28"/>
          <w:szCs w:val="28"/>
        </w:rPr>
      </w:pPr>
      <w:r w:rsidRPr="007F185F">
        <w:rPr>
          <w:rFonts w:ascii="Times New Roman" w:hAnsi="Times New Roman"/>
          <w:sz w:val="28"/>
          <w:szCs w:val="28"/>
        </w:rPr>
        <w:t>- </w:t>
      </w:r>
      <w:r w:rsidRPr="007F185F">
        <w:rPr>
          <w:rFonts w:ascii="Times New Roman CYR" w:hAnsi="Times New Roman CYR" w:cs="Times New Roman CYR"/>
          <w:sz w:val="28"/>
          <w:szCs w:val="28"/>
        </w:rPr>
        <w:t>подростков и взрослых флюорографией органов грудной</w:t>
      </w:r>
      <w:r w:rsidR="00DA770C">
        <w:rPr>
          <w:rFonts w:ascii="Times New Roman CYR" w:hAnsi="Times New Roman CYR" w:cs="Times New Roman CYR"/>
          <w:sz w:val="28"/>
          <w:szCs w:val="28"/>
        </w:rPr>
        <w:br/>
      </w:r>
      <w:r w:rsidRPr="007F185F">
        <w:rPr>
          <w:rFonts w:ascii="Times New Roman CYR" w:hAnsi="Times New Roman CYR" w:cs="Times New Roman CYR"/>
          <w:sz w:val="28"/>
          <w:szCs w:val="28"/>
        </w:rPr>
        <w:t xml:space="preserve">клетки – </w:t>
      </w:r>
      <w:r>
        <w:rPr>
          <w:rFonts w:ascii="Times New Roman CYR" w:hAnsi="Times New Roman CYR" w:cs="Times New Roman CYR"/>
          <w:sz w:val="28"/>
          <w:szCs w:val="28"/>
        </w:rPr>
        <w:t>92,4</w:t>
      </w:r>
      <w:r w:rsidRPr="00252A4E">
        <w:rPr>
          <w:rFonts w:ascii="Times New Roman CYR" w:hAnsi="Times New Roman CYR" w:cs="Times New Roman CYR"/>
          <w:sz w:val="28"/>
          <w:szCs w:val="28"/>
        </w:rPr>
        <w:t>%</w:t>
      </w:r>
      <w:r w:rsidRPr="007F185F">
        <w:rPr>
          <w:rFonts w:ascii="Times New Roman CYR" w:hAnsi="Times New Roman CYR" w:cs="Times New Roman CYR"/>
          <w:sz w:val="28"/>
          <w:szCs w:val="28"/>
        </w:rPr>
        <w:t xml:space="preserve"> (в 2017</w:t>
      </w:r>
      <w:r>
        <w:rPr>
          <w:rFonts w:ascii="Times New Roman CYR" w:hAnsi="Times New Roman CYR" w:cs="Times New Roman CYR"/>
          <w:sz w:val="28"/>
          <w:szCs w:val="28"/>
        </w:rPr>
        <w:t xml:space="preserve"> году – 93,2</w:t>
      </w:r>
      <w:r w:rsidRPr="007F185F">
        <w:rPr>
          <w:rFonts w:ascii="Times New Roman CYR" w:hAnsi="Times New Roman CYR" w:cs="Times New Roman CYR"/>
          <w:sz w:val="28"/>
          <w:szCs w:val="28"/>
        </w:rPr>
        <w:t>%).</w:t>
      </w:r>
    </w:p>
    <w:p w:rsidR="007E507E" w:rsidRPr="00A00BAC" w:rsidRDefault="007E507E" w:rsidP="007E507E">
      <w:pPr>
        <w:autoSpaceDE w:val="0"/>
        <w:autoSpaceDN w:val="0"/>
        <w:adjustRightInd w:val="0"/>
        <w:spacing w:after="0"/>
        <w:ind w:firstLine="708"/>
        <w:jc w:val="both"/>
        <w:rPr>
          <w:rFonts w:ascii="Times New Roman CYR" w:hAnsi="Times New Roman CYR" w:cs="Times New Roman CYR"/>
          <w:sz w:val="28"/>
          <w:szCs w:val="28"/>
          <w:highlight w:val="yellow"/>
        </w:rPr>
      </w:pPr>
      <w:r w:rsidRPr="00C75C1C">
        <w:rPr>
          <w:rFonts w:ascii="Times New Roman CYR" w:hAnsi="Times New Roman CYR" w:cs="Times New Roman CYR"/>
          <w:sz w:val="28"/>
          <w:szCs w:val="28"/>
        </w:rPr>
        <w:t>В 201</w:t>
      </w:r>
      <w:r w:rsidR="00C75C1C" w:rsidRPr="00C75C1C">
        <w:rPr>
          <w:rFonts w:ascii="Times New Roman CYR" w:hAnsi="Times New Roman CYR" w:cs="Times New Roman CYR"/>
          <w:sz w:val="28"/>
          <w:szCs w:val="28"/>
        </w:rPr>
        <w:t>8</w:t>
      </w:r>
      <w:r w:rsidRPr="00C75C1C">
        <w:rPr>
          <w:rFonts w:ascii="Times New Roman CYR" w:hAnsi="Times New Roman CYR" w:cs="Times New Roman CYR"/>
          <w:sz w:val="28"/>
          <w:szCs w:val="28"/>
        </w:rPr>
        <w:t xml:space="preserve"> году показатель заболеваемости туберкулезом снизился</w:t>
      </w:r>
      <w:r w:rsidR="00DA770C">
        <w:rPr>
          <w:rFonts w:ascii="Times New Roman CYR" w:hAnsi="Times New Roman CYR" w:cs="Times New Roman CYR"/>
          <w:sz w:val="28"/>
          <w:szCs w:val="28"/>
        </w:rPr>
        <w:br/>
      </w:r>
      <w:r w:rsidR="00C75C1C" w:rsidRPr="007457DA">
        <w:rPr>
          <w:rFonts w:ascii="Times New Roman CYR" w:hAnsi="Times New Roman CYR" w:cs="Times New Roman CYR"/>
          <w:sz w:val="28"/>
          <w:szCs w:val="28"/>
        </w:rPr>
        <w:t>на 1</w:t>
      </w:r>
      <w:r w:rsidR="00C75C1C">
        <w:rPr>
          <w:rFonts w:ascii="Times New Roman CYR" w:hAnsi="Times New Roman CYR" w:cs="Times New Roman CYR"/>
          <w:sz w:val="28"/>
          <w:szCs w:val="28"/>
        </w:rPr>
        <w:t>0</w:t>
      </w:r>
      <w:r w:rsidR="00C75C1C" w:rsidRPr="007457DA">
        <w:rPr>
          <w:rFonts w:ascii="Times New Roman CYR" w:hAnsi="Times New Roman CYR" w:cs="Times New Roman CYR"/>
          <w:sz w:val="28"/>
          <w:szCs w:val="28"/>
        </w:rPr>
        <w:t>,</w:t>
      </w:r>
      <w:r w:rsidR="00C75C1C">
        <w:rPr>
          <w:rFonts w:ascii="Times New Roman CYR" w:hAnsi="Times New Roman CYR" w:cs="Times New Roman CYR"/>
          <w:sz w:val="28"/>
          <w:szCs w:val="28"/>
        </w:rPr>
        <w:t>5</w:t>
      </w:r>
      <w:r w:rsidR="00C75C1C" w:rsidRPr="007457DA">
        <w:rPr>
          <w:rFonts w:ascii="Times New Roman CYR" w:hAnsi="Times New Roman CYR" w:cs="Times New Roman CYR"/>
          <w:sz w:val="28"/>
          <w:szCs w:val="28"/>
        </w:rPr>
        <w:t xml:space="preserve">% и составил </w:t>
      </w:r>
      <w:r w:rsidR="00C75C1C">
        <w:rPr>
          <w:rFonts w:ascii="Times New Roman CYR" w:hAnsi="Times New Roman CYR" w:cs="Times New Roman CYR"/>
          <w:sz w:val="28"/>
          <w:szCs w:val="28"/>
        </w:rPr>
        <w:t>41,1</w:t>
      </w:r>
      <w:r w:rsidR="00C75C1C" w:rsidRPr="007457DA">
        <w:rPr>
          <w:rFonts w:ascii="Times New Roman CYR" w:hAnsi="Times New Roman CYR" w:cs="Times New Roman CYR"/>
          <w:sz w:val="28"/>
          <w:szCs w:val="28"/>
        </w:rPr>
        <w:t xml:space="preserve"> </w:t>
      </w:r>
      <w:r w:rsidR="00C75C1C" w:rsidRPr="003E5741">
        <w:rPr>
          <w:rFonts w:ascii="Times New Roman CYR" w:hAnsi="Times New Roman CYR" w:cs="Times New Roman CYR"/>
          <w:sz w:val="28"/>
          <w:szCs w:val="28"/>
        </w:rPr>
        <w:t>на 100 тыс. населения</w:t>
      </w:r>
      <w:r w:rsidR="00C75C1C" w:rsidRPr="007457DA">
        <w:rPr>
          <w:rFonts w:ascii="Times New Roman CYR" w:hAnsi="Times New Roman CYR" w:cs="Times New Roman CYR"/>
          <w:sz w:val="28"/>
          <w:szCs w:val="28"/>
        </w:rPr>
        <w:t xml:space="preserve"> (в 2017 году – 45,9).</w:t>
      </w:r>
    </w:p>
    <w:p w:rsidR="007E507E" w:rsidRPr="00C75C1C" w:rsidRDefault="007E507E" w:rsidP="007E507E">
      <w:pPr>
        <w:autoSpaceDE w:val="0"/>
        <w:autoSpaceDN w:val="0"/>
        <w:adjustRightInd w:val="0"/>
        <w:spacing w:after="0"/>
        <w:ind w:firstLine="708"/>
        <w:jc w:val="both"/>
        <w:rPr>
          <w:rFonts w:ascii="Times New Roman CYR" w:hAnsi="Times New Roman CYR" w:cs="Times New Roman CYR"/>
          <w:sz w:val="28"/>
          <w:szCs w:val="28"/>
        </w:rPr>
      </w:pPr>
      <w:r w:rsidRPr="00C75C1C">
        <w:rPr>
          <w:rFonts w:ascii="Times New Roman CYR" w:hAnsi="Times New Roman CYR" w:cs="Times New Roman CYR"/>
          <w:sz w:val="28"/>
          <w:szCs w:val="28"/>
        </w:rPr>
        <w:t xml:space="preserve">Болеют туберкулезом преимущественно лица в возрасте </w:t>
      </w:r>
      <w:r w:rsidR="00DA0ABD" w:rsidRPr="00C75C1C">
        <w:rPr>
          <w:rFonts w:ascii="Times New Roman CYR" w:hAnsi="Times New Roman CYR" w:cs="Times New Roman CYR"/>
          <w:sz w:val="28"/>
          <w:szCs w:val="28"/>
        </w:rPr>
        <w:br/>
      </w:r>
      <w:r w:rsidRPr="00C75C1C">
        <w:rPr>
          <w:rFonts w:ascii="Times New Roman CYR" w:hAnsi="Times New Roman CYR" w:cs="Times New Roman CYR"/>
          <w:sz w:val="28"/>
          <w:szCs w:val="28"/>
        </w:rPr>
        <w:t xml:space="preserve">25-44 лет, их доля составила </w:t>
      </w:r>
      <w:r w:rsidR="00C75C1C" w:rsidRPr="00C75C1C">
        <w:rPr>
          <w:rFonts w:ascii="Times New Roman CYR" w:hAnsi="Times New Roman CYR" w:cs="Times New Roman CYR"/>
          <w:sz w:val="28"/>
          <w:szCs w:val="28"/>
        </w:rPr>
        <w:t>62</w:t>
      </w:r>
      <w:r w:rsidRPr="00C75C1C">
        <w:rPr>
          <w:rFonts w:ascii="Times New Roman CYR" w:hAnsi="Times New Roman CYR" w:cs="Times New Roman CYR"/>
          <w:sz w:val="28"/>
          <w:szCs w:val="28"/>
        </w:rPr>
        <w:t>,</w:t>
      </w:r>
      <w:r w:rsidR="00C75C1C" w:rsidRPr="00C75C1C">
        <w:rPr>
          <w:rFonts w:ascii="Times New Roman CYR" w:hAnsi="Times New Roman CYR" w:cs="Times New Roman CYR"/>
          <w:sz w:val="28"/>
          <w:szCs w:val="28"/>
        </w:rPr>
        <w:t>3</w:t>
      </w:r>
      <w:r w:rsidRPr="00C75C1C">
        <w:rPr>
          <w:rFonts w:ascii="Times New Roman CYR" w:hAnsi="Times New Roman CYR" w:cs="Times New Roman CYR"/>
          <w:sz w:val="28"/>
          <w:szCs w:val="28"/>
        </w:rPr>
        <w:t xml:space="preserve">%. Максимальные показатели заболеваемости туберкулезом приходятся на возраст 25-34 года среди женщин и 35-44 года среди мужчин. Из числа впервые </w:t>
      </w:r>
      <w:proofErr w:type="gramStart"/>
      <w:r w:rsidRPr="00C75C1C">
        <w:rPr>
          <w:rFonts w:ascii="Times New Roman CYR" w:hAnsi="Times New Roman CYR" w:cs="Times New Roman CYR"/>
          <w:sz w:val="28"/>
          <w:szCs w:val="28"/>
        </w:rPr>
        <w:t>заболевших</w:t>
      </w:r>
      <w:proofErr w:type="gramEnd"/>
      <w:r w:rsidRPr="00C75C1C">
        <w:rPr>
          <w:rFonts w:ascii="Times New Roman CYR" w:hAnsi="Times New Roman CYR" w:cs="Times New Roman CYR"/>
          <w:sz w:val="28"/>
          <w:szCs w:val="28"/>
        </w:rPr>
        <w:t xml:space="preserve"> туберкулезом мужчины составили 66,</w:t>
      </w:r>
      <w:r w:rsidR="00C75C1C" w:rsidRPr="00C75C1C">
        <w:rPr>
          <w:rFonts w:ascii="Times New Roman CYR" w:hAnsi="Times New Roman CYR" w:cs="Times New Roman CYR"/>
          <w:sz w:val="28"/>
          <w:szCs w:val="28"/>
        </w:rPr>
        <w:t>9</w:t>
      </w:r>
      <w:r w:rsidRPr="00C75C1C">
        <w:rPr>
          <w:rFonts w:ascii="Times New Roman CYR" w:hAnsi="Times New Roman CYR" w:cs="Times New Roman CYR"/>
          <w:sz w:val="28"/>
          <w:szCs w:val="28"/>
        </w:rPr>
        <w:t>%.</w:t>
      </w:r>
    </w:p>
    <w:p w:rsidR="007E507E" w:rsidRPr="00A00BAC" w:rsidRDefault="007E507E" w:rsidP="007E507E">
      <w:pPr>
        <w:autoSpaceDE w:val="0"/>
        <w:autoSpaceDN w:val="0"/>
        <w:adjustRightInd w:val="0"/>
        <w:spacing w:after="0"/>
        <w:ind w:firstLine="708"/>
        <w:jc w:val="both"/>
        <w:rPr>
          <w:rFonts w:ascii="Times New Roman CYR" w:hAnsi="Times New Roman CYR" w:cs="Times New Roman CYR"/>
          <w:sz w:val="28"/>
          <w:szCs w:val="28"/>
          <w:highlight w:val="yellow"/>
        </w:rPr>
      </w:pPr>
      <w:r w:rsidRPr="003B4317">
        <w:rPr>
          <w:rFonts w:ascii="Times New Roman CYR" w:hAnsi="Times New Roman CYR" w:cs="Times New Roman CYR"/>
          <w:sz w:val="28"/>
          <w:szCs w:val="28"/>
        </w:rPr>
        <w:t xml:space="preserve">В структуре впервые </w:t>
      </w:r>
      <w:proofErr w:type="gramStart"/>
      <w:r w:rsidRPr="003B4317">
        <w:rPr>
          <w:rFonts w:ascii="Times New Roman CYR" w:hAnsi="Times New Roman CYR" w:cs="Times New Roman CYR"/>
          <w:sz w:val="28"/>
          <w:szCs w:val="28"/>
        </w:rPr>
        <w:t>заболевших</w:t>
      </w:r>
      <w:proofErr w:type="gramEnd"/>
      <w:r w:rsidRPr="003B4317">
        <w:rPr>
          <w:rFonts w:ascii="Times New Roman CYR" w:hAnsi="Times New Roman CYR" w:cs="Times New Roman CYR"/>
          <w:sz w:val="28"/>
          <w:szCs w:val="28"/>
        </w:rPr>
        <w:t xml:space="preserve"> туберкулезом:</w:t>
      </w:r>
    </w:p>
    <w:p w:rsidR="003B4317" w:rsidRPr="003F3406" w:rsidRDefault="003B4317" w:rsidP="003B4317">
      <w:pPr>
        <w:autoSpaceDE w:val="0"/>
        <w:autoSpaceDN w:val="0"/>
        <w:adjustRightInd w:val="0"/>
        <w:spacing w:after="0"/>
        <w:ind w:firstLine="708"/>
        <w:jc w:val="both"/>
        <w:rPr>
          <w:rFonts w:ascii="Times New Roman CYR" w:hAnsi="Times New Roman CYR" w:cs="Times New Roman CYR"/>
          <w:sz w:val="28"/>
          <w:szCs w:val="28"/>
        </w:rPr>
      </w:pPr>
      <w:r w:rsidRPr="003F3406">
        <w:rPr>
          <w:rFonts w:ascii="Times New Roman CYR" w:hAnsi="Times New Roman CYR" w:cs="Times New Roman CYR"/>
          <w:sz w:val="28"/>
          <w:szCs w:val="28"/>
        </w:rPr>
        <w:t xml:space="preserve">- доля лиц, находящихся в учреждениях ФСИН России составило </w:t>
      </w:r>
      <w:r w:rsidRPr="00DF1011">
        <w:rPr>
          <w:rFonts w:ascii="Times New Roman CYR" w:hAnsi="Times New Roman CYR" w:cs="Times New Roman CYR"/>
          <w:sz w:val="28"/>
          <w:szCs w:val="28"/>
        </w:rPr>
        <w:t>4,</w:t>
      </w:r>
      <w:r>
        <w:rPr>
          <w:rFonts w:ascii="Times New Roman CYR" w:hAnsi="Times New Roman CYR" w:cs="Times New Roman CYR"/>
          <w:sz w:val="28"/>
          <w:szCs w:val="28"/>
        </w:rPr>
        <w:t>6</w:t>
      </w:r>
      <w:r w:rsidRPr="00DF1011">
        <w:rPr>
          <w:rFonts w:ascii="Times New Roman CYR" w:hAnsi="Times New Roman CYR" w:cs="Times New Roman CYR"/>
          <w:sz w:val="28"/>
          <w:szCs w:val="28"/>
        </w:rPr>
        <w:t>%</w:t>
      </w:r>
      <w:r w:rsidRPr="003F3406">
        <w:rPr>
          <w:rFonts w:ascii="Times New Roman CYR" w:hAnsi="Times New Roman CYR" w:cs="Times New Roman CYR"/>
          <w:sz w:val="28"/>
          <w:szCs w:val="28"/>
        </w:rPr>
        <w:t xml:space="preserve"> (в 2017 году – 6,1%);</w:t>
      </w:r>
    </w:p>
    <w:p w:rsidR="003B4317" w:rsidRPr="003F3406" w:rsidRDefault="003B4317" w:rsidP="003B4317">
      <w:pPr>
        <w:autoSpaceDE w:val="0"/>
        <w:autoSpaceDN w:val="0"/>
        <w:adjustRightInd w:val="0"/>
        <w:spacing w:after="0"/>
        <w:ind w:firstLine="708"/>
        <w:jc w:val="both"/>
        <w:rPr>
          <w:rFonts w:ascii="Times New Roman CYR" w:hAnsi="Times New Roman CYR" w:cs="Times New Roman CYR"/>
          <w:sz w:val="28"/>
          <w:szCs w:val="28"/>
        </w:rPr>
      </w:pPr>
      <w:r w:rsidRPr="003F3406">
        <w:rPr>
          <w:rFonts w:ascii="Times New Roman CYR" w:hAnsi="Times New Roman CYR" w:cs="Times New Roman CYR"/>
          <w:sz w:val="28"/>
          <w:szCs w:val="28"/>
        </w:rPr>
        <w:t xml:space="preserve">- доля иностранных граждан – </w:t>
      </w:r>
      <w:r>
        <w:rPr>
          <w:rFonts w:ascii="Times New Roman CYR" w:hAnsi="Times New Roman CYR" w:cs="Times New Roman CYR"/>
          <w:sz w:val="28"/>
          <w:szCs w:val="28"/>
        </w:rPr>
        <w:t>5,4</w:t>
      </w:r>
      <w:r w:rsidRPr="003F3406">
        <w:rPr>
          <w:rFonts w:ascii="Times New Roman CYR" w:hAnsi="Times New Roman CYR" w:cs="Times New Roman CYR"/>
          <w:sz w:val="28"/>
          <w:szCs w:val="28"/>
        </w:rPr>
        <w:t>% (в 2017 году – 3,</w:t>
      </w:r>
      <w:r>
        <w:rPr>
          <w:rFonts w:ascii="Times New Roman CYR" w:hAnsi="Times New Roman CYR" w:cs="Times New Roman CYR"/>
          <w:sz w:val="28"/>
          <w:szCs w:val="28"/>
        </w:rPr>
        <w:t>8</w:t>
      </w:r>
      <w:r w:rsidRPr="003F3406">
        <w:rPr>
          <w:rFonts w:ascii="Times New Roman CYR" w:hAnsi="Times New Roman CYR" w:cs="Times New Roman CYR"/>
          <w:sz w:val="28"/>
          <w:szCs w:val="28"/>
        </w:rPr>
        <w:t>%);</w:t>
      </w:r>
    </w:p>
    <w:p w:rsidR="003B4317" w:rsidRPr="003F3406" w:rsidRDefault="003B4317" w:rsidP="003B4317">
      <w:pPr>
        <w:autoSpaceDE w:val="0"/>
        <w:autoSpaceDN w:val="0"/>
        <w:adjustRightInd w:val="0"/>
        <w:spacing w:after="0"/>
        <w:ind w:firstLine="708"/>
        <w:jc w:val="both"/>
        <w:rPr>
          <w:rFonts w:ascii="Times New Roman CYR" w:hAnsi="Times New Roman CYR" w:cs="Times New Roman CYR"/>
          <w:sz w:val="28"/>
          <w:szCs w:val="28"/>
        </w:rPr>
      </w:pPr>
      <w:r w:rsidRPr="003F3406">
        <w:rPr>
          <w:rFonts w:ascii="Times New Roman CYR" w:hAnsi="Times New Roman CYR" w:cs="Times New Roman CYR"/>
          <w:sz w:val="28"/>
          <w:szCs w:val="28"/>
        </w:rPr>
        <w:t>- доля лиц без определен</w:t>
      </w:r>
      <w:r w:rsidR="00D22F24">
        <w:rPr>
          <w:rFonts w:ascii="Times New Roman CYR" w:hAnsi="Times New Roman CYR" w:cs="Times New Roman CYR"/>
          <w:sz w:val="28"/>
          <w:szCs w:val="28"/>
        </w:rPr>
        <w:t xml:space="preserve">ного места жительства  – </w:t>
      </w:r>
      <w:r>
        <w:rPr>
          <w:rFonts w:ascii="Times New Roman CYR" w:hAnsi="Times New Roman CYR" w:cs="Times New Roman CYR"/>
          <w:sz w:val="28"/>
          <w:szCs w:val="28"/>
        </w:rPr>
        <w:t>4,1</w:t>
      </w:r>
      <w:r w:rsidRPr="003F3406">
        <w:rPr>
          <w:rFonts w:ascii="Times New Roman CYR" w:hAnsi="Times New Roman CYR" w:cs="Times New Roman CYR"/>
          <w:sz w:val="28"/>
          <w:szCs w:val="28"/>
        </w:rPr>
        <w:t xml:space="preserve">% </w:t>
      </w:r>
      <w:r w:rsidRPr="003F3406">
        <w:rPr>
          <w:rFonts w:ascii="Times New Roman" w:hAnsi="Times New Roman"/>
          <w:sz w:val="28"/>
          <w:szCs w:val="28"/>
        </w:rPr>
        <w:t>(</w:t>
      </w:r>
      <w:r w:rsidRPr="003F3406">
        <w:rPr>
          <w:rFonts w:ascii="Times New Roman CYR" w:hAnsi="Times New Roman CYR" w:cs="Times New Roman CYR"/>
          <w:sz w:val="28"/>
          <w:szCs w:val="28"/>
        </w:rPr>
        <w:t>в 2017 году</w:t>
      </w:r>
      <w:r w:rsidRPr="003F3406">
        <w:rPr>
          <w:rFonts w:ascii="Times New Roman" w:hAnsi="Times New Roman"/>
          <w:sz w:val="28"/>
          <w:szCs w:val="28"/>
        </w:rPr>
        <w:t xml:space="preserve"> – 3,8%</w:t>
      </w:r>
      <w:r w:rsidRPr="003F3406">
        <w:rPr>
          <w:rFonts w:ascii="Times New Roman CYR" w:hAnsi="Times New Roman CYR" w:cs="Times New Roman CYR"/>
          <w:sz w:val="28"/>
          <w:szCs w:val="28"/>
        </w:rPr>
        <w:t>);</w:t>
      </w:r>
    </w:p>
    <w:p w:rsidR="003B4317" w:rsidRPr="003F3406" w:rsidRDefault="003B4317" w:rsidP="003B4317">
      <w:pPr>
        <w:autoSpaceDE w:val="0"/>
        <w:autoSpaceDN w:val="0"/>
        <w:adjustRightInd w:val="0"/>
        <w:spacing w:after="0"/>
        <w:ind w:firstLine="709"/>
        <w:jc w:val="both"/>
        <w:rPr>
          <w:rFonts w:ascii="Times New Roman CYR" w:hAnsi="Times New Roman CYR" w:cs="Times New Roman CYR"/>
          <w:sz w:val="28"/>
          <w:szCs w:val="28"/>
        </w:rPr>
      </w:pPr>
      <w:r w:rsidRPr="003F3406">
        <w:rPr>
          <w:rFonts w:ascii="Times New Roman CYR" w:hAnsi="Times New Roman CYR" w:cs="Times New Roman CYR"/>
          <w:sz w:val="28"/>
          <w:szCs w:val="28"/>
        </w:rPr>
        <w:t xml:space="preserve">- доля постоянного населения составила </w:t>
      </w:r>
      <w:r>
        <w:rPr>
          <w:rFonts w:ascii="Times New Roman CYR" w:hAnsi="Times New Roman CYR" w:cs="Times New Roman CYR"/>
          <w:sz w:val="28"/>
          <w:szCs w:val="28"/>
        </w:rPr>
        <w:t>84,6</w:t>
      </w:r>
      <w:r w:rsidRPr="003F3406">
        <w:rPr>
          <w:rFonts w:ascii="Times New Roman CYR" w:hAnsi="Times New Roman CYR" w:cs="Times New Roman CYR"/>
          <w:sz w:val="28"/>
          <w:szCs w:val="28"/>
        </w:rPr>
        <w:t>% (в 2016 году –</w:t>
      </w:r>
      <w:r>
        <w:rPr>
          <w:rFonts w:ascii="Times New Roman CYR" w:hAnsi="Times New Roman CYR" w:cs="Times New Roman CYR"/>
          <w:sz w:val="28"/>
          <w:szCs w:val="28"/>
        </w:rPr>
        <w:t xml:space="preserve"> </w:t>
      </w:r>
      <w:r w:rsidRPr="003F3406">
        <w:rPr>
          <w:rFonts w:ascii="Times New Roman CYR" w:hAnsi="Times New Roman CYR" w:cs="Times New Roman CYR"/>
          <w:sz w:val="28"/>
          <w:szCs w:val="28"/>
        </w:rPr>
        <w:t xml:space="preserve">83,3%); </w:t>
      </w:r>
    </w:p>
    <w:p w:rsidR="003B4317" w:rsidRPr="003F3406" w:rsidRDefault="00D22F24" w:rsidP="003B4317">
      <w:pPr>
        <w:autoSpaceDE w:val="0"/>
        <w:autoSpaceDN w:val="0"/>
        <w:adjustRightInd w:val="0"/>
        <w:spacing w:after="0"/>
        <w:ind w:left="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доля сельских жителей – </w:t>
      </w:r>
      <w:r w:rsidR="003B4317">
        <w:rPr>
          <w:rFonts w:ascii="Times New Roman CYR" w:hAnsi="Times New Roman CYR" w:cs="Times New Roman CYR"/>
          <w:sz w:val="28"/>
          <w:szCs w:val="28"/>
        </w:rPr>
        <w:t>9,8</w:t>
      </w:r>
      <w:r w:rsidR="003B4317" w:rsidRPr="003F3406">
        <w:rPr>
          <w:rFonts w:ascii="Times New Roman CYR" w:hAnsi="Times New Roman CYR" w:cs="Times New Roman CYR"/>
          <w:sz w:val="28"/>
          <w:szCs w:val="28"/>
        </w:rPr>
        <w:t>% (в 2016 году – 8,1%).</w:t>
      </w:r>
    </w:p>
    <w:p w:rsidR="003B4317" w:rsidRPr="003B4317" w:rsidRDefault="007E507E" w:rsidP="003B4317">
      <w:pPr>
        <w:autoSpaceDE w:val="0"/>
        <w:autoSpaceDN w:val="0"/>
        <w:adjustRightInd w:val="0"/>
        <w:spacing w:after="0"/>
        <w:ind w:firstLine="708"/>
        <w:jc w:val="both"/>
      </w:pPr>
      <w:r w:rsidRPr="003B4317">
        <w:rPr>
          <w:rFonts w:ascii="Times New Roman CYR" w:hAnsi="Times New Roman CYR" w:cs="Times New Roman CYR"/>
          <w:sz w:val="28"/>
          <w:szCs w:val="28"/>
        </w:rPr>
        <w:t xml:space="preserve">Показатель заболеваемости туберкулезом постоянного населения снизился на </w:t>
      </w:r>
      <w:r w:rsidR="003B4317" w:rsidRPr="003B4317">
        <w:rPr>
          <w:rFonts w:ascii="Times New Roman CYR" w:hAnsi="Times New Roman CYR" w:cs="Times New Roman CYR"/>
          <w:sz w:val="28"/>
          <w:szCs w:val="28"/>
        </w:rPr>
        <w:t>0</w:t>
      </w:r>
      <w:r w:rsidRPr="003B4317">
        <w:rPr>
          <w:rFonts w:ascii="Times New Roman CYR" w:hAnsi="Times New Roman CYR" w:cs="Times New Roman CYR"/>
          <w:sz w:val="28"/>
          <w:szCs w:val="28"/>
        </w:rPr>
        <w:t>,</w:t>
      </w:r>
      <w:r w:rsidR="003B4317" w:rsidRPr="003B4317">
        <w:rPr>
          <w:rFonts w:ascii="Times New Roman CYR" w:hAnsi="Times New Roman CYR" w:cs="Times New Roman CYR"/>
          <w:sz w:val="28"/>
          <w:szCs w:val="28"/>
        </w:rPr>
        <w:t>6</w:t>
      </w:r>
      <w:r w:rsidRPr="003B4317">
        <w:rPr>
          <w:rFonts w:ascii="Times New Roman CYR" w:hAnsi="Times New Roman CYR" w:cs="Times New Roman CYR"/>
          <w:sz w:val="28"/>
          <w:szCs w:val="28"/>
        </w:rPr>
        <w:t xml:space="preserve">% </w:t>
      </w:r>
      <w:r w:rsidR="003B4317" w:rsidRPr="003B4317">
        <w:rPr>
          <w:rFonts w:ascii="Times New Roman CYR" w:hAnsi="Times New Roman CYR" w:cs="Times New Roman CYR"/>
          <w:sz w:val="28"/>
          <w:szCs w:val="28"/>
        </w:rPr>
        <w:t>(с 34,5 до 34,</w:t>
      </w:r>
      <w:r w:rsidR="003B4317" w:rsidRPr="003E5741">
        <w:rPr>
          <w:rFonts w:ascii="Times New Roman CYR" w:hAnsi="Times New Roman CYR" w:cs="Times New Roman CYR"/>
          <w:sz w:val="28"/>
          <w:szCs w:val="28"/>
        </w:rPr>
        <w:t>3 на 100 тыс. населения</w:t>
      </w:r>
      <w:r w:rsidR="003B4317" w:rsidRPr="003B4317">
        <w:rPr>
          <w:rFonts w:ascii="Times New Roman CYR" w:hAnsi="Times New Roman CYR" w:cs="Times New Roman CYR"/>
          <w:sz w:val="28"/>
          <w:szCs w:val="28"/>
        </w:rPr>
        <w:t>).</w:t>
      </w:r>
      <w:r w:rsidR="003B4317" w:rsidRPr="003B4317">
        <w:t xml:space="preserve"> </w:t>
      </w:r>
    </w:p>
    <w:p w:rsidR="003B4317" w:rsidRPr="00284037" w:rsidRDefault="007E507E" w:rsidP="003B4317">
      <w:pPr>
        <w:autoSpaceDE w:val="0"/>
        <w:autoSpaceDN w:val="0"/>
        <w:adjustRightInd w:val="0"/>
        <w:spacing w:after="0"/>
        <w:ind w:firstLine="708"/>
        <w:jc w:val="both"/>
        <w:rPr>
          <w:rFonts w:ascii="Times New Roman CYR" w:hAnsi="Times New Roman CYR" w:cs="Times New Roman CYR"/>
          <w:sz w:val="28"/>
          <w:szCs w:val="28"/>
        </w:rPr>
      </w:pPr>
      <w:r w:rsidRPr="003B4317">
        <w:rPr>
          <w:rFonts w:ascii="Times New Roman CYR" w:hAnsi="Times New Roman CYR" w:cs="Times New Roman CYR"/>
          <w:sz w:val="28"/>
          <w:szCs w:val="28"/>
        </w:rPr>
        <w:lastRenderedPageBreak/>
        <w:t xml:space="preserve">Заболеваемость туберкулезом с </w:t>
      </w:r>
      <w:proofErr w:type="spellStart"/>
      <w:r w:rsidRPr="003B4317">
        <w:rPr>
          <w:rFonts w:ascii="Times New Roman CYR" w:hAnsi="Times New Roman CYR" w:cs="Times New Roman CYR"/>
          <w:sz w:val="28"/>
          <w:szCs w:val="28"/>
        </w:rPr>
        <w:t>бактериовыделением</w:t>
      </w:r>
      <w:proofErr w:type="spellEnd"/>
      <w:r w:rsidRPr="003B4317">
        <w:rPr>
          <w:rFonts w:ascii="Times New Roman CYR" w:hAnsi="Times New Roman CYR" w:cs="Times New Roman CYR"/>
          <w:sz w:val="28"/>
          <w:szCs w:val="28"/>
        </w:rPr>
        <w:t xml:space="preserve"> снизилась</w:t>
      </w:r>
      <w:r w:rsidR="00DA770C">
        <w:rPr>
          <w:rFonts w:ascii="Times New Roman CYR" w:hAnsi="Times New Roman CYR" w:cs="Times New Roman CYR"/>
          <w:sz w:val="28"/>
          <w:szCs w:val="28"/>
        </w:rPr>
        <w:br/>
      </w:r>
      <w:r w:rsidR="003B4317" w:rsidRPr="003B4317">
        <w:rPr>
          <w:rFonts w:ascii="Times New Roman CYR" w:hAnsi="Times New Roman CYR" w:cs="Times New Roman CYR"/>
          <w:sz w:val="28"/>
          <w:szCs w:val="28"/>
        </w:rPr>
        <w:t>на 15,5%</w:t>
      </w:r>
      <w:r w:rsidR="003B4317" w:rsidRPr="00284037">
        <w:rPr>
          <w:rFonts w:ascii="Times New Roman CYR" w:hAnsi="Times New Roman CYR" w:cs="Times New Roman CYR"/>
          <w:sz w:val="28"/>
          <w:szCs w:val="28"/>
        </w:rPr>
        <w:t xml:space="preserve"> (с 21,3 до </w:t>
      </w:r>
      <w:r w:rsidR="003B4317">
        <w:rPr>
          <w:rFonts w:ascii="Times New Roman CYR" w:hAnsi="Times New Roman CYR" w:cs="Times New Roman CYR"/>
          <w:sz w:val="28"/>
          <w:szCs w:val="28"/>
        </w:rPr>
        <w:t>18,0</w:t>
      </w:r>
      <w:r w:rsidR="003B4317" w:rsidRPr="00284037">
        <w:rPr>
          <w:rFonts w:ascii="Times New Roman CYR" w:hAnsi="Times New Roman CYR" w:cs="Times New Roman CYR"/>
          <w:sz w:val="28"/>
          <w:szCs w:val="28"/>
        </w:rPr>
        <w:t xml:space="preserve"> </w:t>
      </w:r>
      <w:r w:rsidR="003B4317" w:rsidRPr="003E5741">
        <w:rPr>
          <w:rFonts w:ascii="Times New Roman CYR" w:hAnsi="Times New Roman CYR" w:cs="Times New Roman CYR"/>
          <w:sz w:val="28"/>
          <w:szCs w:val="28"/>
        </w:rPr>
        <w:t>на 100 тыс. населения</w:t>
      </w:r>
      <w:r w:rsidR="003B4317" w:rsidRPr="00284037">
        <w:rPr>
          <w:rFonts w:ascii="Times New Roman CYR" w:hAnsi="Times New Roman CYR" w:cs="Times New Roman CYR"/>
          <w:sz w:val="28"/>
          <w:szCs w:val="28"/>
        </w:rPr>
        <w:t>). Заболеваемость туберкулезом с множественной лекарственной устойчивостью снизилась на 22,8% и составила 6,1 (в 2017 году – 7,9).</w:t>
      </w:r>
    </w:p>
    <w:p w:rsidR="003B4317" w:rsidRPr="00284037" w:rsidRDefault="003B4317" w:rsidP="003B4317">
      <w:pPr>
        <w:autoSpaceDE w:val="0"/>
        <w:autoSpaceDN w:val="0"/>
        <w:adjustRightInd w:val="0"/>
        <w:spacing w:after="0"/>
        <w:ind w:firstLine="708"/>
        <w:jc w:val="both"/>
        <w:rPr>
          <w:rFonts w:ascii="Times New Roman CYR" w:hAnsi="Times New Roman CYR" w:cs="Times New Roman CYR"/>
          <w:sz w:val="28"/>
          <w:szCs w:val="28"/>
        </w:rPr>
      </w:pPr>
      <w:r w:rsidRPr="00284037">
        <w:rPr>
          <w:rFonts w:ascii="Times New Roman CYR" w:hAnsi="Times New Roman CYR" w:cs="Times New Roman CYR"/>
          <w:sz w:val="28"/>
          <w:szCs w:val="28"/>
        </w:rPr>
        <w:t xml:space="preserve">Доля впервые выявленных больных с диагнозом активного туберкулеза органов дыхания составила </w:t>
      </w:r>
      <w:r>
        <w:rPr>
          <w:rFonts w:ascii="Times New Roman CYR" w:hAnsi="Times New Roman CYR" w:cs="Times New Roman CYR"/>
          <w:sz w:val="28"/>
          <w:szCs w:val="28"/>
        </w:rPr>
        <w:t>97,4</w:t>
      </w:r>
      <w:r w:rsidRPr="00284037">
        <w:rPr>
          <w:rFonts w:ascii="Times New Roman CYR" w:hAnsi="Times New Roman CYR" w:cs="Times New Roman CYR"/>
          <w:sz w:val="28"/>
          <w:szCs w:val="28"/>
        </w:rPr>
        <w:t>% (в 2017 г</w:t>
      </w:r>
      <w:r w:rsidR="009C4E04">
        <w:rPr>
          <w:rFonts w:ascii="Times New Roman CYR" w:hAnsi="Times New Roman CYR" w:cs="Times New Roman CYR"/>
          <w:sz w:val="28"/>
          <w:szCs w:val="28"/>
        </w:rPr>
        <w:t>оду</w:t>
      </w:r>
      <w:r w:rsidRPr="00284037">
        <w:rPr>
          <w:rFonts w:ascii="Times New Roman CYR" w:hAnsi="Times New Roman CYR" w:cs="Times New Roman CYR"/>
          <w:sz w:val="28"/>
          <w:szCs w:val="28"/>
        </w:rPr>
        <w:t xml:space="preserve"> – 98,2%), туберкулеза легких – </w:t>
      </w:r>
      <w:r>
        <w:rPr>
          <w:rFonts w:ascii="Times New Roman CYR" w:hAnsi="Times New Roman CYR" w:cs="Times New Roman CYR"/>
          <w:sz w:val="28"/>
          <w:szCs w:val="28"/>
        </w:rPr>
        <w:t>89,3</w:t>
      </w:r>
      <w:r w:rsidRPr="00284037">
        <w:rPr>
          <w:rFonts w:ascii="Times New Roman CYR" w:hAnsi="Times New Roman CYR" w:cs="Times New Roman CYR"/>
          <w:sz w:val="28"/>
          <w:szCs w:val="28"/>
        </w:rPr>
        <w:t xml:space="preserve">%. Доля больных туберкулезом внелегочных локализаций от общего числа впервые выявленных больных составила </w:t>
      </w:r>
      <w:r>
        <w:rPr>
          <w:rFonts w:ascii="Times New Roman CYR" w:hAnsi="Times New Roman CYR" w:cs="Times New Roman CYR"/>
          <w:sz w:val="28"/>
          <w:szCs w:val="28"/>
        </w:rPr>
        <w:t>2,6</w:t>
      </w:r>
      <w:r w:rsidRPr="00284037">
        <w:rPr>
          <w:rFonts w:ascii="Times New Roman CYR" w:hAnsi="Times New Roman CYR" w:cs="Times New Roman CYR"/>
          <w:sz w:val="28"/>
          <w:szCs w:val="28"/>
        </w:rPr>
        <w:t>%.</w:t>
      </w:r>
    </w:p>
    <w:p w:rsidR="003B4317" w:rsidRPr="00501110" w:rsidRDefault="003B4317" w:rsidP="003B4317">
      <w:pPr>
        <w:autoSpaceDE w:val="0"/>
        <w:autoSpaceDN w:val="0"/>
        <w:adjustRightInd w:val="0"/>
        <w:spacing w:after="0"/>
        <w:ind w:firstLine="708"/>
        <w:jc w:val="both"/>
        <w:rPr>
          <w:rFonts w:ascii="Times New Roman CYR" w:hAnsi="Times New Roman CYR" w:cs="Times New Roman CYR"/>
          <w:sz w:val="28"/>
          <w:szCs w:val="28"/>
        </w:rPr>
      </w:pPr>
      <w:r w:rsidRPr="00501110">
        <w:rPr>
          <w:rFonts w:ascii="Times New Roman CYR" w:hAnsi="Times New Roman CYR" w:cs="Times New Roman CYR"/>
          <w:sz w:val="28"/>
          <w:szCs w:val="28"/>
        </w:rPr>
        <w:t xml:space="preserve">Доля больных деструктивным туберкулезом среди впервые выявленных больных туберкулезом легких составила </w:t>
      </w:r>
      <w:r>
        <w:rPr>
          <w:rFonts w:ascii="Times New Roman CYR" w:hAnsi="Times New Roman CYR" w:cs="Times New Roman CYR"/>
          <w:sz w:val="28"/>
          <w:szCs w:val="28"/>
        </w:rPr>
        <w:t>35,9% (в 2017</w:t>
      </w:r>
      <w:r w:rsidRPr="00501110">
        <w:rPr>
          <w:rFonts w:ascii="Times New Roman CYR" w:hAnsi="Times New Roman CYR" w:cs="Times New Roman CYR"/>
          <w:sz w:val="28"/>
          <w:szCs w:val="28"/>
        </w:rPr>
        <w:t xml:space="preserve"> г</w:t>
      </w:r>
      <w:r w:rsidR="009C4E04">
        <w:rPr>
          <w:rFonts w:ascii="Times New Roman CYR" w:hAnsi="Times New Roman CYR" w:cs="Times New Roman CYR"/>
          <w:sz w:val="28"/>
          <w:szCs w:val="28"/>
        </w:rPr>
        <w:t>оду</w:t>
      </w:r>
      <w:r w:rsidRPr="00501110">
        <w:rPr>
          <w:rFonts w:ascii="Times New Roman CYR" w:hAnsi="Times New Roman CYR" w:cs="Times New Roman CYR"/>
          <w:sz w:val="28"/>
          <w:szCs w:val="28"/>
        </w:rPr>
        <w:t xml:space="preserve"> – </w:t>
      </w:r>
      <w:r>
        <w:rPr>
          <w:rFonts w:ascii="Times New Roman CYR" w:hAnsi="Times New Roman CYR" w:cs="Times New Roman CYR"/>
          <w:sz w:val="28"/>
          <w:szCs w:val="28"/>
        </w:rPr>
        <w:t>39,0%). В 2018</w:t>
      </w:r>
      <w:r w:rsidRPr="00501110">
        <w:rPr>
          <w:rFonts w:ascii="Times New Roman CYR" w:hAnsi="Times New Roman CYR" w:cs="Times New Roman CYR"/>
          <w:sz w:val="28"/>
          <w:szCs w:val="28"/>
        </w:rPr>
        <w:t xml:space="preserve"> году </w:t>
      </w:r>
      <w:r>
        <w:rPr>
          <w:rFonts w:ascii="Times New Roman CYR" w:hAnsi="Times New Roman CYR" w:cs="Times New Roman CYR"/>
          <w:sz w:val="28"/>
          <w:szCs w:val="28"/>
        </w:rPr>
        <w:t xml:space="preserve">не </w:t>
      </w:r>
      <w:r w:rsidRPr="00501110">
        <w:rPr>
          <w:rFonts w:ascii="Times New Roman CYR" w:hAnsi="Times New Roman CYR" w:cs="Times New Roman CYR"/>
          <w:sz w:val="28"/>
          <w:szCs w:val="28"/>
        </w:rPr>
        <w:t>зарегистрирован</w:t>
      </w:r>
      <w:r>
        <w:rPr>
          <w:rFonts w:ascii="Times New Roman CYR" w:hAnsi="Times New Roman CYR" w:cs="Times New Roman CYR"/>
          <w:sz w:val="28"/>
          <w:szCs w:val="28"/>
        </w:rPr>
        <w:t>ы случаи</w:t>
      </w:r>
      <w:r w:rsidRPr="00501110">
        <w:rPr>
          <w:rFonts w:ascii="Times New Roman CYR" w:hAnsi="Times New Roman CYR" w:cs="Times New Roman CYR"/>
          <w:sz w:val="28"/>
          <w:szCs w:val="28"/>
        </w:rPr>
        <w:t xml:space="preserve"> заболеваемости фиброзно-кавернозным туберкулезом легких. Доля </w:t>
      </w:r>
      <w:proofErr w:type="spellStart"/>
      <w:r w:rsidRPr="00501110">
        <w:rPr>
          <w:rFonts w:ascii="Times New Roman CYR" w:hAnsi="Times New Roman CYR" w:cs="Times New Roman CYR"/>
          <w:sz w:val="28"/>
          <w:szCs w:val="28"/>
        </w:rPr>
        <w:t>бактериовыделителей</w:t>
      </w:r>
      <w:proofErr w:type="spellEnd"/>
      <w:r w:rsidRPr="00501110">
        <w:rPr>
          <w:rFonts w:ascii="Times New Roman CYR" w:hAnsi="Times New Roman CYR" w:cs="Times New Roman CYR"/>
          <w:sz w:val="28"/>
          <w:szCs w:val="28"/>
        </w:rPr>
        <w:t xml:space="preserve"> из числа пациентов </w:t>
      </w:r>
      <w:proofErr w:type="gramStart"/>
      <w:r w:rsidRPr="00501110">
        <w:rPr>
          <w:rFonts w:ascii="Times New Roman CYR" w:hAnsi="Times New Roman CYR" w:cs="Times New Roman CYR"/>
          <w:sz w:val="28"/>
          <w:szCs w:val="28"/>
        </w:rPr>
        <w:t>с</w:t>
      </w:r>
      <w:proofErr w:type="gramEnd"/>
      <w:r w:rsidRPr="00501110">
        <w:rPr>
          <w:rFonts w:ascii="Times New Roman CYR" w:hAnsi="Times New Roman CYR" w:cs="Times New Roman CYR"/>
          <w:sz w:val="28"/>
          <w:szCs w:val="28"/>
        </w:rPr>
        <w:t xml:space="preserve"> впервые </w:t>
      </w:r>
      <w:proofErr w:type="gramStart"/>
      <w:r w:rsidRPr="00501110">
        <w:rPr>
          <w:rFonts w:ascii="Times New Roman CYR" w:hAnsi="Times New Roman CYR" w:cs="Times New Roman CYR"/>
          <w:sz w:val="28"/>
          <w:szCs w:val="28"/>
        </w:rPr>
        <w:t>в</w:t>
      </w:r>
      <w:proofErr w:type="gramEnd"/>
      <w:r w:rsidRPr="00501110">
        <w:rPr>
          <w:rFonts w:ascii="Times New Roman CYR" w:hAnsi="Times New Roman CYR" w:cs="Times New Roman CYR"/>
          <w:sz w:val="28"/>
          <w:szCs w:val="28"/>
        </w:rPr>
        <w:t xml:space="preserve"> жизни диагностированным туберкулёзом орган</w:t>
      </w:r>
      <w:r>
        <w:rPr>
          <w:rFonts w:ascii="Times New Roman CYR" w:hAnsi="Times New Roman CYR" w:cs="Times New Roman CYR"/>
          <w:sz w:val="28"/>
          <w:szCs w:val="28"/>
        </w:rPr>
        <w:t>ов дыхания составила 49,4% (</w:t>
      </w:r>
      <w:r w:rsidR="009C4E04">
        <w:rPr>
          <w:rFonts w:ascii="Times New Roman CYR" w:hAnsi="Times New Roman CYR" w:cs="Times New Roman CYR"/>
          <w:sz w:val="28"/>
          <w:szCs w:val="28"/>
        </w:rPr>
        <w:t xml:space="preserve">в </w:t>
      </w:r>
      <w:r>
        <w:rPr>
          <w:rFonts w:ascii="Times New Roman CYR" w:hAnsi="Times New Roman CYR" w:cs="Times New Roman CYR"/>
          <w:sz w:val="28"/>
          <w:szCs w:val="28"/>
        </w:rPr>
        <w:t>2017</w:t>
      </w:r>
      <w:r w:rsidRPr="00501110">
        <w:rPr>
          <w:rFonts w:ascii="Times New Roman CYR" w:hAnsi="Times New Roman CYR" w:cs="Times New Roman CYR"/>
          <w:sz w:val="28"/>
          <w:szCs w:val="28"/>
        </w:rPr>
        <w:t xml:space="preserve"> год</w:t>
      </w:r>
      <w:r w:rsidR="009C4E04">
        <w:rPr>
          <w:rFonts w:ascii="Times New Roman CYR" w:hAnsi="Times New Roman CYR" w:cs="Times New Roman CYR"/>
          <w:sz w:val="28"/>
          <w:szCs w:val="28"/>
        </w:rPr>
        <w:t>у</w:t>
      </w:r>
      <w:r w:rsidRPr="00501110">
        <w:rPr>
          <w:rFonts w:ascii="Times New Roman CYR" w:hAnsi="Times New Roman CYR" w:cs="Times New Roman CYR"/>
          <w:sz w:val="28"/>
          <w:szCs w:val="28"/>
        </w:rPr>
        <w:t xml:space="preserve"> – </w:t>
      </w:r>
      <w:r>
        <w:rPr>
          <w:rFonts w:ascii="Times New Roman CYR" w:hAnsi="Times New Roman CYR" w:cs="Times New Roman CYR"/>
          <w:sz w:val="28"/>
          <w:szCs w:val="28"/>
        </w:rPr>
        <w:t>50,7</w:t>
      </w:r>
      <w:r w:rsidRPr="00501110">
        <w:rPr>
          <w:rFonts w:ascii="Times New Roman CYR" w:hAnsi="Times New Roman CYR" w:cs="Times New Roman CYR"/>
          <w:sz w:val="28"/>
          <w:szCs w:val="28"/>
        </w:rPr>
        <w:t xml:space="preserve">%). Из числа вновь </w:t>
      </w:r>
      <w:proofErr w:type="gramStart"/>
      <w:r w:rsidRPr="00501110">
        <w:rPr>
          <w:rFonts w:ascii="Times New Roman CYR" w:hAnsi="Times New Roman CYR" w:cs="Times New Roman CYR"/>
          <w:sz w:val="28"/>
          <w:szCs w:val="28"/>
        </w:rPr>
        <w:t>выявленных</w:t>
      </w:r>
      <w:proofErr w:type="gramEnd"/>
      <w:r w:rsidRPr="00501110">
        <w:rPr>
          <w:rFonts w:ascii="Times New Roman CYR" w:hAnsi="Times New Roman CYR" w:cs="Times New Roman CYR"/>
          <w:sz w:val="28"/>
          <w:szCs w:val="28"/>
        </w:rPr>
        <w:t xml:space="preserve"> </w:t>
      </w:r>
      <w:proofErr w:type="spellStart"/>
      <w:r w:rsidRPr="00501110">
        <w:rPr>
          <w:rFonts w:ascii="Times New Roman CYR" w:hAnsi="Times New Roman CYR" w:cs="Times New Roman CYR"/>
          <w:sz w:val="28"/>
          <w:szCs w:val="28"/>
        </w:rPr>
        <w:t>бацил</w:t>
      </w:r>
      <w:r>
        <w:rPr>
          <w:rFonts w:ascii="Times New Roman CYR" w:hAnsi="Times New Roman CYR" w:cs="Times New Roman CYR"/>
          <w:sz w:val="28"/>
          <w:szCs w:val="28"/>
        </w:rPr>
        <w:t>л</w:t>
      </w:r>
      <w:r w:rsidRPr="00501110">
        <w:rPr>
          <w:rFonts w:ascii="Times New Roman CYR" w:hAnsi="Times New Roman CYR" w:cs="Times New Roman CYR"/>
          <w:sz w:val="28"/>
          <w:szCs w:val="28"/>
        </w:rPr>
        <w:t>овыделителей</w:t>
      </w:r>
      <w:proofErr w:type="spellEnd"/>
      <w:r w:rsidRPr="00501110">
        <w:rPr>
          <w:rFonts w:ascii="Times New Roman CYR" w:hAnsi="Times New Roman CYR" w:cs="Times New Roman CYR"/>
          <w:sz w:val="28"/>
          <w:szCs w:val="28"/>
        </w:rPr>
        <w:t xml:space="preserve"> у </w:t>
      </w:r>
      <w:r>
        <w:rPr>
          <w:rFonts w:ascii="Times New Roman CYR" w:hAnsi="Times New Roman CYR" w:cs="Times New Roman CYR"/>
          <w:sz w:val="28"/>
          <w:szCs w:val="28"/>
        </w:rPr>
        <w:t>43,4</w:t>
      </w:r>
      <w:r w:rsidRPr="00501110">
        <w:rPr>
          <w:rFonts w:ascii="Times New Roman CYR" w:hAnsi="Times New Roman CYR" w:cs="Times New Roman CYR"/>
          <w:sz w:val="28"/>
          <w:szCs w:val="28"/>
        </w:rPr>
        <w:t xml:space="preserve">% </w:t>
      </w:r>
      <w:proofErr w:type="spellStart"/>
      <w:r w:rsidRPr="00501110">
        <w:rPr>
          <w:rFonts w:ascii="Times New Roman CYR" w:hAnsi="Times New Roman CYR" w:cs="Times New Roman CYR"/>
          <w:sz w:val="28"/>
          <w:szCs w:val="28"/>
        </w:rPr>
        <w:t>бактериовыделение</w:t>
      </w:r>
      <w:proofErr w:type="spellEnd"/>
      <w:r w:rsidRPr="00501110">
        <w:rPr>
          <w:rFonts w:ascii="Times New Roman CYR" w:hAnsi="Times New Roman CYR" w:cs="Times New Roman CYR"/>
          <w:sz w:val="28"/>
          <w:szCs w:val="28"/>
        </w:rPr>
        <w:t xml:space="preserve"> подтверждено микроскопич</w:t>
      </w:r>
      <w:r>
        <w:rPr>
          <w:rFonts w:ascii="Times New Roman CYR" w:hAnsi="Times New Roman CYR" w:cs="Times New Roman CYR"/>
          <w:sz w:val="28"/>
          <w:szCs w:val="28"/>
        </w:rPr>
        <w:t>ескими методиками (в 2017</w:t>
      </w:r>
      <w:r w:rsidRPr="00501110">
        <w:rPr>
          <w:rFonts w:ascii="Times New Roman CYR" w:hAnsi="Times New Roman CYR" w:cs="Times New Roman CYR"/>
          <w:sz w:val="28"/>
          <w:szCs w:val="28"/>
        </w:rPr>
        <w:t xml:space="preserve"> г</w:t>
      </w:r>
      <w:r w:rsidR="009C4E04">
        <w:rPr>
          <w:rFonts w:ascii="Times New Roman CYR" w:hAnsi="Times New Roman CYR" w:cs="Times New Roman CYR"/>
          <w:sz w:val="28"/>
          <w:szCs w:val="28"/>
        </w:rPr>
        <w:t>оду</w:t>
      </w:r>
      <w:r w:rsidRPr="00501110">
        <w:rPr>
          <w:rFonts w:ascii="Times New Roman CYR" w:hAnsi="Times New Roman CYR" w:cs="Times New Roman CYR"/>
          <w:sz w:val="28"/>
          <w:szCs w:val="28"/>
        </w:rPr>
        <w:t xml:space="preserve"> </w:t>
      </w:r>
      <w:r>
        <w:rPr>
          <w:rFonts w:ascii="Times New Roman CYR" w:hAnsi="Times New Roman CYR" w:cs="Times New Roman CYR"/>
          <w:sz w:val="28"/>
          <w:szCs w:val="28"/>
        </w:rPr>
        <w:t>– 51,0</w:t>
      </w:r>
      <w:r w:rsidRPr="00501110">
        <w:rPr>
          <w:rFonts w:ascii="Times New Roman CYR" w:hAnsi="Times New Roman CYR" w:cs="Times New Roman CYR"/>
          <w:sz w:val="28"/>
          <w:szCs w:val="28"/>
        </w:rPr>
        <w:t xml:space="preserve">%). </w:t>
      </w:r>
    </w:p>
    <w:p w:rsidR="003B4317" w:rsidRPr="001F2190" w:rsidRDefault="002338D9" w:rsidP="003B4317">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 состоянию на 31 декабря 2018</w:t>
      </w:r>
      <w:r w:rsidR="003B4317" w:rsidRPr="001F2190">
        <w:rPr>
          <w:rFonts w:ascii="Times New Roman CYR" w:hAnsi="Times New Roman CYR" w:cs="Times New Roman CYR"/>
          <w:sz w:val="28"/>
          <w:szCs w:val="28"/>
        </w:rPr>
        <w:t xml:space="preserve"> года в противотуберкулезных учреждениях автономного округа на учете состояло 1 512 больных активным туберкулезом (в 201</w:t>
      </w:r>
      <w:r w:rsidR="003B4317">
        <w:rPr>
          <w:rFonts w:ascii="Times New Roman CYR" w:hAnsi="Times New Roman CYR" w:cs="Times New Roman CYR"/>
          <w:sz w:val="28"/>
          <w:szCs w:val="28"/>
        </w:rPr>
        <w:t>7</w:t>
      </w:r>
      <w:r w:rsidR="003B4317" w:rsidRPr="001F2190">
        <w:rPr>
          <w:rFonts w:ascii="Times New Roman CYR" w:hAnsi="Times New Roman CYR" w:cs="Times New Roman CYR"/>
          <w:sz w:val="28"/>
          <w:szCs w:val="28"/>
        </w:rPr>
        <w:t xml:space="preserve"> </w:t>
      </w:r>
      <w:r w:rsidR="009C4E04">
        <w:rPr>
          <w:rFonts w:ascii="Times New Roman CYR" w:hAnsi="Times New Roman CYR" w:cs="Times New Roman CYR"/>
          <w:sz w:val="28"/>
          <w:szCs w:val="28"/>
        </w:rPr>
        <w:t>году</w:t>
      </w:r>
      <w:r w:rsidR="003B4317" w:rsidRPr="001F2190">
        <w:rPr>
          <w:rFonts w:ascii="Times New Roman CYR" w:hAnsi="Times New Roman CYR" w:cs="Times New Roman CYR"/>
          <w:sz w:val="28"/>
          <w:szCs w:val="28"/>
        </w:rPr>
        <w:t xml:space="preserve"> – 1 603) снижение на </w:t>
      </w:r>
      <w:r w:rsidR="003B4317">
        <w:rPr>
          <w:rFonts w:ascii="Times New Roman CYR" w:hAnsi="Times New Roman CYR" w:cs="Times New Roman CYR"/>
          <w:sz w:val="28"/>
          <w:szCs w:val="28"/>
        </w:rPr>
        <w:t>5,7</w:t>
      </w:r>
      <w:r w:rsidR="003B4317" w:rsidRPr="001F2190">
        <w:rPr>
          <w:rFonts w:ascii="Times New Roman CYR" w:hAnsi="Times New Roman CYR" w:cs="Times New Roman CYR"/>
          <w:sz w:val="28"/>
          <w:szCs w:val="28"/>
        </w:rPr>
        <w:t xml:space="preserve">%. </w:t>
      </w:r>
    </w:p>
    <w:p w:rsidR="003B4317" w:rsidRPr="006C6446" w:rsidRDefault="003B4317" w:rsidP="003B4317">
      <w:pPr>
        <w:autoSpaceDE w:val="0"/>
        <w:autoSpaceDN w:val="0"/>
        <w:adjustRightInd w:val="0"/>
        <w:spacing w:after="0"/>
        <w:ind w:firstLine="851"/>
        <w:jc w:val="both"/>
        <w:rPr>
          <w:rFonts w:ascii="Times New Roman CYR" w:hAnsi="Times New Roman CYR" w:cs="Times New Roman CYR"/>
          <w:sz w:val="28"/>
          <w:szCs w:val="28"/>
        </w:rPr>
      </w:pPr>
      <w:r w:rsidRPr="006C6446">
        <w:rPr>
          <w:rFonts w:ascii="Times New Roman CYR" w:hAnsi="Times New Roman CYR" w:cs="Times New Roman CYR"/>
          <w:sz w:val="28"/>
          <w:szCs w:val="28"/>
        </w:rPr>
        <w:t xml:space="preserve">Заболеваемость туберкулезом ВИЧ-инфицированных граждан составила </w:t>
      </w:r>
      <w:r>
        <w:rPr>
          <w:rFonts w:ascii="Times New Roman CYR" w:hAnsi="Times New Roman CYR" w:cs="Times New Roman CYR"/>
          <w:sz w:val="28"/>
          <w:szCs w:val="28"/>
        </w:rPr>
        <w:t>14,6</w:t>
      </w:r>
      <w:r w:rsidRPr="006C6446">
        <w:rPr>
          <w:rFonts w:ascii="Times New Roman CYR" w:hAnsi="Times New Roman CYR" w:cs="Times New Roman CYR"/>
          <w:sz w:val="28"/>
          <w:szCs w:val="28"/>
        </w:rPr>
        <w:t xml:space="preserve"> </w:t>
      </w:r>
      <w:r w:rsidRPr="003E5741">
        <w:rPr>
          <w:rFonts w:ascii="Times New Roman CYR" w:hAnsi="Times New Roman CYR" w:cs="Times New Roman CYR"/>
          <w:sz w:val="28"/>
          <w:szCs w:val="28"/>
        </w:rPr>
        <w:t>на 100 тыс. контингента</w:t>
      </w:r>
      <w:r w:rsidRPr="006C6446">
        <w:rPr>
          <w:rFonts w:ascii="Times New Roman CYR" w:hAnsi="Times New Roman CYR" w:cs="Times New Roman CYR"/>
          <w:sz w:val="28"/>
          <w:szCs w:val="28"/>
        </w:rPr>
        <w:t xml:space="preserve"> и снизилась на </w:t>
      </w:r>
      <w:r>
        <w:rPr>
          <w:rFonts w:ascii="Times New Roman CYR" w:hAnsi="Times New Roman CYR" w:cs="Times New Roman CYR"/>
          <w:sz w:val="28"/>
          <w:szCs w:val="28"/>
        </w:rPr>
        <w:t>15,6</w:t>
      </w:r>
      <w:r w:rsidRPr="006C6446">
        <w:rPr>
          <w:rFonts w:ascii="Times New Roman CYR" w:hAnsi="Times New Roman CYR" w:cs="Times New Roman CYR"/>
          <w:sz w:val="28"/>
          <w:szCs w:val="28"/>
        </w:rPr>
        <w:t>% относительно 2017 года (в 2017 г</w:t>
      </w:r>
      <w:r w:rsidR="009C4E04">
        <w:rPr>
          <w:rFonts w:ascii="Times New Roman CYR" w:hAnsi="Times New Roman CYR" w:cs="Times New Roman CYR"/>
          <w:sz w:val="28"/>
          <w:szCs w:val="28"/>
        </w:rPr>
        <w:t>оду</w:t>
      </w:r>
      <w:r w:rsidRPr="006C6446">
        <w:rPr>
          <w:rFonts w:ascii="Times New Roman CYR" w:hAnsi="Times New Roman CYR" w:cs="Times New Roman CYR"/>
          <w:sz w:val="28"/>
          <w:szCs w:val="28"/>
        </w:rPr>
        <w:t xml:space="preserve"> – </w:t>
      </w:r>
      <w:r>
        <w:rPr>
          <w:rFonts w:ascii="Times New Roman CYR" w:hAnsi="Times New Roman CYR" w:cs="Times New Roman CYR"/>
          <w:sz w:val="28"/>
          <w:szCs w:val="28"/>
        </w:rPr>
        <w:t>17,3</w:t>
      </w:r>
      <w:r w:rsidRPr="006C6446">
        <w:rPr>
          <w:rFonts w:ascii="Times New Roman CYR" w:hAnsi="Times New Roman CYR" w:cs="Times New Roman CYR"/>
          <w:sz w:val="28"/>
          <w:szCs w:val="28"/>
        </w:rPr>
        <w:t xml:space="preserve">). </w:t>
      </w:r>
    </w:p>
    <w:p w:rsidR="003B4317" w:rsidRPr="003E5741" w:rsidRDefault="003B4317" w:rsidP="003B4317">
      <w:pPr>
        <w:autoSpaceDE w:val="0"/>
        <w:autoSpaceDN w:val="0"/>
        <w:adjustRightInd w:val="0"/>
        <w:spacing w:after="0"/>
        <w:ind w:firstLine="851"/>
        <w:jc w:val="both"/>
        <w:rPr>
          <w:rFonts w:ascii="Times New Roman CYR" w:hAnsi="Times New Roman CYR" w:cs="Times New Roman CYR"/>
          <w:sz w:val="28"/>
          <w:szCs w:val="28"/>
        </w:rPr>
      </w:pPr>
      <w:r w:rsidRPr="003E5741">
        <w:rPr>
          <w:rFonts w:ascii="Times New Roman CYR" w:hAnsi="Times New Roman CYR" w:cs="Times New Roman CYR"/>
          <w:sz w:val="28"/>
          <w:szCs w:val="28"/>
        </w:rPr>
        <w:t xml:space="preserve">Показатель заболеваемости туберкулезом детей в возрасте </w:t>
      </w:r>
      <w:r w:rsidRPr="003E5741">
        <w:rPr>
          <w:rFonts w:ascii="Times New Roman CYR" w:hAnsi="Times New Roman CYR" w:cs="Times New Roman CYR"/>
          <w:sz w:val="28"/>
          <w:szCs w:val="28"/>
        </w:rPr>
        <w:br/>
        <w:t>0-14 лет снизился на 19,1% – с 6,8 до 5,5 на 100 тыс. детей соответствующего возраста. Заболеваемость туберкулезом подростков</w:t>
      </w:r>
      <w:r w:rsidR="00843359" w:rsidRPr="003E5741">
        <w:rPr>
          <w:rFonts w:ascii="Times New Roman CYR" w:hAnsi="Times New Roman CYR" w:cs="Times New Roman CYR"/>
          <w:sz w:val="28"/>
          <w:szCs w:val="28"/>
        </w:rPr>
        <w:br/>
      </w:r>
      <w:r w:rsidRPr="003E5741">
        <w:rPr>
          <w:rFonts w:ascii="Times New Roman CYR" w:hAnsi="Times New Roman CYR" w:cs="Times New Roman CYR"/>
          <w:sz w:val="28"/>
          <w:szCs w:val="28"/>
        </w:rPr>
        <w:t xml:space="preserve">15-17 лет снизилась на 26,7% с 16,5 до 12,1 на 100 тыс. детей соответствующего возраста. </w:t>
      </w:r>
    </w:p>
    <w:p w:rsidR="003B4317" w:rsidRPr="003E5741" w:rsidRDefault="003B4317" w:rsidP="003B4317">
      <w:pPr>
        <w:autoSpaceDE w:val="0"/>
        <w:autoSpaceDN w:val="0"/>
        <w:adjustRightInd w:val="0"/>
        <w:spacing w:after="0"/>
        <w:ind w:firstLine="851"/>
        <w:jc w:val="both"/>
        <w:rPr>
          <w:rFonts w:ascii="Times New Roman CYR" w:hAnsi="Times New Roman CYR" w:cs="Times New Roman CYR"/>
          <w:sz w:val="28"/>
          <w:szCs w:val="28"/>
        </w:rPr>
      </w:pPr>
      <w:r w:rsidRPr="003E5741">
        <w:rPr>
          <w:rFonts w:ascii="Times New Roman CYR" w:hAnsi="Times New Roman CYR" w:cs="Times New Roman CYR"/>
          <w:sz w:val="28"/>
          <w:szCs w:val="28"/>
        </w:rPr>
        <w:t>Показатель рецидивов туберкулеза снизился на 27,6% и составил 8,4 на 100 тыс. населения (в 2017 г</w:t>
      </w:r>
      <w:r w:rsidR="009C4E04" w:rsidRPr="003E5741">
        <w:rPr>
          <w:rFonts w:ascii="Times New Roman CYR" w:hAnsi="Times New Roman CYR" w:cs="Times New Roman CYR"/>
          <w:sz w:val="28"/>
          <w:szCs w:val="28"/>
        </w:rPr>
        <w:t>оду</w:t>
      </w:r>
      <w:r w:rsidRPr="003E5741">
        <w:rPr>
          <w:rFonts w:ascii="Times New Roman CYR" w:hAnsi="Times New Roman CYR" w:cs="Times New Roman CYR"/>
          <w:sz w:val="28"/>
          <w:szCs w:val="28"/>
        </w:rPr>
        <w:t xml:space="preserve"> – 11,6).</w:t>
      </w:r>
    </w:p>
    <w:p w:rsidR="003B4317" w:rsidRPr="003E5741" w:rsidRDefault="003B4317" w:rsidP="003B4317">
      <w:pPr>
        <w:autoSpaceDE w:val="0"/>
        <w:autoSpaceDN w:val="0"/>
        <w:adjustRightInd w:val="0"/>
        <w:spacing w:after="0"/>
        <w:ind w:firstLine="851"/>
        <w:jc w:val="both"/>
        <w:rPr>
          <w:rFonts w:ascii="Times New Roman CYR" w:hAnsi="Times New Roman CYR" w:cs="Times New Roman CYR"/>
          <w:sz w:val="28"/>
          <w:szCs w:val="28"/>
        </w:rPr>
      </w:pPr>
      <w:r w:rsidRPr="003E5741">
        <w:rPr>
          <w:rFonts w:ascii="Times New Roman CYR" w:hAnsi="Times New Roman CYR" w:cs="Times New Roman CYR"/>
          <w:sz w:val="28"/>
          <w:szCs w:val="28"/>
        </w:rPr>
        <w:t>В 2018 году</w:t>
      </w:r>
      <w:r w:rsidR="00AD54C0" w:rsidRPr="003E5741">
        <w:rPr>
          <w:rFonts w:ascii="Times New Roman CYR" w:hAnsi="Times New Roman CYR" w:cs="Times New Roman CYR"/>
          <w:sz w:val="28"/>
          <w:szCs w:val="28"/>
        </w:rPr>
        <w:t>,</w:t>
      </w:r>
      <w:r w:rsidRPr="003E5741">
        <w:rPr>
          <w:rFonts w:ascii="Times New Roman CYR" w:hAnsi="Times New Roman CYR" w:cs="Times New Roman CYR"/>
          <w:sz w:val="28"/>
          <w:szCs w:val="28"/>
        </w:rPr>
        <w:t xml:space="preserve"> по сравнению с 2017 годом</w:t>
      </w:r>
      <w:r w:rsidR="00AD54C0" w:rsidRPr="003E5741">
        <w:rPr>
          <w:rFonts w:ascii="Times New Roman CYR" w:hAnsi="Times New Roman CYR" w:cs="Times New Roman CYR"/>
          <w:sz w:val="28"/>
          <w:szCs w:val="28"/>
        </w:rPr>
        <w:t>,</w:t>
      </w:r>
      <w:r w:rsidRPr="003E5741">
        <w:rPr>
          <w:rFonts w:ascii="Times New Roman CYR" w:hAnsi="Times New Roman CYR" w:cs="Times New Roman CYR"/>
          <w:sz w:val="28"/>
          <w:szCs w:val="28"/>
        </w:rPr>
        <w:t xml:space="preserve"> показатель общей распространенности туберкулеза (на конец года) снизился на 6,2% </w:t>
      </w:r>
      <w:r w:rsidRPr="003E5741">
        <w:rPr>
          <w:rFonts w:ascii="Times New Roman CYR" w:hAnsi="Times New Roman CYR" w:cs="Times New Roman CYR"/>
          <w:sz w:val="28"/>
          <w:szCs w:val="28"/>
        </w:rPr>
        <w:br/>
        <w:t>(с 96,9 до 90,9 на 100 тыс. населения).</w:t>
      </w:r>
    </w:p>
    <w:p w:rsidR="003B4317" w:rsidRPr="004354BE" w:rsidRDefault="003B4317" w:rsidP="003B4317">
      <w:pPr>
        <w:autoSpaceDE w:val="0"/>
        <w:autoSpaceDN w:val="0"/>
        <w:adjustRightInd w:val="0"/>
        <w:spacing w:after="0"/>
        <w:ind w:firstLine="851"/>
        <w:jc w:val="both"/>
        <w:rPr>
          <w:rFonts w:ascii="Times New Roman" w:hAnsi="Times New Roman"/>
          <w:sz w:val="28"/>
          <w:szCs w:val="28"/>
        </w:rPr>
      </w:pPr>
      <w:proofErr w:type="gramStart"/>
      <w:r w:rsidRPr="003E5741">
        <w:rPr>
          <w:rFonts w:ascii="Times New Roman" w:hAnsi="Times New Roman"/>
          <w:sz w:val="28"/>
          <w:szCs w:val="28"/>
        </w:rPr>
        <w:t xml:space="preserve">Численность больных туберкулёзом с </w:t>
      </w:r>
      <w:proofErr w:type="spellStart"/>
      <w:r w:rsidRPr="003E5741">
        <w:rPr>
          <w:rFonts w:ascii="Times New Roman" w:hAnsi="Times New Roman"/>
          <w:sz w:val="28"/>
          <w:szCs w:val="28"/>
        </w:rPr>
        <w:t>бактериовыделением</w:t>
      </w:r>
      <w:proofErr w:type="spellEnd"/>
      <w:r w:rsidRPr="003E5741">
        <w:rPr>
          <w:rFonts w:ascii="Times New Roman" w:hAnsi="Times New Roman"/>
          <w:sz w:val="28"/>
          <w:szCs w:val="28"/>
        </w:rPr>
        <w:t xml:space="preserve"> снизилась на 9,7% (с 632 в 2017 году до 571 в 2018 году), показатель распространённости заразных форм туберкулёза снизился на 10,2%</w:t>
      </w:r>
      <w:r w:rsidR="00843359" w:rsidRPr="003E5741">
        <w:rPr>
          <w:rFonts w:ascii="Times New Roman" w:hAnsi="Times New Roman"/>
          <w:sz w:val="28"/>
          <w:szCs w:val="28"/>
        </w:rPr>
        <w:br/>
      </w:r>
      <w:r w:rsidRPr="003E5741">
        <w:rPr>
          <w:rFonts w:ascii="Times New Roman" w:hAnsi="Times New Roman"/>
          <w:sz w:val="28"/>
          <w:szCs w:val="28"/>
        </w:rPr>
        <w:t>и составил 34,3 на 100 тыс. населения</w:t>
      </w:r>
      <w:r w:rsidRPr="004354BE">
        <w:rPr>
          <w:rFonts w:ascii="Times New Roman" w:hAnsi="Times New Roman"/>
          <w:sz w:val="28"/>
          <w:szCs w:val="28"/>
        </w:rPr>
        <w:t xml:space="preserve"> (в 2017 году – 38,2).</w:t>
      </w:r>
      <w:proofErr w:type="gramEnd"/>
    </w:p>
    <w:p w:rsidR="003B4317" w:rsidRPr="00DA1CC4" w:rsidRDefault="003B4317" w:rsidP="003B4317">
      <w:pPr>
        <w:autoSpaceDE w:val="0"/>
        <w:autoSpaceDN w:val="0"/>
        <w:adjustRightInd w:val="0"/>
        <w:spacing w:after="0"/>
        <w:ind w:firstLine="851"/>
        <w:jc w:val="both"/>
        <w:rPr>
          <w:rFonts w:ascii="Times New Roman CYR" w:hAnsi="Times New Roman CYR" w:cs="Times New Roman CYR"/>
          <w:sz w:val="28"/>
          <w:szCs w:val="28"/>
        </w:rPr>
      </w:pPr>
      <w:r w:rsidRPr="004354BE">
        <w:rPr>
          <w:rFonts w:ascii="Times New Roman CYR" w:hAnsi="Times New Roman CYR" w:cs="Times New Roman CYR"/>
          <w:sz w:val="28"/>
          <w:szCs w:val="28"/>
        </w:rPr>
        <w:lastRenderedPageBreak/>
        <w:t xml:space="preserve">Показатель распространенности туберкулеза с множественной лекарственной устойчивостью микобактерий к противотуберкулезным препаратам среди контингентов, находящихся под диспансерным наблюдением на конец отчетного года, </w:t>
      </w:r>
      <w:r w:rsidRPr="00DA1CC4">
        <w:rPr>
          <w:rFonts w:ascii="Times New Roman CYR" w:hAnsi="Times New Roman CYR" w:cs="Times New Roman CYR"/>
          <w:sz w:val="28"/>
          <w:szCs w:val="28"/>
        </w:rPr>
        <w:t>составил 20,7 на 100 тыс. населения (в 2017 году – 22,8), снижение на 9,2%.</w:t>
      </w:r>
    </w:p>
    <w:p w:rsidR="003B4317" w:rsidRPr="00DA1CC4" w:rsidRDefault="003B4317" w:rsidP="003B4317">
      <w:pPr>
        <w:autoSpaceDE w:val="0"/>
        <w:autoSpaceDN w:val="0"/>
        <w:adjustRightInd w:val="0"/>
        <w:spacing w:after="0"/>
        <w:ind w:firstLine="851"/>
        <w:jc w:val="both"/>
        <w:rPr>
          <w:rFonts w:ascii="Times New Roman CYR" w:hAnsi="Times New Roman CYR" w:cs="Times New Roman CYR"/>
          <w:sz w:val="28"/>
          <w:szCs w:val="28"/>
        </w:rPr>
      </w:pPr>
      <w:r w:rsidRPr="00DA1CC4">
        <w:rPr>
          <w:rFonts w:ascii="Times New Roman CYR" w:hAnsi="Times New Roman CYR" w:cs="Times New Roman CYR"/>
          <w:sz w:val="28"/>
          <w:szCs w:val="28"/>
        </w:rPr>
        <w:t xml:space="preserve">Распространенность туберкулеза в сочетании с ВИЧ-инфекцией снизилась на 3,1% и составила 40,8 на 100 тыс. населения (в 2017 году – 42,1). </w:t>
      </w:r>
    </w:p>
    <w:p w:rsidR="003B4317" w:rsidRPr="00DA1CC4" w:rsidRDefault="003B4317" w:rsidP="003B4317">
      <w:pPr>
        <w:pStyle w:val="a6"/>
        <w:spacing w:line="276" w:lineRule="auto"/>
        <w:ind w:firstLine="708"/>
        <w:jc w:val="both"/>
        <w:rPr>
          <w:rFonts w:ascii="Times New Roman" w:hAnsi="Times New Roman"/>
          <w:sz w:val="28"/>
          <w:szCs w:val="28"/>
        </w:rPr>
      </w:pPr>
      <w:r w:rsidRPr="00DA1CC4">
        <w:rPr>
          <w:rFonts w:ascii="Times New Roman" w:hAnsi="Times New Roman"/>
          <w:sz w:val="28"/>
          <w:szCs w:val="28"/>
        </w:rPr>
        <w:t xml:space="preserve">В 2018 году по данным Росстата на территории </w:t>
      </w:r>
      <w:r w:rsidRPr="00DA1CC4">
        <w:rPr>
          <w:rFonts w:ascii="Times New Roman" w:hAnsi="Times New Roman"/>
          <w:sz w:val="28"/>
          <w:szCs w:val="28"/>
        </w:rPr>
        <w:br/>
        <w:t>Ханты-Мансийского автономного округа – Югры зарегистрировано</w:t>
      </w:r>
      <w:r w:rsidR="00843359" w:rsidRPr="00DA1CC4">
        <w:rPr>
          <w:rFonts w:ascii="Times New Roman" w:hAnsi="Times New Roman"/>
          <w:sz w:val="28"/>
          <w:szCs w:val="28"/>
        </w:rPr>
        <w:br/>
      </w:r>
      <w:r w:rsidRPr="00DA1CC4">
        <w:rPr>
          <w:rFonts w:ascii="Times New Roman" w:hAnsi="Times New Roman"/>
          <w:sz w:val="28"/>
          <w:szCs w:val="28"/>
        </w:rPr>
        <w:t>40 случаев смерти от активного туберкулеза, что на 9 случаев меньше, чем в 2017 году (49 случаев). Показатель смертности от активного туберкулеза в 2018 году составил 2,4 на 100 </w:t>
      </w:r>
      <w:r w:rsidR="00DA1CC4" w:rsidRPr="00DA1CC4">
        <w:rPr>
          <w:rFonts w:ascii="Times New Roman" w:hAnsi="Times New Roman"/>
          <w:sz w:val="28"/>
          <w:szCs w:val="28"/>
        </w:rPr>
        <w:t>тыс.</w:t>
      </w:r>
      <w:r w:rsidRPr="00DA1CC4">
        <w:rPr>
          <w:rFonts w:ascii="Times New Roman" w:hAnsi="Times New Roman"/>
          <w:sz w:val="28"/>
          <w:szCs w:val="28"/>
        </w:rPr>
        <w:t xml:space="preserve"> населения, снижение на 20%</w:t>
      </w:r>
      <w:r w:rsidR="00843359" w:rsidRPr="00DA1CC4">
        <w:rPr>
          <w:rFonts w:ascii="Times New Roman" w:hAnsi="Times New Roman"/>
          <w:sz w:val="28"/>
          <w:szCs w:val="28"/>
        </w:rPr>
        <w:br/>
      </w:r>
      <w:r w:rsidRPr="00DA1CC4">
        <w:rPr>
          <w:rFonts w:ascii="Times New Roman" w:hAnsi="Times New Roman"/>
          <w:sz w:val="28"/>
          <w:szCs w:val="28"/>
        </w:rPr>
        <w:t xml:space="preserve">в сравнении с 2017 годом (3,0). </w:t>
      </w:r>
    </w:p>
    <w:p w:rsidR="003B4317" w:rsidRPr="00DA1CC4" w:rsidRDefault="003B4317" w:rsidP="003B4317">
      <w:pPr>
        <w:pStyle w:val="a6"/>
        <w:spacing w:line="276" w:lineRule="auto"/>
        <w:ind w:firstLine="708"/>
        <w:jc w:val="both"/>
        <w:rPr>
          <w:rFonts w:ascii="Times New Roman" w:hAnsi="Times New Roman"/>
          <w:sz w:val="28"/>
          <w:szCs w:val="28"/>
        </w:rPr>
      </w:pPr>
      <w:r w:rsidRPr="00DA1CC4">
        <w:rPr>
          <w:rFonts w:ascii="Times New Roman" w:hAnsi="Times New Roman"/>
          <w:sz w:val="28"/>
          <w:szCs w:val="28"/>
        </w:rPr>
        <w:t>Смертность от туберкулеза постоянного населения автономного округа по сравнению с 2017 годом снизилась на 12,5% – с 2,4 на 100 тыс. населения до 2,1.</w:t>
      </w:r>
    </w:p>
    <w:p w:rsidR="003B4317" w:rsidRPr="00DA1CC4" w:rsidRDefault="003B4317" w:rsidP="003B4317">
      <w:pPr>
        <w:pStyle w:val="a6"/>
        <w:spacing w:line="276" w:lineRule="auto"/>
        <w:ind w:firstLine="708"/>
        <w:jc w:val="both"/>
        <w:rPr>
          <w:rFonts w:ascii="Times New Roman" w:hAnsi="Times New Roman"/>
          <w:sz w:val="28"/>
          <w:szCs w:val="28"/>
        </w:rPr>
      </w:pPr>
      <w:r w:rsidRPr="00DA1CC4">
        <w:rPr>
          <w:rFonts w:ascii="Times New Roman" w:hAnsi="Times New Roman"/>
          <w:sz w:val="28"/>
          <w:szCs w:val="28"/>
        </w:rPr>
        <w:t xml:space="preserve">Вакцинация БЦЖ в роддомах региона составила 94,5%. </w:t>
      </w:r>
    </w:p>
    <w:p w:rsidR="003B4317" w:rsidRPr="00972364" w:rsidRDefault="003B4317" w:rsidP="003B4317">
      <w:pPr>
        <w:pStyle w:val="a6"/>
        <w:spacing w:line="276" w:lineRule="auto"/>
        <w:ind w:firstLine="708"/>
        <w:jc w:val="both"/>
        <w:rPr>
          <w:rFonts w:ascii="Times New Roman" w:hAnsi="Times New Roman"/>
          <w:sz w:val="28"/>
          <w:szCs w:val="28"/>
        </w:rPr>
      </w:pPr>
      <w:r w:rsidRPr="00DA1CC4">
        <w:rPr>
          <w:rFonts w:ascii="Times New Roman" w:hAnsi="Times New Roman"/>
          <w:sz w:val="28"/>
          <w:szCs w:val="28"/>
        </w:rPr>
        <w:t>В 2018 году прооперировано 11,8% больных туберкулезом органов дыхания (в 2017 году – 4,3%), увеличение показателя в 2,8 раза.</w:t>
      </w:r>
      <w:r w:rsidRPr="00972364">
        <w:rPr>
          <w:rFonts w:ascii="Times New Roman" w:hAnsi="Times New Roman"/>
          <w:sz w:val="28"/>
          <w:szCs w:val="28"/>
        </w:rPr>
        <w:t xml:space="preserve"> </w:t>
      </w:r>
    </w:p>
    <w:p w:rsidR="003B4317" w:rsidRPr="00972364" w:rsidRDefault="003B4317" w:rsidP="003B4317">
      <w:pPr>
        <w:pStyle w:val="a6"/>
        <w:spacing w:line="276" w:lineRule="auto"/>
        <w:ind w:firstLine="708"/>
        <w:jc w:val="both"/>
        <w:rPr>
          <w:rFonts w:ascii="Times New Roman" w:hAnsi="Times New Roman"/>
          <w:sz w:val="28"/>
          <w:szCs w:val="28"/>
        </w:rPr>
      </w:pPr>
      <w:r w:rsidRPr="00972364">
        <w:rPr>
          <w:rFonts w:ascii="Times New Roman" w:hAnsi="Times New Roman"/>
          <w:sz w:val="28"/>
          <w:szCs w:val="28"/>
        </w:rPr>
        <w:t xml:space="preserve">В 2018 году эффективность лечения впервые выявленных </w:t>
      </w:r>
      <w:r w:rsidRPr="00972364">
        <w:rPr>
          <w:rFonts w:ascii="Times New Roman" w:hAnsi="Times New Roman"/>
          <w:sz w:val="28"/>
          <w:szCs w:val="28"/>
        </w:rPr>
        <w:br/>
        <w:t>в 2017 году больных туберкулезом составила:</w:t>
      </w:r>
    </w:p>
    <w:p w:rsidR="003B4317" w:rsidRPr="00972364" w:rsidRDefault="003B4317" w:rsidP="003B4317">
      <w:pPr>
        <w:pStyle w:val="a6"/>
        <w:spacing w:line="276" w:lineRule="auto"/>
        <w:ind w:firstLine="708"/>
        <w:jc w:val="both"/>
        <w:rPr>
          <w:rFonts w:ascii="Times New Roman" w:hAnsi="Times New Roman"/>
          <w:sz w:val="28"/>
          <w:szCs w:val="28"/>
        </w:rPr>
      </w:pPr>
      <w:r w:rsidRPr="00972364">
        <w:rPr>
          <w:rFonts w:ascii="Times New Roman" w:hAnsi="Times New Roman"/>
          <w:sz w:val="28"/>
          <w:szCs w:val="28"/>
        </w:rPr>
        <w:t xml:space="preserve">- по прекращению </w:t>
      </w:r>
      <w:proofErr w:type="spellStart"/>
      <w:r w:rsidRPr="00972364">
        <w:rPr>
          <w:rFonts w:ascii="Times New Roman" w:hAnsi="Times New Roman"/>
          <w:sz w:val="28"/>
          <w:szCs w:val="28"/>
        </w:rPr>
        <w:t>бактериовыделения</w:t>
      </w:r>
      <w:proofErr w:type="spellEnd"/>
      <w:r w:rsidRPr="00972364">
        <w:rPr>
          <w:rFonts w:ascii="Times New Roman" w:hAnsi="Times New Roman"/>
          <w:sz w:val="28"/>
          <w:szCs w:val="28"/>
        </w:rPr>
        <w:t xml:space="preserve"> – </w:t>
      </w:r>
      <w:r>
        <w:rPr>
          <w:rFonts w:ascii="Times New Roman" w:hAnsi="Times New Roman"/>
          <w:sz w:val="28"/>
          <w:szCs w:val="28"/>
        </w:rPr>
        <w:t>86,3</w:t>
      </w:r>
      <w:r w:rsidRPr="00972364">
        <w:rPr>
          <w:rFonts w:ascii="Times New Roman" w:hAnsi="Times New Roman"/>
          <w:sz w:val="28"/>
          <w:szCs w:val="28"/>
        </w:rPr>
        <w:t>% (в 2017</w:t>
      </w:r>
      <w:r w:rsidR="00843359">
        <w:rPr>
          <w:rFonts w:ascii="Times New Roman" w:hAnsi="Times New Roman"/>
          <w:sz w:val="28"/>
          <w:szCs w:val="28"/>
        </w:rPr>
        <w:t xml:space="preserve"> </w:t>
      </w:r>
      <w:r w:rsidRPr="00972364">
        <w:rPr>
          <w:rFonts w:ascii="Times New Roman" w:hAnsi="Times New Roman"/>
          <w:sz w:val="28"/>
          <w:szCs w:val="28"/>
        </w:rPr>
        <w:t>году – 88,6%);</w:t>
      </w:r>
    </w:p>
    <w:p w:rsidR="003B4317" w:rsidRPr="00972364" w:rsidRDefault="003B4317" w:rsidP="003B4317">
      <w:pPr>
        <w:pStyle w:val="a6"/>
        <w:spacing w:line="276" w:lineRule="auto"/>
        <w:ind w:firstLine="708"/>
        <w:jc w:val="both"/>
        <w:rPr>
          <w:rFonts w:ascii="Times New Roman" w:hAnsi="Times New Roman"/>
          <w:sz w:val="28"/>
          <w:szCs w:val="28"/>
        </w:rPr>
      </w:pPr>
      <w:r w:rsidRPr="00972364">
        <w:rPr>
          <w:rFonts w:ascii="Times New Roman" w:hAnsi="Times New Roman"/>
          <w:sz w:val="28"/>
          <w:szCs w:val="28"/>
        </w:rPr>
        <w:t xml:space="preserve">- по закрытию полостей распада в легких – </w:t>
      </w:r>
      <w:r>
        <w:rPr>
          <w:rFonts w:ascii="Times New Roman" w:hAnsi="Times New Roman"/>
          <w:sz w:val="28"/>
          <w:szCs w:val="28"/>
        </w:rPr>
        <w:t>82,8</w:t>
      </w:r>
      <w:r w:rsidRPr="00972364">
        <w:rPr>
          <w:rFonts w:ascii="Times New Roman" w:hAnsi="Times New Roman"/>
          <w:sz w:val="28"/>
          <w:szCs w:val="28"/>
        </w:rPr>
        <w:t>% (в 2017 году</w:t>
      </w:r>
      <w:r w:rsidR="00843359">
        <w:rPr>
          <w:rFonts w:ascii="Times New Roman" w:hAnsi="Times New Roman"/>
          <w:sz w:val="28"/>
          <w:szCs w:val="28"/>
        </w:rPr>
        <w:t xml:space="preserve"> </w:t>
      </w:r>
      <w:r w:rsidRPr="00972364">
        <w:rPr>
          <w:rFonts w:ascii="Times New Roman" w:hAnsi="Times New Roman"/>
          <w:sz w:val="28"/>
          <w:szCs w:val="28"/>
        </w:rPr>
        <w:t xml:space="preserve">– 77,7%). </w:t>
      </w:r>
    </w:p>
    <w:p w:rsidR="003B4317" w:rsidRPr="00972364" w:rsidRDefault="003B4317" w:rsidP="003B4317">
      <w:pPr>
        <w:pStyle w:val="a6"/>
        <w:spacing w:line="276" w:lineRule="auto"/>
        <w:ind w:firstLine="708"/>
        <w:jc w:val="both"/>
        <w:rPr>
          <w:rFonts w:ascii="Times New Roman" w:hAnsi="Times New Roman"/>
          <w:sz w:val="28"/>
          <w:szCs w:val="28"/>
        </w:rPr>
      </w:pPr>
      <w:r w:rsidRPr="00972364">
        <w:rPr>
          <w:rFonts w:ascii="Times New Roman" w:hAnsi="Times New Roman"/>
          <w:sz w:val="28"/>
          <w:szCs w:val="28"/>
        </w:rPr>
        <w:t xml:space="preserve">По контингентам больных туберкулезом: перевод в III ГДУ составил </w:t>
      </w:r>
      <w:r>
        <w:rPr>
          <w:rFonts w:ascii="Times New Roman" w:hAnsi="Times New Roman"/>
          <w:sz w:val="28"/>
          <w:szCs w:val="28"/>
        </w:rPr>
        <w:t>44,6</w:t>
      </w:r>
      <w:r w:rsidRPr="00972364">
        <w:rPr>
          <w:rFonts w:ascii="Times New Roman" w:hAnsi="Times New Roman"/>
          <w:sz w:val="28"/>
          <w:szCs w:val="28"/>
        </w:rPr>
        <w:t>% (в 2017 г</w:t>
      </w:r>
      <w:r w:rsidR="009C4E04">
        <w:rPr>
          <w:rFonts w:ascii="Times New Roman" w:hAnsi="Times New Roman"/>
          <w:sz w:val="28"/>
          <w:szCs w:val="28"/>
        </w:rPr>
        <w:t>оду</w:t>
      </w:r>
      <w:r w:rsidRPr="00972364">
        <w:rPr>
          <w:rFonts w:ascii="Times New Roman" w:hAnsi="Times New Roman"/>
          <w:sz w:val="28"/>
          <w:szCs w:val="28"/>
        </w:rPr>
        <w:t xml:space="preserve"> – 41,9%), </w:t>
      </w:r>
      <w:proofErr w:type="spellStart"/>
      <w:r w:rsidRPr="00972364">
        <w:rPr>
          <w:rFonts w:ascii="Times New Roman" w:hAnsi="Times New Roman"/>
          <w:sz w:val="28"/>
          <w:szCs w:val="28"/>
        </w:rPr>
        <w:t>абациллирование</w:t>
      </w:r>
      <w:proofErr w:type="spellEnd"/>
      <w:r w:rsidRPr="00972364">
        <w:rPr>
          <w:rFonts w:ascii="Times New Roman" w:hAnsi="Times New Roman"/>
          <w:sz w:val="28"/>
          <w:szCs w:val="28"/>
        </w:rPr>
        <w:t xml:space="preserve"> – </w:t>
      </w:r>
      <w:r>
        <w:rPr>
          <w:rFonts w:ascii="Times New Roman" w:hAnsi="Times New Roman"/>
          <w:sz w:val="28"/>
          <w:szCs w:val="28"/>
        </w:rPr>
        <w:t>70,0</w:t>
      </w:r>
      <w:r w:rsidRPr="00972364">
        <w:rPr>
          <w:rFonts w:ascii="Times New Roman" w:hAnsi="Times New Roman"/>
          <w:sz w:val="28"/>
          <w:szCs w:val="28"/>
        </w:rPr>
        <w:t xml:space="preserve">% </w:t>
      </w:r>
      <w:r w:rsidRPr="00972364">
        <w:rPr>
          <w:rFonts w:ascii="Times New Roman" w:hAnsi="Times New Roman"/>
          <w:sz w:val="28"/>
          <w:szCs w:val="28"/>
        </w:rPr>
        <w:br/>
        <w:t>(в 2017 году</w:t>
      </w:r>
      <w:r w:rsidR="00843359">
        <w:rPr>
          <w:rFonts w:ascii="Times New Roman" w:hAnsi="Times New Roman"/>
          <w:sz w:val="28"/>
          <w:szCs w:val="28"/>
        </w:rPr>
        <w:t xml:space="preserve"> </w:t>
      </w:r>
      <w:r w:rsidRPr="00972364">
        <w:rPr>
          <w:rFonts w:ascii="Times New Roman" w:hAnsi="Times New Roman"/>
          <w:sz w:val="28"/>
          <w:szCs w:val="28"/>
        </w:rPr>
        <w:t>– 72,</w:t>
      </w:r>
      <w:r>
        <w:rPr>
          <w:rFonts w:ascii="Times New Roman" w:hAnsi="Times New Roman"/>
          <w:sz w:val="28"/>
          <w:szCs w:val="28"/>
        </w:rPr>
        <w:t>8</w:t>
      </w:r>
      <w:r w:rsidRPr="00972364">
        <w:rPr>
          <w:rFonts w:ascii="Times New Roman" w:hAnsi="Times New Roman"/>
          <w:sz w:val="28"/>
          <w:szCs w:val="28"/>
        </w:rPr>
        <w:t>%).</w:t>
      </w:r>
    </w:p>
    <w:p w:rsidR="003B4317" w:rsidRPr="00AF1039" w:rsidRDefault="003B4317" w:rsidP="003B4317">
      <w:pPr>
        <w:pStyle w:val="a6"/>
        <w:spacing w:line="276" w:lineRule="auto"/>
        <w:ind w:firstLine="708"/>
        <w:jc w:val="both"/>
        <w:rPr>
          <w:rFonts w:ascii="Times New Roman" w:hAnsi="Times New Roman"/>
          <w:sz w:val="28"/>
          <w:szCs w:val="28"/>
        </w:rPr>
      </w:pPr>
      <w:r w:rsidRPr="00272547">
        <w:rPr>
          <w:rFonts w:ascii="Times New Roman" w:hAnsi="Times New Roman"/>
          <w:sz w:val="28"/>
          <w:szCs w:val="28"/>
        </w:rPr>
        <w:t xml:space="preserve">Таким образом, анализ статистических данных свидетельствует, что в 2018 году </w:t>
      </w:r>
      <w:proofErr w:type="gramStart"/>
      <w:r w:rsidRPr="00272547">
        <w:rPr>
          <w:rFonts w:ascii="Times New Roman" w:hAnsi="Times New Roman"/>
          <w:sz w:val="28"/>
          <w:szCs w:val="28"/>
        </w:rPr>
        <w:t>в</w:t>
      </w:r>
      <w:proofErr w:type="gramEnd"/>
      <w:r w:rsidRPr="00272547">
        <w:rPr>
          <w:rFonts w:ascii="Times New Roman" w:hAnsi="Times New Roman"/>
          <w:sz w:val="28"/>
          <w:szCs w:val="28"/>
        </w:rPr>
        <w:t xml:space="preserve"> </w:t>
      </w:r>
      <w:proofErr w:type="gramStart"/>
      <w:r w:rsidRPr="00272547">
        <w:rPr>
          <w:rFonts w:ascii="Times New Roman" w:hAnsi="Times New Roman"/>
          <w:sz w:val="28"/>
          <w:szCs w:val="28"/>
        </w:rPr>
        <w:t>Ханты-Мансийском</w:t>
      </w:r>
      <w:proofErr w:type="gramEnd"/>
      <w:r w:rsidRPr="00272547">
        <w:rPr>
          <w:rFonts w:ascii="Times New Roman" w:hAnsi="Times New Roman"/>
          <w:sz w:val="28"/>
          <w:szCs w:val="28"/>
        </w:rPr>
        <w:t xml:space="preserve"> автономном округе – Югре отмечается улучшение эпидемической ситуации по туберкулезу.</w:t>
      </w:r>
      <w:r w:rsidRPr="00AF1039">
        <w:rPr>
          <w:rFonts w:ascii="Times New Roman" w:hAnsi="Times New Roman"/>
          <w:sz w:val="28"/>
          <w:szCs w:val="28"/>
        </w:rPr>
        <w:t xml:space="preserve"> </w:t>
      </w:r>
    </w:p>
    <w:p w:rsidR="007E507E" w:rsidRPr="00A00BAC" w:rsidRDefault="007E507E" w:rsidP="007E507E">
      <w:pPr>
        <w:pStyle w:val="a6"/>
        <w:spacing w:line="276" w:lineRule="auto"/>
        <w:jc w:val="both"/>
        <w:rPr>
          <w:rFonts w:ascii="Times New Roman" w:hAnsi="Times New Roman"/>
          <w:b/>
          <w:i/>
          <w:sz w:val="28"/>
          <w:szCs w:val="28"/>
          <w:highlight w:val="yellow"/>
        </w:rPr>
      </w:pPr>
    </w:p>
    <w:p w:rsidR="007E507E" w:rsidRPr="00AF1039" w:rsidRDefault="007E507E" w:rsidP="00843359">
      <w:pPr>
        <w:pageBreakBefore/>
        <w:spacing w:after="0" w:line="240" w:lineRule="auto"/>
        <w:jc w:val="center"/>
        <w:rPr>
          <w:rFonts w:ascii="Times New Roman" w:hAnsi="Times New Roman"/>
          <w:b/>
          <w:sz w:val="24"/>
          <w:szCs w:val="24"/>
        </w:rPr>
      </w:pPr>
      <w:r w:rsidRPr="00A00BAC">
        <w:rPr>
          <w:rFonts w:ascii="Times New Roman" w:hAnsi="Times New Roman"/>
          <w:b/>
          <w:sz w:val="24"/>
          <w:szCs w:val="24"/>
        </w:rPr>
        <w:lastRenderedPageBreak/>
        <w:t>ЗАБОЛЕВАЕМОСТЬ ВИЧ-ИНФЕКЦИЕЙ</w:t>
      </w:r>
    </w:p>
    <w:p w:rsidR="007E507E" w:rsidRPr="00E14408" w:rsidRDefault="007E507E" w:rsidP="007E507E">
      <w:pPr>
        <w:jc w:val="right"/>
        <w:rPr>
          <w:rFonts w:ascii="Times New Roman" w:hAnsi="Times New Roman"/>
          <w:i/>
          <w:sz w:val="24"/>
          <w:szCs w:val="24"/>
        </w:rPr>
      </w:pPr>
      <w:r w:rsidRPr="00AF1039">
        <w:rPr>
          <w:rFonts w:ascii="Times New Roman" w:hAnsi="Times New Roman"/>
          <w:i/>
          <w:sz w:val="24"/>
          <w:szCs w:val="24"/>
        </w:rPr>
        <w:t xml:space="preserve">Таблица </w:t>
      </w:r>
      <w:r w:rsidR="00C04025">
        <w:rPr>
          <w:rFonts w:ascii="Times New Roman" w:hAnsi="Times New Roman"/>
          <w:i/>
          <w:sz w:val="24"/>
          <w:szCs w:val="24"/>
        </w:rPr>
        <w:t>30</w:t>
      </w:r>
    </w:p>
    <w:p w:rsidR="007E507E" w:rsidRPr="00AF1039" w:rsidRDefault="007E507E" w:rsidP="007E507E">
      <w:pPr>
        <w:spacing w:after="0" w:line="240" w:lineRule="auto"/>
        <w:jc w:val="center"/>
        <w:rPr>
          <w:rFonts w:ascii="Times New Roman" w:hAnsi="Times New Roman"/>
          <w:b/>
          <w:sz w:val="24"/>
          <w:szCs w:val="24"/>
          <w:lang w:eastAsia="ru-RU"/>
        </w:rPr>
      </w:pPr>
      <w:r w:rsidRPr="00AF1039">
        <w:rPr>
          <w:rFonts w:ascii="Times New Roman" w:hAnsi="Times New Roman"/>
          <w:b/>
          <w:i/>
          <w:sz w:val="28"/>
          <w:szCs w:val="28"/>
          <w:lang w:eastAsia="ru-RU"/>
        </w:rPr>
        <w:t>Основные показатели по ВИЧ-инфекции</w:t>
      </w:r>
      <w:r w:rsidRPr="00AF1039">
        <w:rPr>
          <w:rFonts w:ascii="Times New Roman" w:hAnsi="Times New Roman"/>
          <w:b/>
          <w:sz w:val="24"/>
          <w:szCs w:val="24"/>
          <w:lang w:eastAsia="ru-RU"/>
        </w:rPr>
        <w:t xml:space="preserve"> </w:t>
      </w:r>
    </w:p>
    <w:p w:rsidR="007E507E" w:rsidRPr="00AF1039" w:rsidRDefault="006F016E" w:rsidP="007E507E">
      <w:pPr>
        <w:spacing w:after="0" w:line="240" w:lineRule="auto"/>
        <w:jc w:val="center"/>
        <w:rPr>
          <w:rFonts w:ascii="Times New Roman" w:hAnsi="Times New Roman"/>
          <w:b/>
          <w:i/>
          <w:sz w:val="28"/>
          <w:szCs w:val="28"/>
          <w:lang w:eastAsia="ru-RU"/>
        </w:rPr>
      </w:pPr>
      <w:r>
        <w:rPr>
          <w:rFonts w:ascii="Times New Roman" w:hAnsi="Times New Roman"/>
          <w:b/>
          <w:i/>
          <w:sz w:val="28"/>
          <w:szCs w:val="28"/>
          <w:lang w:eastAsia="ru-RU"/>
        </w:rPr>
        <w:t>п</w:t>
      </w:r>
      <w:r w:rsidR="007E507E" w:rsidRPr="00AF1039">
        <w:rPr>
          <w:rFonts w:ascii="Times New Roman" w:hAnsi="Times New Roman"/>
          <w:b/>
          <w:i/>
          <w:sz w:val="28"/>
          <w:szCs w:val="28"/>
          <w:lang w:eastAsia="ru-RU"/>
        </w:rPr>
        <w:t>о</w:t>
      </w:r>
      <w:r>
        <w:rPr>
          <w:rFonts w:ascii="Times New Roman" w:hAnsi="Times New Roman"/>
          <w:b/>
          <w:i/>
          <w:sz w:val="28"/>
          <w:szCs w:val="28"/>
          <w:lang w:eastAsia="ru-RU"/>
        </w:rPr>
        <w:t xml:space="preserve"> ХМАО </w:t>
      </w:r>
      <w:r w:rsidR="00DA1CC4">
        <w:rPr>
          <w:rFonts w:ascii="Times New Roman" w:hAnsi="Times New Roman"/>
          <w:sz w:val="28"/>
          <w:szCs w:val="28"/>
        </w:rPr>
        <w:t xml:space="preserve">– </w:t>
      </w:r>
      <w:r w:rsidR="007E507E" w:rsidRPr="006F016E">
        <w:rPr>
          <w:rFonts w:ascii="Times New Roman" w:hAnsi="Times New Roman"/>
          <w:b/>
          <w:i/>
          <w:sz w:val="28"/>
          <w:szCs w:val="28"/>
          <w:lang w:eastAsia="ru-RU"/>
        </w:rPr>
        <w:t>Югре</w:t>
      </w:r>
      <w:r w:rsidR="007E507E" w:rsidRPr="00AF1039">
        <w:rPr>
          <w:rFonts w:ascii="Times New Roman" w:hAnsi="Times New Roman"/>
          <w:b/>
          <w:i/>
          <w:sz w:val="28"/>
          <w:szCs w:val="28"/>
          <w:lang w:eastAsia="ru-RU"/>
        </w:rPr>
        <w:t xml:space="preserve">, </w:t>
      </w:r>
      <w:proofErr w:type="spellStart"/>
      <w:r w:rsidR="007E507E" w:rsidRPr="00AF1039">
        <w:rPr>
          <w:rFonts w:ascii="Times New Roman" w:hAnsi="Times New Roman"/>
          <w:b/>
          <w:i/>
          <w:sz w:val="28"/>
          <w:szCs w:val="28"/>
        </w:rPr>
        <w:t>УрФО</w:t>
      </w:r>
      <w:proofErr w:type="spellEnd"/>
      <w:r w:rsidR="007E507E" w:rsidRPr="00AF1039">
        <w:rPr>
          <w:rFonts w:ascii="Times New Roman" w:hAnsi="Times New Roman"/>
          <w:b/>
          <w:i/>
          <w:sz w:val="28"/>
          <w:szCs w:val="28"/>
          <w:lang w:eastAsia="ru-RU"/>
        </w:rPr>
        <w:t>, РФ за 201</w:t>
      </w:r>
      <w:r w:rsidR="00DB66AC">
        <w:rPr>
          <w:rFonts w:ascii="Times New Roman" w:hAnsi="Times New Roman"/>
          <w:b/>
          <w:i/>
          <w:sz w:val="28"/>
          <w:szCs w:val="28"/>
          <w:lang w:eastAsia="ru-RU"/>
        </w:rPr>
        <w:t>7</w:t>
      </w:r>
      <w:r w:rsidR="007E507E" w:rsidRPr="00AF1039">
        <w:rPr>
          <w:rFonts w:ascii="Times New Roman" w:hAnsi="Times New Roman"/>
          <w:b/>
          <w:i/>
          <w:sz w:val="28"/>
          <w:szCs w:val="28"/>
          <w:lang w:eastAsia="ru-RU"/>
        </w:rPr>
        <w:t>-201</w:t>
      </w:r>
      <w:r w:rsidR="003B4317">
        <w:rPr>
          <w:rFonts w:ascii="Times New Roman" w:hAnsi="Times New Roman"/>
          <w:b/>
          <w:i/>
          <w:sz w:val="28"/>
          <w:szCs w:val="28"/>
          <w:lang w:eastAsia="ru-RU"/>
        </w:rPr>
        <w:t>8</w:t>
      </w:r>
      <w:r w:rsidR="007E507E" w:rsidRPr="00AF1039">
        <w:rPr>
          <w:rFonts w:ascii="Times New Roman" w:hAnsi="Times New Roman"/>
          <w:b/>
          <w:i/>
          <w:sz w:val="28"/>
          <w:szCs w:val="28"/>
          <w:lang w:eastAsia="ru-RU"/>
        </w:rPr>
        <w:t xml:space="preserve"> годы </w:t>
      </w:r>
    </w:p>
    <w:p w:rsidR="007E507E" w:rsidRPr="0073194C" w:rsidRDefault="007E507E" w:rsidP="007E507E">
      <w:pPr>
        <w:spacing w:after="0" w:line="240" w:lineRule="auto"/>
        <w:jc w:val="center"/>
        <w:rPr>
          <w:rFonts w:ascii="Times New Roman" w:hAnsi="Times New Roman"/>
          <w:b/>
          <w:i/>
          <w:sz w:val="16"/>
          <w:szCs w:val="16"/>
          <w:lang w:eastAsia="ru-RU"/>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80" w:firstRow="0" w:lastRow="0" w:firstColumn="1" w:lastColumn="1" w:noHBand="0" w:noVBand="1"/>
      </w:tblPr>
      <w:tblGrid>
        <w:gridCol w:w="993"/>
        <w:gridCol w:w="709"/>
        <w:gridCol w:w="992"/>
        <w:gridCol w:w="709"/>
        <w:gridCol w:w="850"/>
        <w:gridCol w:w="844"/>
        <w:gridCol w:w="857"/>
        <w:gridCol w:w="1134"/>
        <w:gridCol w:w="851"/>
        <w:gridCol w:w="1276"/>
      </w:tblGrid>
      <w:tr w:rsidR="007E507E" w:rsidRPr="00AF1039" w:rsidTr="00AC3E8F">
        <w:trPr>
          <w:trHeight w:val="1124"/>
        </w:trPr>
        <w:tc>
          <w:tcPr>
            <w:tcW w:w="993" w:type="dxa"/>
            <w:vMerge w:val="restart"/>
            <w:shd w:val="clear" w:color="auto" w:fill="auto"/>
            <w:vAlign w:val="center"/>
          </w:tcPr>
          <w:p w:rsidR="007E507E" w:rsidRPr="00DB66AC" w:rsidRDefault="007E507E" w:rsidP="006466B2">
            <w:pPr>
              <w:spacing w:after="0" w:line="240" w:lineRule="auto"/>
              <w:jc w:val="center"/>
              <w:rPr>
                <w:rFonts w:ascii="Times New Roman" w:hAnsi="Times New Roman"/>
                <w:lang w:eastAsia="ru-RU"/>
              </w:rPr>
            </w:pPr>
          </w:p>
        </w:tc>
        <w:tc>
          <w:tcPr>
            <w:tcW w:w="709" w:type="dxa"/>
            <w:vMerge w:val="restart"/>
            <w:shd w:val="clear" w:color="auto" w:fill="auto"/>
            <w:vAlign w:val="center"/>
          </w:tcPr>
          <w:p w:rsidR="007E507E" w:rsidRPr="00AF1039" w:rsidRDefault="007E507E" w:rsidP="006466B2">
            <w:pPr>
              <w:spacing w:after="0" w:line="240" w:lineRule="auto"/>
              <w:jc w:val="center"/>
              <w:rPr>
                <w:rFonts w:ascii="Times New Roman" w:hAnsi="Times New Roman"/>
                <w:lang w:eastAsia="ru-RU"/>
              </w:rPr>
            </w:pPr>
            <w:r w:rsidRPr="00AF1039">
              <w:rPr>
                <w:rFonts w:ascii="Times New Roman" w:hAnsi="Times New Roman"/>
                <w:lang w:eastAsia="ru-RU"/>
              </w:rPr>
              <w:t>Год</w:t>
            </w:r>
          </w:p>
        </w:tc>
        <w:tc>
          <w:tcPr>
            <w:tcW w:w="2551" w:type="dxa"/>
            <w:gridSpan w:val="3"/>
            <w:shd w:val="clear" w:color="auto" w:fill="auto"/>
            <w:vAlign w:val="center"/>
          </w:tcPr>
          <w:p w:rsidR="007E507E" w:rsidRPr="00AF1039" w:rsidRDefault="007E507E" w:rsidP="006466B2">
            <w:pPr>
              <w:spacing w:after="0" w:line="240" w:lineRule="auto"/>
              <w:jc w:val="center"/>
              <w:rPr>
                <w:rFonts w:ascii="Times New Roman" w:hAnsi="Times New Roman"/>
                <w:lang w:eastAsia="ru-RU"/>
              </w:rPr>
            </w:pPr>
            <w:r w:rsidRPr="00AF1039">
              <w:rPr>
                <w:rFonts w:ascii="Times New Roman" w:hAnsi="Times New Roman"/>
                <w:lang w:eastAsia="ru-RU"/>
              </w:rPr>
              <w:t>Заболеваемость</w:t>
            </w:r>
          </w:p>
          <w:p w:rsidR="007E507E" w:rsidRPr="00AF1039" w:rsidRDefault="007E507E" w:rsidP="006466B2">
            <w:pPr>
              <w:spacing w:after="0" w:line="240" w:lineRule="auto"/>
              <w:jc w:val="center"/>
              <w:rPr>
                <w:rFonts w:ascii="Times New Roman" w:hAnsi="Times New Roman"/>
                <w:lang w:eastAsia="ru-RU"/>
              </w:rPr>
            </w:pPr>
            <w:r w:rsidRPr="00AF1039">
              <w:rPr>
                <w:rFonts w:ascii="Times New Roman" w:hAnsi="Times New Roman"/>
                <w:lang w:eastAsia="ru-RU"/>
              </w:rPr>
              <w:t>(на 100 тыс. населения)</w:t>
            </w:r>
          </w:p>
        </w:tc>
        <w:tc>
          <w:tcPr>
            <w:tcW w:w="844" w:type="dxa"/>
            <w:vMerge w:val="restart"/>
            <w:shd w:val="clear" w:color="auto" w:fill="auto"/>
            <w:vAlign w:val="center"/>
          </w:tcPr>
          <w:p w:rsidR="007E507E" w:rsidRPr="00AF1039" w:rsidRDefault="007E507E" w:rsidP="006466B2">
            <w:pPr>
              <w:spacing w:after="0" w:line="240" w:lineRule="auto"/>
              <w:jc w:val="center"/>
              <w:rPr>
                <w:rFonts w:ascii="Times New Roman" w:hAnsi="Times New Roman"/>
                <w:lang w:eastAsia="ru-RU"/>
              </w:rPr>
            </w:pPr>
            <w:r w:rsidRPr="00AF1039">
              <w:rPr>
                <w:rFonts w:ascii="Times New Roman" w:hAnsi="Times New Roman"/>
                <w:lang w:eastAsia="ru-RU"/>
              </w:rPr>
              <w:t>Смертность</w:t>
            </w:r>
          </w:p>
          <w:p w:rsidR="007E507E" w:rsidRPr="00AF1039" w:rsidRDefault="007E507E" w:rsidP="006466B2">
            <w:pPr>
              <w:spacing w:after="0" w:line="240" w:lineRule="auto"/>
              <w:jc w:val="center"/>
              <w:rPr>
                <w:rFonts w:ascii="Times New Roman" w:hAnsi="Times New Roman"/>
                <w:lang w:eastAsia="ru-RU"/>
              </w:rPr>
            </w:pPr>
            <w:r w:rsidRPr="00AF1039">
              <w:rPr>
                <w:rFonts w:ascii="Times New Roman" w:hAnsi="Times New Roman"/>
                <w:lang w:eastAsia="ru-RU"/>
              </w:rPr>
              <w:t>(на 100 тыс. населения)</w:t>
            </w:r>
          </w:p>
        </w:tc>
        <w:tc>
          <w:tcPr>
            <w:tcW w:w="1991" w:type="dxa"/>
            <w:gridSpan w:val="2"/>
            <w:shd w:val="clear" w:color="auto" w:fill="auto"/>
            <w:vAlign w:val="center"/>
          </w:tcPr>
          <w:p w:rsidR="007E507E" w:rsidRPr="00AF1039" w:rsidRDefault="007E507E" w:rsidP="006466B2">
            <w:pPr>
              <w:spacing w:after="0" w:line="240" w:lineRule="auto"/>
              <w:jc w:val="center"/>
              <w:rPr>
                <w:rFonts w:ascii="Times New Roman" w:hAnsi="Times New Roman"/>
                <w:lang w:eastAsia="ru-RU"/>
              </w:rPr>
            </w:pPr>
            <w:r w:rsidRPr="00AF1039">
              <w:rPr>
                <w:rFonts w:ascii="Times New Roman" w:hAnsi="Times New Roman"/>
                <w:lang w:eastAsia="ru-RU"/>
              </w:rPr>
              <w:t>Число детей от матерей с ВИЧ</w:t>
            </w:r>
          </w:p>
        </w:tc>
        <w:tc>
          <w:tcPr>
            <w:tcW w:w="2127" w:type="dxa"/>
            <w:gridSpan w:val="2"/>
            <w:shd w:val="clear" w:color="auto" w:fill="auto"/>
            <w:vAlign w:val="center"/>
          </w:tcPr>
          <w:p w:rsidR="007E507E" w:rsidRPr="00AF1039" w:rsidRDefault="007E507E" w:rsidP="006466B2">
            <w:pPr>
              <w:spacing w:after="0" w:line="240" w:lineRule="auto"/>
              <w:jc w:val="center"/>
              <w:rPr>
                <w:rFonts w:ascii="Times New Roman" w:hAnsi="Times New Roman"/>
                <w:lang w:eastAsia="ru-RU"/>
              </w:rPr>
            </w:pPr>
            <w:r w:rsidRPr="00AF1039">
              <w:rPr>
                <w:rFonts w:ascii="Times New Roman" w:hAnsi="Times New Roman"/>
                <w:lang w:eastAsia="ru-RU"/>
              </w:rPr>
              <w:t>Число больных</w:t>
            </w:r>
          </w:p>
          <w:p w:rsidR="007E507E" w:rsidRPr="00AF1039" w:rsidRDefault="007E507E" w:rsidP="006466B2">
            <w:pPr>
              <w:spacing w:after="0" w:line="240" w:lineRule="auto"/>
              <w:jc w:val="center"/>
              <w:rPr>
                <w:rFonts w:ascii="Times New Roman" w:hAnsi="Times New Roman"/>
                <w:lang w:eastAsia="ru-RU"/>
              </w:rPr>
            </w:pPr>
            <w:r w:rsidRPr="00AF1039">
              <w:rPr>
                <w:rFonts w:ascii="Times New Roman" w:hAnsi="Times New Roman"/>
                <w:lang w:eastAsia="ru-RU"/>
              </w:rPr>
              <w:t>туберкулезом в сочетании</w:t>
            </w:r>
          </w:p>
          <w:p w:rsidR="007E507E" w:rsidRPr="00AF1039" w:rsidRDefault="007E507E" w:rsidP="006466B2">
            <w:pPr>
              <w:spacing w:after="0" w:line="240" w:lineRule="auto"/>
              <w:jc w:val="center"/>
              <w:rPr>
                <w:rFonts w:ascii="Times New Roman" w:hAnsi="Times New Roman"/>
                <w:lang w:eastAsia="ru-RU"/>
              </w:rPr>
            </w:pPr>
            <w:r w:rsidRPr="00AF1039">
              <w:rPr>
                <w:rFonts w:ascii="Times New Roman" w:hAnsi="Times New Roman"/>
                <w:lang w:eastAsia="ru-RU"/>
              </w:rPr>
              <w:t>с ВИЧ (ф.33)</w:t>
            </w:r>
          </w:p>
        </w:tc>
      </w:tr>
      <w:tr w:rsidR="007E507E" w:rsidRPr="00AF1039" w:rsidTr="00AC3E8F">
        <w:tc>
          <w:tcPr>
            <w:tcW w:w="993" w:type="dxa"/>
            <w:vMerge/>
            <w:shd w:val="clear" w:color="auto" w:fill="auto"/>
            <w:vAlign w:val="center"/>
          </w:tcPr>
          <w:p w:rsidR="007E507E" w:rsidRPr="00DB66AC" w:rsidRDefault="007E507E" w:rsidP="006466B2">
            <w:pPr>
              <w:spacing w:after="0" w:line="240" w:lineRule="auto"/>
              <w:jc w:val="center"/>
              <w:rPr>
                <w:rFonts w:ascii="Times New Roman" w:hAnsi="Times New Roman"/>
                <w:lang w:eastAsia="ru-RU"/>
              </w:rPr>
            </w:pPr>
          </w:p>
        </w:tc>
        <w:tc>
          <w:tcPr>
            <w:tcW w:w="709" w:type="dxa"/>
            <w:vMerge/>
            <w:shd w:val="clear" w:color="auto" w:fill="auto"/>
            <w:vAlign w:val="center"/>
          </w:tcPr>
          <w:p w:rsidR="007E507E" w:rsidRPr="00AF1039" w:rsidRDefault="007E507E" w:rsidP="006466B2">
            <w:pPr>
              <w:spacing w:after="0" w:line="240" w:lineRule="auto"/>
              <w:jc w:val="center"/>
              <w:rPr>
                <w:rFonts w:ascii="Times New Roman" w:hAnsi="Times New Roman"/>
                <w:lang w:eastAsia="ru-RU"/>
              </w:rPr>
            </w:pPr>
          </w:p>
        </w:tc>
        <w:tc>
          <w:tcPr>
            <w:tcW w:w="992" w:type="dxa"/>
            <w:shd w:val="clear" w:color="auto" w:fill="auto"/>
            <w:vAlign w:val="center"/>
          </w:tcPr>
          <w:p w:rsidR="007E507E" w:rsidRPr="00AF1039" w:rsidRDefault="007E507E" w:rsidP="006466B2">
            <w:pPr>
              <w:spacing w:after="0" w:line="240" w:lineRule="auto"/>
              <w:jc w:val="center"/>
              <w:rPr>
                <w:rFonts w:ascii="Times New Roman" w:hAnsi="Times New Roman"/>
                <w:lang w:eastAsia="ru-RU"/>
              </w:rPr>
            </w:pPr>
            <w:r w:rsidRPr="00AF1039">
              <w:rPr>
                <w:rFonts w:ascii="Times New Roman" w:hAnsi="Times New Roman"/>
                <w:lang w:eastAsia="ru-RU"/>
              </w:rPr>
              <w:t>всего</w:t>
            </w:r>
          </w:p>
        </w:tc>
        <w:tc>
          <w:tcPr>
            <w:tcW w:w="709" w:type="dxa"/>
            <w:shd w:val="clear" w:color="auto" w:fill="auto"/>
            <w:vAlign w:val="center"/>
          </w:tcPr>
          <w:p w:rsidR="007E507E" w:rsidRPr="00AF1039" w:rsidRDefault="007E507E" w:rsidP="006466B2">
            <w:pPr>
              <w:spacing w:after="0" w:line="240" w:lineRule="auto"/>
              <w:jc w:val="center"/>
              <w:rPr>
                <w:rFonts w:ascii="Times New Roman" w:hAnsi="Times New Roman"/>
                <w:lang w:eastAsia="ru-RU"/>
              </w:rPr>
            </w:pPr>
            <w:r w:rsidRPr="00AF1039">
              <w:rPr>
                <w:rFonts w:ascii="Times New Roman" w:hAnsi="Times New Roman"/>
                <w:lang w:eastAsia="ru-RU"/>
              </w:rPr>
              <w:t>дети</w:t>
            </w:r>
          </w:p>
          <w:p w:rsidR="007E507E" w:rsidRPr="00AF1039" w:rsidRDefault="007E507E" w:rsidP="006466B2">
            <w:pPr>
              <w:spacing w:after="0" w:line="240" w:lineRule="auto"/>
              <w:jc w:val="center"/>
              <w:rPr>
                <w:rFonts w:ascii="Times New Roman" w:hAnsi="Times New Roman"/>
                <w:lang w:eastAsia="ru-RU"/>
              </w:rPr>
            </w:pPr>
            <w:r w:rsidRPr="00AF1039">
              <w:rPr>
                <w:rFonts w:ascii="Times New Roman" w:hAnsi="Times New Roman"/>
                <w:lang w:eastAsia="ru-RU"/>
              </w:rPr>
              <w:t>0-14</w:t>
            </w:r>
          </w:p>
        </w:tc>
        <w:tc>
          <w:tcPr>
            <w:tcW w:w="850" w:type="dxa"/>
            <w:shd w:val="clear" w:color="auto" w:fill="auto"/>
            <w:vAlign w:val="center"/>
          </w:tcPr>
          <w:p w:rsidR="007E507E" w:rsidRPr="00AF1039" w:rsidRDefault="007E507E" w:rsidP="006466B2">
            <w:pPr>
              <w:spacing w:after="0" w:line="240" w:lineRule="auto"/>
              <w:jc w:val="center"/>
              <w:rPr>
                <w:rFonts w:ascii="Times New Roman" w:hAnsi="Times New Roman"/>
                <w:lang w:eastAsia="ru-RU"/>
              </w:rPr>
            </w:pPr>
            <w:r w:rsidRPr="00AF1039">
              <w:rPr>
                <w:rFonts w:ascii="Times New Roman" w:hAnsi="Times New Roman"/>
                <w:lang w:eastAsia="ru-RU"/>
              </w:rPr>
              <w:t>дети</w:t>
            </w:r>
          </w:p>
          <w:p w:rsidR="007E507E" w:rsidRPr="00AF1039" w:rsidRDefault="00B02AF3" w:rsidP="006466B2">
            <w:pPr>
              <w:spacing w:after="0" w:line="240" w:lineRule="auto"/>
              <w:jc w:val="center"/>
              <w:rPr>
                <w:rFonts w:ascii="Times New Roman" w:hAnsi="Times New Roman"/>
                <w:lang w:eastAsia="ru-RU"/>
              </w:rPr>
            </w:pPr>
            <w:r>
              <w:rPr>
                <w:rFonts w:ascii="Times New Roman" w:hAnsi="Times New Roman"/>
                <w:lang w:eastAsia="ru-RU"/>
              </w:rPr>
              <w:t>0</w:t>
            </w:r>
            <w:r w:rsidR="007E507E" w:rsidRPr="00AF1039">
              <w:rPr>
                <w:rFonts w:ascii="Times New Roman" w:hAnsi="Times New Roman"/>
                <w:lang w:eastAsia="ru-RU"/>
              </w:rPr>
              <w:t>-17</w:t>
            </w:r>
          </w:p>
        </w:tc>
        <w:tc>
          <w:tcPr>
            <w:tcW w:w="844" w:type="dxa"/>
            <w:vMerge/>
            <w:shd w:val="clear" w:color="auto" w:fill="auto"/>
            <w:vAlign w:val="center"/>
          </w:tcPr>
          <w:p w:rsidR="007E507E" w:rsidRPr="00AF1039" w:rsidRDefault="007E507E" w:rsidP="006466B2">
            <w:pPr>
              <w:spacing w:after="0" w:line="240" w:lineRule="auto"/>
              <w:jc w:val="center"/>
              <w:rPr>
                <w:rFonts w:ascii="Times New Roman" w:hAnsi="Times New Roman"/>
                <w:lang w:eastAsia="ru-RU"/>
              </w:rPr>
            </w:pPr>
          </w:p>
        </w:tc>
        <w:tc>
          <w:tcPr>
            <w:tcW w:w="857" w:type="dxa"/>
            <w:shd w:val="clear" w:color="auto" w:fill="auto"/>
            <w:vAlign w:val="center"/>
          </w:tcPr>
          <w:p w:rsidR="007E507E" w:rsidRPr="00AF1039" w:rsidRDefault="007E507E" w:rsidP="006466B2">
            <w:pPr>
              <w:spacing w:after="0" w:line="240" w:lineRule="auto"/>
              <w:jc w:val="center"/>
              <w:rPr>
                <w:rFonts w:ascii="Times New Roman" w:hAnsi="Times New Roman"/>
                <w:lang w:eastAsia="ru-RU"/>
              </w:rPr>
            </w:pPr>
            <w:r w:rsidRPr="00AF1039">
              <w:rPr>
                <w:rFonts w:ascii="Times New Roman" w:hAnsi="Times New Roman"/>
                <w:lang w:eastAsia="ru-RU"/>
              </w:rPr>
              <w:t>всего</w:t>
            </w:r>
          </w:p>
        </w:tc>
        <w:tc>
          <w:tcPr>
            <w:tcW w:w="1134" w:type="dxa"/>
            <w:shd w:val="clear" w:color="auto" w:fill="auto"/>
            <w:vAlign w:val="center"/>
          </w:tcPr>
          <w:p w:rsidR="007E507E" w:rsidRPr="00AF1039" w:rsidRDefault="007E507E" w:rsidP="006466B2">
            <w:pPr>
              <w:spacing w:after="0" w:line="240" w:lineRule="auto"/>
              <w:jc w:val="center"/>
              <w:rPr>
                <w:rFonts w:ascii="Times New Roman" w:hAnsi="Times New Roman"/>
                <w:lang w:eastAsia="ru-RU"/>
              </w:rPr>
            </w:pPr>
            <w:r w:rsidRPr="00AF1039">
              <w:rPr>
                <w:rFonts w:ascii="Times New Roman" w:hAnsi="Times New Roman"/>
                <w:lang w:eastAsia="ru-RU"/>
              </w:rPr>
              <w:t>в</w:t>
            </w:r>
          </w:p>
          <w:p w:rsidR="007E507E" w:rsidRPr="00AF1039" w:rsidRDefault="007E507E" w:rsidP="006466B2">
            <w:pPr>
              <w:spacing w:after="0" w:line="240" w:lineRule="auto"/>
              <w:jc w:val="center"/>
              <w:rPr>
                <w:rFonts w:ascii="Times New Roman" w:hAnsi="Times New Roman"/>
                <w:lang w:eastAsia="ru-RU"/>
              </w:rPr>
            </w:pPr>
            <w:proofErr w:type="gramStart"/>
            <w:r w:rsidRPr="00AF1039">
              <w:rPr>
                <w:rFonts w:ascii="Times New Roman" w:hAnsi="Times New Roman"/>
                <w:lang w:eastAsia="ru-RU"/>
              </w:rPr>
              <w:t>отчетном году</w:t>
            </w:r>
            <w:proofErr w:type="gramEnd"/>
          </w:p>
        </w:tc>
        <w:tc>
          <w:tcPr>
            <w:tcW w:w="851" w:type="dxa"/>
            <w:shd w:val="clear" w:color="auto" w:fill="auto"/>
            <w:vAlign w:val="center"/>
          </w:tcPr>
          <w:p w:rsidR="007E507E" w:rsidRPr="00AF1039" w:rsidRDefault="007E507E" w:rsidP="006466B2">
            <w:pPr>
              <w:spacing w:after="0" w:line="240" w:lineRule="auto"/>
              <w:jc w:val="center"/>
              <w:rPr>
                <w:rFonts w:ascii="Times New Roman" w:hAnsi="Times New Roman"/>
                <w:lang w:eastAsia="ru-RU"/>
              </w:rPr>
            </w:pPr>
            <w:r w:rsidRPr="00AF1039">
              <w:rPr>
                <w:rFonts w:ascii="Times New Roman" w:hAnsi="Times New Roman"/>
                <w:lang w:eastAsia="ru-RU"/>
              </w:rPr>
              <w:t>всего</w:t>
            </w:r>
          </w:p>
        </w:tc>
        <w:tc>
          <w:tcPr>
            <w:tcW w:w="1276" w:type="dxa"/>
            <w:shd w:val="clear" w:color="auto" w:fill="auto"/>
            <w:vAlign w:val="center"/>
          </w:tcPr>
          <w:p w:rsidR="007E507E" w:rsidRPr="00AF1039" w:rsidRDefault="007E507E" w:rsidP="006466B2">
            <w:pPr>
              <w:spacing w:after="0" w:line="240" w:lineRule="auto"/>
              <w:jc w:val="center"/>
              <w:rPr>
                <w:rFonts w:ascii="Times New Roman" w:hAnsi="Times New Roman"/>
                <w:lang w:eastAsia="ru-RU"/>
              </w:rPr>
            </w:pPr>
            <w:r w:rsidRPr="00AF1039">
              <w:rPr>
                <w:rFonts w:ascii="Times New Roman" w:hAnsi="Times New Roman"/>
                <w:lang w:eastAsia="ru-RU"/>
              </w:rPr>
              <w:t>впервые</w:t>
            </w:r>
          </w:p>
          <w:p w:rsidR="007E507E" w:rsidRPr="00AF1039" w:rsidRDefault="007E507E" w:rsidP="006466B2">
            <w:pPr>
              <w:spacing w:after="0" w:line="240" w:lineRule="auto"/>
              <w:jc w:val="center"/>
              <w:rPr>
                <w:rFonts w:ascii="Times New Roman" w:hAnsi="Times New Roman"/>
                <w:lang w:eastAsia="ru-RU"/>
              </w:rPr>
            </w:pPr>
            <w:r w:rsidRPr="00AF1039">
              <w:rPr>
                <w:rFonts w:ascii="Times New Roman" w:hAnsi="Times New Roman"/>
                <w:lang w:eastAsia="ru-RU"/>
              </w:rPr>
              <w:t>выявлены</w:t>
            </w:r>
          </w:p>
        </w:tc>
      </w:tr>
      <w:tr w:rsidR="00DB66AC" w:rsidRPr="00A00BAC" w:rsidTr="00AC3E8F">
        <w:trPr>
          <w:trHeight w:val="349"/>
        </w:trPr>
        <w:tc>
          <w:tcPr>
            <w:tcW w:w="993" w:type="dxa"/>
            <w:shd w:val="clear" w:color="auto" w:fill="auto"/>
          </w:tcPr>
          <w:p w:rsidR="00DB66AC" w:rsidRPr="00DB66AC" w:rsidRDefault="00DB66AC" w:rsidP="006F016E">
            <w:pPr>
              <w:spacing w:after="0" w:line="240" w:lineRule="auto"/>
              <w:rPr>
                <w:rFonts w:ascii="Times New Roman" w:hAnsi="Times New Roman"/>
                <w:lang w:eastAsia="ru-RU"/>
              </w:rPr>
            </w:pPr>
            <w:r w:rsidRPr="00DB66AC">
              <w:rPr>
                <w:rFonts w:ascii="Times New Roman" w:hAnsi="Times New Roman"/>
                <w:lang w:eastAsia="ru-RU"/>
              </w:rPr>
              <w:t>РФ</w:t>
            </w:r>
          </w:p>
        </w:tc>
        <w:tc>
          <w:tcPr>
            <w:tcW w:w="709" w:type="dxa"/>
            <w:shd w:val="clear" w:color="auto" w:fill="auto"/>
            <w:vAlign w:val="center"/>
          </w:tcPr>
          <w:p w:rsidR="00DB66AC" w:rsidRPr="00CF4698" w:rsidRDefault="00DB66AC" w:rsidP="002855EC">
            <w:pPr>
              <w:spacing w:after="0" w:line="240" w:lineRule="auto"/>
              <w:jc w:val="center"/>
              <w:rPr>
                <w:rFonts w:ascii="Times New Roman" w:hAnsi="Times New Roman"/>
                <w:lang w:eastAsia="ru-RU"/>
              </w:rPr>
            </w:pPr>
            <w:r w:rsidRPr="00CF4698">
              <w:rPr>
                <w:rFonts w:ascii="Times New Roman" w:hAnsi="Times New Roman"/>
                <w:lang w:eastAsia="ru-RU"/>
              </w:rPr>
              <w:t>2017</w:t>
            </w:r>
          </w:p>
        </w:tc>
        <w:tc>
          <w:tcPr>
            <w:tcW w:w="992" w:type="dxa"/>
            <w:shd w:val="clear" w:color="auto" w:fill="auto"/>
            <w:vAlign w:val="center"/>
          </w:tcPr>
          <w:p w:rsidR="00DB66AC" w:rsidRPr="00CF4698" w:rsidRDefault="00DB66AC" w:rsidP="002855EC">
            <w:pPr>
              <w:spacing w:after="0" w:line="240" w:lineRule="auto"/>
              <w:jc w:val="center"/>
              <w:rPr>
                <w:rFonts w:ascii="Times New Roman" w:hAnsi="Times New Roman"/>
                <w:lang w:eastAsia="ru-RU"/>
              </w:rPr>
            </w:pPr>
            <w:r>
              <w:rPr>
                <w:rFonts w:ascii="Times New Roman" w:hAnsi="Times New Roman"/>
                <w:lang w:eastAsia="ru-RU"/>
              </w:rPr>
              <w:t>71,2</w:t>
            </w:r>
          </w:p>
        </w:tc>
        <w:tc>
          <w:tcPr>
            <w:tcW w:w="709" w:type="dxa"/>
            <w:shd w:val="clear" w:color="auto" w:fill="auto"/>
            <w:vAlign w:val="center"/>
          </w:tcPr>
          <w:p w:rsidR="00DB66AC" w:rsidRPr="00CF4698" w:rsidRDefault="00DB66AC" w:rsidP="002855EC">
            <w:pPr>
              <w:spacing w:after="0" w:line="240" w:lineRule="auto"/>
              <w:jc w:val="center"/>
              <w:rPr>
                <w:rFonts w:ascii="Times New Roman" w:hAnsi="Times New Roman"/>
                <w:lang w:eastAsia="ru-RU"/>
              </w:rPr>
            </w:pPr>
            <w:r>
              <w:rPr>
                <w:rFonts w:ascii="Times New Roman" w:hAnsi="Times New Roman"/>
                <w:lang w:eastAsia="ru-RU"/>
              </w:rPr>
              <w:t>н/д</w:t>
            </w:r>
          </w:p>
        </w:tc>
        <w:tc>
          <w:tcPr>
            <w:tcW w:w="850" w:type="dxa"/>
            <w:shd w:val="clear" w:color="auto" w:fill="auto"/>
            <w:vAlign w:val="center"/>
          </w:tcPr>
          <w:p w:rsidR="00DB66AC" w:rsidRPr="00CF4698" w:rsidRDefault="00C24AE8" w:rsidP="002855EC">
            <w:pPr>
              <w:spacing w:after="0" w:line="240" w:lineRule="auto"/>
              <w:jc w:val="center"/>
              <w:rPr>
                <w:rFonts w:ascii="Times New Roman" w:hAnsi="Times New Roman"/>
                <w:lang w:eastAsia="ru-RU"/>
              </w:rPr>
            </w:pPr>
            <w:r>
              <w:rPr>
                <w:rFonts w:ascii="Times New Roman" w:hAnsi="Times New Roman"/>
                <w:lang w:eastAsia="ru-RU"/>
              </w:rPr>
              <w:t>3,6</w:t>
            </w:r>
          </w:p>
        </w:tc>
        <w:tc>
          <w:tcPr>
            <w:tcW w:w="844" w:type="dxa"/>
            <w:shd w:val="clear" w:color="auto" w:fill="auto"/>
            <w:vAlign w:val="center"/>
          </w:tcPr>
          <w:p w:rsidR="00DB66AC" w:rsidRPr="00CF4698" w:rsidRDefault="00B02AF3" w:rsidP="002855EC">
            <w:pPr>
              <w:spacing w:after="0" w:line="240" w:lineRule="auto"/>
              <w:jc w:val="center"/>
              <w:rPr>
                <w:rFonts w:ascii="Times New Roman" w:hAnsi="Times New Roman"/>
                <w:lang w:eastAsia="ru-RU"/>
              </w:rPr>
            </w:pPr>
            <w:r>
              <w:rPr>
                <w:rFonts w:ascii="Times New Roman" w:hAnsi="Times New Roman"/>
                <w:lang w:eastAsia="ru-RU"/>
              </w:rPr>
              <w:t>13,7</w:t>
            </w:r>
          </w:p>
        </w:tc>
        <w:tc>
          <w:tcPr>
            <w:tcW w:w="857" w:type="dxa"/>
            <w:shd w:val="clear" w:color="auto" w:fill="auto"/>
            <w:vAlign w:val="center"/>
          </w:tcPr>
          <w:p w:rsidR="00DB66AC" w:rsidRPr="00CF4698" w:rsidRDefault="00DB66AC" w:rsidP="002855EC">
            <w:pPr>
              <w:spacing w:after="0" w:line="240" w:lineRule="auto"/>
              <w:jc w:val="center"/>
              <w:rPr>
                <w:rFonts w:ascii="Times New Roman" w:hAnsi="Times New Roman"/>
                <w:lang w:eastAsia="ru-RU"/>
              </w:rPr>
            </w:pPr>
            <w:r>
              <w:rPr>
                <w:rFonts w:ascii="Times New Roman" w:hAnsi="Times New Roman"/>
                <w:lang w:eastAsia="ru-RU"/>
              </w:rPr>
              <w:t>н/д</w:t>
            </w:r>
          </w:p>
        </w:tc>
        <w:tc>
          <w:tcPr>
            <w:tcW w:w="1134" w:type="dxa"/>
            <w:shd w:val="clear" w:color="auto" w:fill="auto"/>
            <w:vAlign w:val="center"/>
          </w:tcPr>
          <w:p w:rsidR="00DB66AC" w:rsidRPr="00CF4698" w:rsidRDefault="00DB66AC" w:rsidP="002855EC">
            <w:pPr>
              <w:spacing w:after="0" w:line="240" w:lineRule="auto"/>
              <w:jc w:val="center"/>
              <w:rPr>
                <w:rFonts w:ascii="Times New Roman" w:hAnsi="Times New Roman"/>
                <w:lang w:eastAsia="ru-RU"/>
              </w:rPr>
            </w:pPr>
            <w:r>
              <w:rPr>
                <w:rFonts w:ascii="Times New Roman" w:hAnsi="Times New Roman"/>
                <w:lang w:eastAsia="ru-RU"/>
              </w:rPr>
              <w:t>н/д</w:t>
            </w:r>
          </w:p>
        </w:tc>
        <w:tc>
          <w:tcPr>
            <w:tcW w:w="851" w:type="dxa"/>
            <w:shd w:val="clear" w:color="auto" w:fill="auto"/>
            <w:vAlign w:val="center"/>
          </w:tcPr>
          <w:p w:rsidR="00DB66AC" w:rsidRPr="00D91982" w:rsidRDefault="00DB66AC" w:rsidP="002855EC">
            <w:pPr>
              <w:spacing w:after="0" w:line="240" w:lineRule="auto"/>
              <w:jc w:val="center"/>
              <w:rPr>
                <w:rFonts w:ascii="Times New Roman" w:hAnsi="Times New Roman"/>
                <w:lang w:eastAsia="ru-RU"/>
              </w:rPr>
            </w:pPr>
            <w:r w:rsidRPr="00D91982">
              <w:rPr>
                <w:rFonts w:ascii="Times New Roman" w:hAnsi="Times New Roman"/>
                <w:lang w:eastAsia="ru-RU"/>
              </w:rPr>
              <w:t>н/д</w:t>
            </w:r>
          </w:p>
        </w:tc>
        <w:tc>
          <w:tcPr>
            <w:tcW w:w="1276" w:type="dxa"/>
            <w:shd w:val="clear" w:color="auto" w:fill="auto"/>
            <w:vAlign w:val="center"/>
          </w:tcPr>
          <w:p w:rsidR="00DB66AC" w:rsidRPr="00D91982" w:rsidRDefault="00DB66AC" w:rsidP="002855EC">
            <w:pPr>
              <w:spacing w:after="0" w:line="240" w:lineRule="auto"/>
              <w:jc w:val="center"/>
              <w:rPr>
                <w:rFonts w:ascii="Times New Roman" w:hAnsi="Times New Roman"/>
                <w:lang w:eastAsia="ru-RU"/>
              </w:rPr>
            </w:pPr>
            <w:r w:rsidRPr="00D91982">
              <w:rPr>
                <w:rFonts w:ascii="Times New Roman" w:hAnsi="Times New Roman"/>
                <w:lang w:eastAsia="ru-RU"/>
              </w:rPr>
              <w:t>н/д</w:t>
            </w:r>
          </w:p>
        </w:tc>
      </w:tr>
      <w:tr w:rsidR="00DB66AC" w:rsidRPr="00AF1039" w:rsidTr="00AC3E8F">
        <w:trPr>
          <w:trHeight w:val="416"/>
        </w:trPr>
        <w:tc>
          <w:tcPr>
            <w:tcW w:w="993" w:type="dxa"/>
            <w:shd w:val="clear" w:color="auto" w:fill="auto"/>
          </w:tcPr>
          <w:p w:rsidR="00DB66AC" w:rsidRPr="00DB66AC" w:rsidRDefault="00DB66AC" w:rsidP="006F016E">
            <w:pPr>
              <w:spacing w:after="0" w:line="240" w:lineRule="auto"/>
              <w:rPr>
                <w:rFonts w:ascii="Times New Roman" w:hAnsi="Times New Roman"/>
                <w:lang w:eastAsia="ru-RU"/>
              </w:rPr>
            </w:pPr>
            <w:proofErr w:type="spellStart"/>
            <w:r w:rsidRPr="00DB66AC">
              <w:rPr>
                <w:rFonts w:ascii="Times New Roman" w:hAnsi="Times New Roman"/>
                <w:lang w:eastAsia="ru-RU"/>
              </w:rPr>
              <w:t>УрФО</w:t>
            </w:r>
            <w:proofErr w:type="spellEnd"/>
          </w:p>
        </w:tc>
        <w:tc>
          <w:tcPr>
            <w:tcW w:w="709" w:type="dxa"/>
            <w:shd w:val="clear" w:color="auto" w:fill="auto"/>
            <w:vAlign w:val="center"/>
          </w:tcPr>
          <w:p w:rsidR="00DB66AC" w:rsidRPr="00CF4698" w:rsidRDefault="00DB66AC" w:rsidP="002855EC">
            <w:pPr>
              <w:spacing w:after="0" w:line="240" w:lineRule="auto"/>
              <w:jc w:val="center"/>
              <w:rPr>
                <w:rFonts w:ascii="Times New Roman" w:hAnsi="Times New Roman"/>
                <w:lang w:eastAsia="ru-RU"/>
              </w:rPr>
            </w:pPr>
            <w:r w:rsidRPr="00CF4698">
              <w:rPr>
                <w:rFonts w:ascii="Times New Roman" w:hAnsi="Times New Roman"/>
                <w:lang w:eastAsia="ru-RU"/>
              </w:rPr>
              <w:t>2017</w:t>
            </w:r>
          </w:p>
        </w:tc>
        <w:tc>
          <w:tcPr>
            <w:tcW w:w="992" w:type="dxa"/>
            <w:shd w:val="clear" w:color="auto" w:fill="auto"/>
            <w:vAlign w:val="center"/>
          </w:tcPr>
          <w:p w:rsidR="00DB66AC" w:rsidRPr="00CF4698" w:rsidRDefault="00DB66AC" w:rsidP="002855EC">
            <w:pPr>
              <w:spacing w:after="0" w:line="240" w:lineRule="auto"/>
              <w:jc w:val="center"/>
              <w:rPr>
                <w:rFonts w:ascii="Times New Roman" w:hAnsi="Times New Roman"/>
                <w:lang w:eastAsia="ru-RU"/>
              </w:rPr>
            </w:pPr>
            <w:r>
              <w:rPr>
                <w:rFonts w:ascii="Times New Roman" w:hAnsi="Times New Roman"/>
                <w:lang w:eastAsia="ru-RU"/>
              </w:rPr>
              <w:t>129,3</w:t>
            </w:r>
          </w:p>
        </w:tc>
        <w:tc>
          <w:tcPr>
            <w:tcW w:w="709" w:type="dxa"/>
            <w:shd w:val="clear" w:color="auto" w:fill="auto"/>
            <w:vAlign w:val="center"/>
          </w:tcPr>
          <w:p w:rsidR="00DB66AC" w:rsidRPr="00CF4698" w:rsidRDefault="00DB66AC" w:rsidP="002855EC">
            <w:pPr>
              <w:spacing w:after="0" w:line="240" w:lineRule="auto"/>
              <w:jc w:val="center"/>
              <w:rPr>
                <w:rFonts w:ascii="Times New Roman" w:hAnsi="Times New Roman"/>
                <w:lang w:eastAsia="ru-RU"/>
              </w:rPr>
            </w:pPr>
            <w:r>
              <w:rPr>
                <w:rFonts w:ascii="Times New Roman" w:hAnsi="Times New Roman"/>
                <w:lang w:eastAsia="ru-RU"/>
              </w:rPr>
              <w:t>н/д</w:t>
            </w:r>
          </w:p>
        </w:tc>
        <w:tc>
          <w:tcPr>
            <w:tcW w:w="850" w:type="dxa"/>
            <w:shd w:val="clear" w:color="auto" w:fill="auto"/>
            <w:vAlign w:val="center"/>
          </w:tcPr>
          <w:p w:rsidR="00DB66AC" w:rsidRPr="00CF4698" w:rsidRDefault="00C24AE8" w:rsidP="002855EC">
            <w:pPr>
              <w:spacing w:after="0" w:line="240" w:lineRule="auto"/>
              <w:jc w:val="center"/>
              <w:rPr>
                <w:rFonts w:ascii="Times New Roman" w:hAnsi="Times New Roman"/>
                <w:lang w:eastAsia="ru-RU"/>
              </w:rPr>
            </w:pPr>
            <w:r>
              <w:rPr>
                <w:rFonts w:ascii="Times New Roman" w:hAnsi="Times New Roman"/>
                <w:lang w:eastAsia="ru-RU"/>
              </w:rPr>
              <w:t>6,6</w:t>
            </w:r>
          </w:p>
        </w:tc>
        <w:tc>
          <w:tcPr>
            <w:tcW w:w="844" w:type="dxa"/>
            <w:shd w:val="clear" w:color="auto" w:fill="auto"/>
            <w:vAlign w:val="center"/>
          </w:tcPr>
          <w:p w:rsidR="00DB66AC" w:rsidRPr="00CF4698" w:rsidRDefault="00DB66AC" w:rsidP="002855EC">
            <w:pPr>
              <w:spacing w:after="0" w:line="240" w:lineRule="auto"/>
              <w:jc w:val="center"/>
              <w:rPr>
                <w:rFonts w:ascii="Times New Roman" w:hAnsi="Times New Roman"/>
                <w:lang w:eastAsia="ru-RU"/>
              </w:rPr>
            </w:pPr>
            <w:r>
              <w:rPr>
                <w:rFonts w:ascii="Times New Roman" w:hAnsi="Times New Roman"/>
                <w:lang w:eastAsia="ru-RU"/>
              </w:rPr>
              <w:t>н/д</w:t>
            </w:r>
          </w:p>
        </w:tc>
        <w:tc>
          <w:tcPr>
            <w:tcW w:w="857" w:type="dxa"/>
            <w:shd w:val="clear" w:color="auto" w:fill="auto"/>
            <w:vAlign w:val="center"/>
          </w:tcPr>
          <w:p w:rsidR="00DB66AC" w:rsidRPr="00CF4698" w:rsidRDefault="00DB66AC" w:rsidP="002855EC">
            <w:pPr>
              <w:spacing w:after="0" w:line="240" w:lineRule="auto"/>
              <w:jc w:val="center"/>
              <w:rPr>
                <w:rFonts w:ascii="Times New Roman" w:hAnsi="Times New Roman"/>
                <w:lang w:eastAsia="ru-RU"/>
              </w:rPr>
            </w:pPr>
            <w:r>
              <w:rPr>
                <w:rFonts w:ascii="Times New Roman" w:hAnsi="Times New Roman"/>
                <w:lang w:eastAsia="ru-RU"/>
              </w:rPr>
              <w:t>33407</w:t>
            </w:r>
          </w:p>
        </w:tc>
        <w:tc>
          <w:tcPr>
            <w:tcW w:w="1134" w:type="dxa"/>
            <w:shd w:val="clear" w:color="auto" w:fill="auto"/>
            <w:vAlign w:val="center"/>
          </w:tcPr>
          <w:p w:rsidR="00DB66AC" w:rsidRPr="00CF4698" w:rsidRDefault="00DB66AC" w:rsidP="002855EC">
            <w:pPr>
              <w:spacing w:after="0" w:line="240" w:lineRule="auto"/>
              <w:jc w:val="center"/>
              <w:rPr>
                <w:rFonts w:ascii="Times New Roman" w:hAnsi="Times New Roman"/>
                <w:lang w:eastAsia="ru-RU"/>
              </w:rPr>
            </w:pPr>
            <w:r>
              <w:rPr>
                <w:rFonts w:ascii="Times New Roman" w:hAnsi="Times New Roman"/>
                <w:lang w:eastAsia="ru-RU"/>
              </w:rPr>
              <w:t>2879</w:t>
            </w:r>
          </w:p>
        </w:tc>
        <w:tc>
          <w:tcPr>
            <w:tcW w:w="851" w:type="dxa"/>
            <w:shd w:val="clear" w:color="auto" w:fill="auto"/>
            <w:vAlign w:val="center"/>
          </w:tcPr>
          <w:p w:rsidR="00DB66AC" w:rsidRPr="00D91982" w:rsidRDefault="00DB66AC" w:rsidP="002855EC">
            <w:pPr>
              <w:spacing w:after="0" w:line="240" w:lineRule="auto"/>
              <w:jc w:val="center"/>
              <w:rPr>
                <w:rFonts w:ascii="Times New Roman" w:hAnsi="Times New Roman"/>
                <w:lang w:eastAsia="ru-RU"/>
              </w:rPr>
            </w:pPr>
            <w:r w:rsidRPr="00D91982">
              <w:rPr>
                <w:rFonts w:ascii="Times New Roman" w:hAnsi="Times New Roman"/>
                <w:lang w:eastAsia="ru-RU"/>
              </w:rPr>
              <w:t>н/д</w:t>
            </w:r>
          </w:p>
        </w:tc>
        <w:tc>
          <w:tcPr>
            <w:tcW w:w="1276" w:type="dxa"/>
            <w:shd w:val="clear" w:color="auto" w:fill="auto"/>
            <w:vAlign w:val="center"/>
          </w:tcPr>
          <w:p w:rsidR="00DB66AC" w:rsidRPr="00D91982" w:rsidRDefault="00DB66AC" w:rsidP="002855EC">
            <w:pPr>
              <w:spacing w:after="0" w:line="240" w:lineRule="auto"/>
              <w:jc w:val="center"/>
              <w:rPr>
                <w:rFonts w:ascii="Times New Roman" w:hAnsi="Times New Roman"/>
                <w:lang w:eastAsia="ru-RU"/>
              </w:rPr>
            </w:pPr>
            <w:r w:rsidRPr="00D91982">
              <w:rPr>
                <w:rFonts w:ascii="Times New Roman" w:hAnsi="Times New Roman"/>
                <w:lang w:eastAsia="ru-RU"/>
              </w:rPr>
              <w:t>н/д</w:t>
            </w:r>
          </w:p>
        </w:tc>
      </w:tr>
      <w:tr w:rsidR="00A00BAC" w:rsidRPr="00AF1039" w:rsidTr="00AC3E8F">
        <w:tc>
          <w:tcPr>
            <w:tcW w:w="993" w:type="dxa"/>
            <w:vMerge w:val="restart"/>
            <w:shd w:val="clear" w:color="auto" w:fill="auto"/>
          </w:tcPr>
          <w:p w:rsidR="00A00BAC" w:rsidRPr="006F016E" w:rsidRDefault="00A00BAC" w:rsidP="00234A09">
            <w:pPr>
              <w:spacing w:after="0" w:line="240" w:lineRule="auto"/>
              <w:rPr>
                <w:rFonts w:ascii="Times New Roman" w:hAnsi="Times New Roman"/>
                <w:lang w:eastAsia="ru-RU"/>
              </w:rPr>
            </w:pPr>
            <w:r w:rsidRPr="006F016E">
              <w:rPr>
                <w:rFonts w:ascii="Times New Roman" w:hAnsi="Times New Roman"/>
                <w:lang w:eastAsia="ru-RU"/>
              </w:rPr>
              <w:t>ХМАО - Югра</w:t>
            </w:r>
          </w:p>
        </w:tc>
        <w:tc>
          <w:tcPr>
            <w:tcW w:w="709" w:type="dxa"/>
            <w:shd w:val="clear" w:color="auto" w:fill="auto"/>
          </w:tcPr>
          <w:p w:rsidR="00A00BAC" w:rsidRPr="00A00BAC" w:rsidRDefault="00A00BAC" w:rsidP="00E22A82">
            <w:pPr>
              <w:spacing w:after="0" w:line="240" w:lineRule="auto"/>
              <w:jc w:val="center"/>
              <w:rPr>
                <w:rFonts w:ascii="Times New Roman" w:hAnsi="Times New Roman"/>
                <w:lang w:eastAsia="ru-RU"/>
              </w:rPr>
            </w:pPr>
            <w:r w:rsidRPr="00A00BAC">
              <w:rPr>
                <w:rFonts w:ascii="Times New Roman" w:hAnsi="Times New Roman"/>
                <w:lang w:eastAsia="ru-RU"/>
              </w:rPr>
              <w:t>2017</w:t>
            </w:r>
          </w:p>
        </w:tc>
        <w:tc>
          <w:tcPr>
            <w:tcW w:w="992" w:type="dxa"/>
            <w:shd w:val="clear" w:color="auto" w:fill="auto"/>
          </w:tcPr>
          <w:p w:rsidR="00A00BAC" w:rsidRPr="00A00BAC" w:rsidRDefault="00A00BAC" w:rsidP="00E22A82">
            <w:pPr>
              <w:spacing w:after="0" w:line="240" w:lineRule="auto"/>
              <w:jc w:val="center"/>
              <w:rPr>
                <w:rFonts w:ascii="Times New Roman" w:hAnsi="Times New Roman"/>
                <w:highlight w:val="yellow"/>
                <w:lang w:eastAsia="ru-RU"/>
              </w:rPr>
            </w:pPr>
            <w:r w:rsidRPr="00A00BAC">
              <w:rPr>
                <w:rFonts w:ascii="Times New Roman" w:hAnsi="Times New Roman"/>
                <w:lang w:eastAsia="ru-RU"/>
              </w:rPr>
              <w:t>89,1</w:t>
            </w:r>
          </w:p>
        </w:tc>
        <w:tc>
          <w:tcPr>
            <w:tcW w:w="709" w:type="dxa"/>
            <w:shd w:val="clear" w:color="auto" w:fill="auto"/>
          </w:tcPr>
          <w:p w:rsidR="00A00BAC" w:rsidRPr="00A00BAC" w:rsidRDefault="00A00BAC" w:rsidP="00E22A82">
            <w:pPr>
              <w:spacing w:after="0" w:line="240" w:lineRule="auto"/>
              <w:jc w:val="center"/>
              <w:rPr>
                <w:rFonts w:ascii="Times New Roman" w:hAnsi="Times New Roman"/>
                <w:lang w:eastAsia="ru-RU"/>
              </w:rPr>
            </w:pPr>
            <w:r w:rsidRPr="00A00BAC">
              <w:rPr>
                <w:rFonts w:ascii="Times New Roman" w:hAnsi="Times New Roman"/>
                <w:lang w:eastAsia="ru-RU"/>
              </w:rPr>
              <w:t>3,9</w:t>
            </w:r>
          </w:p>
        </w:tc>
        <w:tc>
          <w:tcPr>
            <w:tcW w:w="850" w:type="dxa"/>
            <w:shd w:val="clear" w:color="auto" w:fill="auto"/>
          </w:tcPr>
          <w:p w:rsidR="00A00BAC" w:rsidRPr="00A00BAC" w:rsidRDefault="00C24AE8" w:rsidP="00C24AE8">
            <w:pPr>
              <w:spacing w:after="0" w:line="240" w:lineRule="auto"/>
              <w:jc w:val="center"/>
              <w:rPr>
                <w:rFonts w:ascii="Times New Roman" w:hAnsi="Times New Roman"/>
                <w:lang w:eastAsia="ru-RU"/>
              </w:rPr>
            </w:pPr>
            <w:r>
              <w:rPr>
                <w:rFonts w:ascii="Times New Roman" w:hAnsi="Times New Roman"/>
                <w:lang w:eastAsia="ru-RU"/>
              </w:rPr>
              <w:t>4,6</w:t>
            </w:r>
          </w:p>
        </w:tc>
        <w:tc>
          <w:tcPr>
            <w:tcW w:w="844" w:type="dxa"/>
            <w:shd w:val="clear" w:color="auto" w:fill="auto"/>
          </w:tcPr>
          <w:p w:rsidR="00A00BAC" w:rsidRPr="00A00BAC" w:rsidRDefault="00A00BAC" w:rsidP="00B02AF3">
            <w:pPr>
              <w:spacing w:after="0" w:line="240" w:lineRule="auto"/>
              <w:jc w:val="center"/>
              <w:rPr>
                <w:rFonts w:ascii="Times New Roman" w:hAnsi="Times New Roman"/>
                <w:lang w:eastAsia="ru-RU"/>
              </w:rPr>
            </w:pPr>
            <w:r w:rsidRPr="00A00BAC">
              <w:rPr>
                <w:rFonts w:ascii="Times New Roman" w:hAnsi="Times New Roman"/>
                <w:lang w:eastAsia="ru-RU"/>
              </w:rPr>
              <w:t>23,</w:t>
            </w:r>
            <w:r w:rsidR="00B02AF3">
              <w:rPr>
                <w:rFonts w:ascii="Times New Roman" w:hAnsi="Times New Roman"/>
                <w:lang w:eastAsia="ru-RU"/>
              </w:rPr>
              <w:t>4</w:t>
            </w:r>
          </w:p>
        </w:tc>
        <w:tc>
          <w:tcPr>
            <w:tcW w:w="857" w:type="dxa"/>
            <w:shd w:val="clear" w:color="auto" w:fill="auto"/>
          </w:tcPr>
          <w:p w:rsidR="00A00BAC" w:rsidRPr="00A00BAC" w:rsidRDefault="00A00BAC" w:rsidP="00E22A82">
            <w:pPr>
              <w:spacing w:after="0" w:line="240" w:lineRule="auto"/>
              <w:jc w:val="center"/>
              <w:rPr>
                <w:rFonts w:ascii="Times New Roman" w:hAnsi="Times New Roman"/>
                <w:lang w:eastAsia="ru-RU"/>
              </w:rPr>
            </w:pPr>
            <w:r w:rsidRPr="00A00BAC">
              <w:rPr>
                <w:rFonts w:ascii="Times New Roman" w:hAnsi="Times New Roman"/>
                <w:lang w:eastAsia="ru-RU"/>
              </w:rPr>
              <w:t>3862</w:t>
            </w:r>
          </w:p>
        </w:tc>
        <w:tc>
          <w:tcPr>
            <w:tcW w:w="1134" w:type="dxa"/>
            <w:shd w:val="clear" w:color="auto" w:fill="auto"/>
          </w:tcPr>
          <w:p w:rsidR="00A00BAC" w:rsidRPr="00A00BAC" w:rsidRDefault="00A00BAC" w:rsidP="00E22A82">
            <w:pPr>
              <w:spacing w:after="0" w:line="240" w:lineRule="auto"/>
              <w:jc w:val="center"/>
              <w:rPr>
                <w:rFonts w:ascii="Times New Roman" w:hAnsi="Times New Roman"/>
                <w:lang w:eastAsia="ru-RU"/>
              </w:rPr>
            </w:pPr>
            <w:r w:rsidRPr="00A00BAC">
              <w:rPr>
                <w:rFonts w:ascii="Times New Roman" w:hAnsi="Times New Roman"/>
                <w:lang w:eastAsia="ru-RU"/>
              </w:rPr>
              <w:t>272</w:t>
            </w:r>
          </w:p>
        </w:tc>
        <w:tc>
          <w:tcPr>
            <w:tcW w:w="851" w:type="dxa"/>
            <w:shd w:val="clear" w:color="auto" w:fill="auto"/>
          </w:tcPr>
          <w:p w:rsidR="00A00BAC" w:rsidRPr="00A00BAC" w:rsidRDefault="00A00BAC" w:rsidP="00E22A82">
            <w:pPr>
              <w:spacing w:after="0" w:line="240" w:lineRule="auto"/>
              <w:jc w:val="center"/>
              <w:rPr>
                <w:rFonts w:ascii="Times New Roman" w:hAnsi="Times New Roman"/>
                <w:lang w:val="en-US" w:eastAsia="ru-RU"/>
              </w:rPr>
            </w:pPr>
            <w:r w:rsidRPr="00A00BAC">
              <w:rPr>
                <w:rFonts w:ascii="Times New Roman" w:hAnsi="Times New Roman"/>
                <w:lang w:val="en-US" w:eastAsia="ru-RU"/>
              </w:rPr>
              <w:t>697</w:t>
            </w:r>
          </w:p>
        </w:tc>
        <w:tc>
          <w:tcPr>
            <w:tcW w:w="1276" w:type="dxa"/>
            <w:shd w:val="clear" w:color="auto" w:fill="auto"/>
          </w:tcPr>
          <w:p w:rsidR="00A00BAC" w:rsidRPr="00A00BAC" w:rsidRDefault="00A00BAC" w:rsidP="00E22A82">
            <w:pPr>
              <w:spacing w:after="0" w:line="240" w:lineRule="auto"/>
              <w:jc w:val="center"/>
              <w:rPr>
                <w:rFonts w:ascii="Times New Roman" w:hAnsi="Times New Roman"/>
                <w:lang w:val="en-US" w:eastAsia="ru-RU"/>
              </w:rPr>
            </w:pPr>
            <w:r w:rsidRPr="00A00BAC">
              <w:rPr>
                <w:rFonts w:ascii="Times New Roman" w:hAnsi="Times New Roman"/>
                <w:lang w:val="en-US" w:eastAsia="ru-RU"/>
              </w:rPr>
              <w:t>286</w:t>
            </w:r>
          </w:p>
        </w:tc>
      </w:tr>
      <w:tr w:rsidR="007E507E" w:rsidRPr="00AF1039" w:rsidTr="00AC3E8F">
        <w:tc>
          <w:tcPr>
            <w:tcW w:w="993" w:type="dxa"/>
            <w:vMerge/>
            <w:shd w:val="clear" w:color="auto" w:fill="auto"/>
          </w:tcPr>
          <w:p w:rsidR="007E507E" w:rsidRPr="00AF1039" w:rsidRDefault="007E507E" w:rsidP="00234A09">
            <w:pPr>
              <w:spacing w:after="0" w:line="240" w:lineRule="auto"/>
              <w:jc w:val="center"/>
              <w:rPr>
                <w:rFonts w:ascii="Times New Roman" w:hAnsi="Times New Roman"/>
                <w:lang w:eastAsia="ru-RU"/>
              </w:rPr>
            </w:pPr>
          </w:p>
        </w:tc>
        <w:tc>
          <w:tcPr>
            <w:tcW w:w="709" w:type="dxa"/>
            <w:shd w:val="clear" w:color="auto" w:fill="auto"/>
          </w:tcPr>
          <w:p w:rsidR="007E507E" w:rsidRPr="00AF1039" w:rsidRDefault="007E507E" w:rsidP="00A00BAC">
            <w:pPr>
              <w:spacing w:after="0" w:line="240" w:lineRule="auto"/>
              <w:jc w:val="center"/>
              <w:rPr>
                <w:rFonts w:ascii="Times New Roman" w:hAnsi="Times New Roman"/>
                <w:b/>
                <w:lang w:eastAsia="ru-RU"/>
              </w:rPr>
            </w:pPr>
            <w:r w:rsidRPr="00AF1039">
              <w:rPr>
                <w:rFonts w:ascii="Times New Roman" w:hAnsi="Times New Roman"/>
                <w:b/>
                <w:lang w:eastAsia="ru-RU"/>
              </w:rPr>
              <w:t>201</w:t>
            </w:r>
            <w:r w:rsidR="00A00BAC">
              <w:rPr>
                <w:rFonts w:ascii="Times New Roman" w:hAnsi="Times New Roman"/>
                <w:b/>
                <w:lang w:eastAsia="ru-RU"/>
              </w:rPr>
              <w:t>8</w:t>
            </w:r>
          </w:p>
        </w:tc>
        <w:tc>
          <w:tcPr>
            <w:tcW w:w="992" w:type="dxa"/>
            <w:shd w:val="clear" w:color="auto" w:fill="auto"/>
          </w:tcPr>
          <w:p w:rsidR="007E507E" w:rsidRPr="00AF1039" w:rsidRDefault="00DB66AC" w:rsidP="00B02AF3">
            <w:pPr>
              <w:spacing w:after="0" w:line="240" w:lineRule="auto"/>
              <w:jc w:val="center"/>
              <w:rPr>
                <w:rFonts w:ascii="Times New Roman" w:hAnsi="Times New Roman"/>
                <w:b/>
                <w:highlight w:val="yellow"/>
                <w:lang w:eastAsia="ru-RU"/>
              </w:rPr>
            </w:pPr>
            <w:r w:rsidRPr="00DB66AC">
              <w:rPr>
                <w:rFonts w:ascii="Times New Roman" w:hAnsi="Times New Roman"/>
                <w:b/>
                <w:lang w:eastAsia="ru-RU"/>
              </w:rPr>
              <w:t>8</w:t>
            </w:r>
            <w:r w:rsidR="00B02AF3">
              <w:rPr>
                <w:rFonts w:ascii="Times New Roman" w:hAnsi="Times New Roman"/>
                <w:b/>
                <w:lang w:eastAsia="ru-RU"/>
              </w:rPr>
              <w:t>2</w:t>
            </w:r>
            <w:r w:rsidRPr="00DB66AC">
              <w:rPr>
                <w:rFonts w:ascii="Times New Roman" w:hAnsi="Times New Roman"/>
                <w:b/>
                <w:lang w:eastAsia="ru-RU"/>
              </w:rPr>
              <w:t>,1</w:t>
            </w:r>
          </w:p>
        </w:tc>
        <w:tc>
          <w:tcPr>
            <w:tcW w:w="709" w:type="dxa"/>
            <w:shd w:val="clear" w:color="auto" w:fill="auto"/>
          </w:tcPr>
          <w:p w:rsidR="007E507E" w:rsidRPr="00B02AF3" w:rsidRDefault="00B02AF3" w:rsidP="00234A09">
            <w:pPr>
              <w:spacing w:after="0" w:line="240" w:lineRule="auto"/>
              <w:jc w:val="center"/>
              <w:rPr>
                <w:rFonts w:ascii="Times New Roman" w:hAnsi="Times New Roman"/>
                <w:b/>
                <w:lang w:eastAsia="ru-RU"/>
              </w:rPr>
            </w:pPr>
            <w:r w:rsidRPr="00B02AF3">
              <w:rPr>
                <w:rFonts w:ascii="Times New Roman" w:hAnsi="Times New Roman"/>
                <w:b/>
                <w:lang w:eastAsia="ru-RU"/>
              </w:rPr>
              <w:t>2,7</w:t>
            </w:r>
          </w:p>
        </w:tc>
        <w:tc>
          <w:tcPr>
            <w:tcW w:w="850" w:type="dxa"/>
            <w:shd w:val="clear" w:color="auto" w:fill="auto"/>
          </w:tcPr>
          <w:p w:rsidR="007E507E" w:rsidRPr="00B02AF3" w:rsidRDefault="00B02AF3" w:rsidP="00234A09">
            <w:pPr>
              <w:spacing w:after="0" w:line="240" w:lineRule="auto"/>
              <w:jc w:val="center"/>
              <w:rPr>
                <w:rFonts w:ascii="Times New Roman" w:hAnsi="Times New Roman"/>
                <w:b/>
                <w:lang w:eastAsia="ru-RU"/>
              </w:rPr>
            </w:pPr>
            <w:r w:rsidRPr="00B02AF3">
              <w:rPr>
                <w:rFonts w:ascii="Times New Roman" w:hAnsi="Times New Roman"/>
                <w:b/>
                <w:lang w:eastAsia="ru-RU"/>
              </w:rPr>
              <w:t>3,8</w:t>
            </w:r>
          </w:p>
        </w:tc>
        <w:tc>
          <w:tcPr>
            <w:tcW w:w="844" w:type="dxa"/>
            <w:shd w:val="clear" w:color="auto" w:fill="auto"/>
          </w:tcPr>
          <w:p w:rsidR="007E507E" w:rsidRPr="00AF1039" w:rsidRDefault="00B02AF3" w:rsidP="00B02AF3">
            <w:pPr>
              <w:spacing w:after="0" w:line="240" w:lineRule="auto"/>
              <w:jc w:val="center"/>
              <w:rPr>
                <w:rFonts w:ascii="Times New Roman" w:hAnsi="Times New Roman"/>
                <w:b/>
                <w:lang w:eastAsia="ru-RU"/>
              </w:rPr>
            </w:pPr>
            <w:r>
              <w:rPr>
                <w:rFonts w:ascii="Times New Roman" w:hAnsi="Times New Roman"/>
                <w:b/>
                <w:lang w:eastAsia="ru-RU"/>
              </w:rPr>
              <w:t>21</w:t>
            </w:r>
            <w:r w:rsidR="00DB66AC">
              <w:rPr>
                <w:rFonts w:ascii="Times New Roman" w:hAnsi="Times New Roman"/>
                <w:b/>
                <w:lang w:eastAsia="ru-RU"/>
              </w:rPr>
              <w:t>,</w:t>
            </w:r>
            <w:r>
              <w:rPr>
                <w:rFonts w:ascii="Times New Roman" w:hAnsi="Times New Roman"/>
                <w:b/>
                <w:lang w:eastAsia="ru-RU"/>
              </w:rPr>
              <w:t>1</w:t>
            </w:r>
          </w:p>
        </w:tc>
        <w:tc>
          <w:tcPr>
            <w:tcW w:w="857" w:type="dxa"/>
            <w:shd w:val="clear" w:color="auto" w:fill="auto"/>
          </w:tcPr>
          <w:p w:rsidR="007E507E" w:rsidRPr="00AF1039" w:rsidRDefault="00DB66AC" w:rsidP="00234A09">
            <w:pPr>
              <w:spacing w:after="0" w:line="240" w:lineRule="auto"/>
              <w:jc w:val="center"/>
              <w:rPr>
                <w:rFonts w:ascii="Times New Roman" w:hAnsi="Times New Roman"/>
                <w:b/>
                <w:lang w:eastAsia="ru-RU"/>
              </w:rPr>
            </w:pPr>
            <w:r>
              <w:rPr>
                <w:rFonts w:ascii="Times New Roman" w:hAnsi="Times New Roman"/>
                <w:b/>
                <w:lang w:eastAsia="ru-RU"/>
              </w:rPr>
              <w:t>4150</w:t>
            </w:r>
          </w:p>
        </w:tc>
        <w:tc>
          <w:tcPr>
            <w:tcW w:w="1134" w:type="dxa"/>
            <w:shd w:val="clear" w:color="auto" w:fill="auto"/>
          </w:tcPr>
          <w:p w:rsidR="007E507E" w:rsidRPr="00AF1039" w:rsidRDefault="00DB66AC" w:rsidP="00234A09">
            <w:pPr>
              <w:spacing w:after="0" w:line="240" w:lineRule="auto"/>
              <w:jc w:val="center"/>
              <w:rPr>
                <w:rFonts w:ascii="Times New Roman" w:hAnsi="Times New Roman"/>
                <w:b/>
                <w:lang w:eastAsia="ru-RU"/>
              </w:rPr>
            </w:pPr>
            <w:r>
              <w:rPr>
                <w:rFonts w:ascii="Times New Roman" w:hAnsi="Times New Roman"/>
                <w:b/>
                <w:lang w:eastAsia="ru-RU"/>
              </w:rPr>
              <w:t>288</w:t>
            </w:r>
          </w:p>
        </w:tc>
        <w:tc>
          <w:tcPr>
            <w:tcW w:w="851" w:type="dxa"/>
            <w:shd w:val="clear" w:color="auto" w:fill="auto"/>
          </w:tcPr>
          <w:p w:rsidR="007E507E" w:rsidRPr="00DB66AC" w:rsidRDefault="00DB66AC" w:rsidP="00234A09">
            <w:pPr>
              <w:spacing w:after="0" w:line="240" w:lineRule="auto"/>
              <w:jc w:val="center"/>
              <w:rPr>
                <w:rFonts w:ascii="Times New Roman" w:hAnsi="Times New Roman"/>
                <w:b/>
                <w:lang w:eastAsia="ru-RU"/>
              </w:rPr>
            </w:pPr>
            <w:r>
              <w:rPr>
                <w:rFonts w:ascii="Times New Roman" w:hAnsi="Times New Roman"/>
                <w:b/>
                <w:lang w:eastAsia="ru-RU"/>
              </w:rPr>
              <w:t>679</w:t>
            </w:r>
          </w:p>
        </w:tc>
        <w:tc>
          <w:tcPr>
            <w:tcW w:w="1276" w:type="dxa"/>
            <w:shd w:val="clear" w:color="auto" w:fill="auto"/>
          </w:tcPr>
          <w:p w:rsidR="007E507E" w:rsidRPr="00DB66AC" w:rsidRDefault="00DB66AC" w:rsidP="00234A09">
            <w:pPr>
              <w:spacing w:after="0" w:line="240" w:lineRule="auto"/>
              <w:jc w:val="center"/>
              <w:rPr>
                <w:rFonts w:ascii="Times New Roman" w:hAnsi="Times New Roman"/>
                <w:b/>
                <w:lang w:eastAsia="ru-RU"/>
              </w:rPr>
            </w:pPr>
            <w:r>
              <w:rPr>
                <w:rFonts w:ascii="Times New Roman" w:hAnsi="Times New Roman"/>
                <w:b/>
                <w:lang w:eastAsia="ru-RU"/>
              </w:rPr>
              <w:t>225</w:t>
            </w:r>
          </w:p>
        </w:tc>
      </w:tr>
    </w:tbl>
    <w:p w:rsidR="007E507E" w:rsidRPr="00AF1039" w:rsidRDefault="007E507E" w:rsidP="007E507E">
      <w:pPr>
        <w:spacing w:after="0" w:line="240" w:lineRule="auto"/>
        <w:rPr>
          <w:lang w:eastAsia="ru-RU"/>
        </w:rPr>
      </w:pPr>
    </w:p>
    <w:p w:rsidR="007E507E" w:rsidRPr="00DB66AC" w:rsidRDefault="007E507E" w:rsidP="007E507E">
      <w:pPr>
        <w:spacing w:after="0"/>
        <w:ind w:firstLine="708"/>
        <w:jc w:val="both"/>
        <w:rPr>
          <w:rFonts w:ascii="Times New Roman" w:hAnsi="Times New Roman"/>
          <w:sz w:val="28"/>
          <w:szCs w:val="28"/>
          <w:lang w:eastAsia="ru-RU"/>
        </w:rPr>
      </w:pPr>
      <w:r w:rsidRPr="00DB66AC">
        <w:rPr>
          <w:rFonts w:ascii="Times New Roman" w:hAnsi="Times New Roman"/>
          <w:sz w:val="28"/>
          <w:szCs w:val="28"/>
          <w:lang w:eastAsia="ru-RU"/>
        </w:rPr>
        <w:t>По итогам 201</w:t>
      </w:r>
      <w:r w:rsidR="00DB66AC" w:rsidRPr="00DB66AC">
        <w:rPr>
          <w:rFonts w:ascii="Times New Roman" w:hAnsi="Times New Roman"/>
          <w:sz w:val="28"/>
          <w:szCs w:val="28"/>
          <w:lang w:eastAsia="ru-RU"/>
        </w:rPr>
        <w:t>8</w:t>
      </w:r>
      <w:r w:rsidRPr="00DB66AC">
        <w:rPr>
          <w:rFonts w:ascii="Times New Roman" w:hAnsi="Times New Roman"/>
          <w:sz w:val="28"/>
          <w:szCs w:val="28"/>
          <w:lang w:eastAsia="ru-RU"/>
        </w:rPr>
        <w:t xml:space="preserve"> года общее число вовлеченных с начала эпидемии</w:t>
      </w:r>
      <w:r w:rsidR="00843359">
        <w:rPr>
          <w:rFonts w:ascii="Times New Roman" w:hAnsi="Times New Roman"/>
          <w:sz w:val="28"/>
          <w:szCs w:val="28"/>
          <w:lang w:eastAsia="ru-RU"/>
        </w:rPr>
        <w:br/>
      </w:r>
      <w:r w:rsidRPr="00DB66AC">
        <w:rPr>
          <w:rFonts w:ascii="Times New Roman" w:hAnsi="Times New Roman"/>
          <w:sz w:val="28"/>
          <w:szCs w:val="28"/>
          <w:lang w:eastAsia="ru-RU"/>
        </w:rPr>
        <w:t>(с 1994 года) в статистику регистрации ВИЧ-инфекции составило</w:t>
      </w:r>
      <w:r w:rsidR="00843359">
        <w:rPr>
          <w:rFonts w:ascii="Times New Roman" w:hAnsi="Times New Roman"/>
          <w:sz w:val="28"/>
          <w:szCs w:val="28"/>
          <w:lang w:eastAsia="ru-RU"/>
        </w:rPr>
        <w:br/>
      </w:r>
      <w:r w:rsidR="00DB66AC" w:rsidRPr="00DB66AC">
        <w:rPr>
          <w:rFonts w:ascii="Times New Roman" w:hAnsi="Times New Roman"/>
          <w:sz w:val="28"/>
          <w:szCs w:val="28"/>
          <w:lang w:eastAsia="ru-RU"/>
        </w:rPr>
        <w:t>26</w:t>
      </w:r>
      <w:r w:rsidR="00843359">
        <w:rPr>
          <w:rFonts w:ascii="Times New Roman" w:hAnsi="Times New Roman"/>
          <w:sz w:val="28"/>
          <w:szCs w:val="28"/>
          <w:lang w:eastAsia="ru-RU"/>
        </w:rPr>
        <w:t> </w:t>
      </w:r>
      <w:r w:rsidR="00DB66AC" w:rsidRPr="00DB66AC">
        <w:rPr>
          <w:rFonts w:ascii="Times New Roman" w:hAnsi="Times New Roman"/>
          <w:sz w:val="28"/>
          <w:szCs w:val="28"/>
          <w:lang w:eastAsia="ru-RU"/>
        </w:rPr>
        <w:t>542</w:t>
      </w:r>
      <w:r w:rsidRPr="00DB66AC">
        <w:rPr>
          <w:rFonts w:ascii="Times New Roman" w:hAnsi="Times New Roman"/>
          <w:sz w:val="28"/>
          <w:szCs w:val="28"/>
          <w:lang w:eastAsia="ru-RU"/>
        </w:rPr>
        <w:t xml:space="preserve"> жителей автономного округа. </w:t>
      </w:r>
    </w:p>
    <w:p w:rsidR="007E507E" w:rsidRPr="00DB66AC" w:rsidRDefault="007E507E" w:rsidP="007E507E">
      <w:pPr>
        <w:spacing w:after="0"/>
        <w:ind w:firstLine="708"/>
        <w:jc w:val="both"/>
        <w:rPr>
          <w:rFonts w:ascii="Times New Roman" w:hAnsi="Times New Roman"/>
          <w:sz w:val="28"/>
          <w:szCs w:val="28"/>
          <w:lang w:eastAsia="ru-RU"/>
        </w:rPr>
      </w:pPr>
      <w:r w:rsidRPr="00DB66AC">
        <w:rPr>
          <w:rFonts w:ascii="Times New Roman" w:hAnsi="Times New Roman"/>
          <w:sz w:val="28"/>
          <w:szCs w:val="28"/>
          <w:lang w:eastAsia="ru-RU"/>
        </w:rPr>
        <w:t>Пораженность ВИЧ-инфекцией населения авт</w:t>
      </w:r>
      <w:r w:rsidR="006F016E" w:rsidRPr="00DB66AC">
        <w:rPr>
          <w:rFonts w:ascii="Times New Roman" w:hAnsi="Times New Roman"/>
          <w:sz w:val="28"/>
          <w:szCs w:val="28"/>
          <w:lang w:eastAsia="ru-RU"/>
        </w:rPr>
        <w:t xml:space="preserve">ономного округа составляет 1,1%. </w:t>
      </w:r>
      <w:r w:rsidRPr="00DB66AC">
        <w:rPr>
          <w:rFonts w:ascii="Times New Roman" w:hAnsi="Times New Roman"/>
          <w:sz w:val="28"/>
          <w:szCs w:val="28"/>
          <w:lang w:eastAsia="ru-RU"/>
        </w:rPr>
        <w:t>О</w:t>
      </w:r>
      <w:r w:rsidR="006F016E" w:rsidRPr="00DB66AC">
        <w:rPr>
          <w:rFonts w:ascii="Times New Roman" w:hAnsi="Times New Roman"/>
          <w:sz w:val="28"/>
          <w:szCs w:val="28"/>
          <w:lang w:eastAsia="ru-RU"/>
        </w:rPr>
        <w:t>б</w:t>
      </w:r>
      <w:r w:rsidRPr="00DB66AC">
        <w:rPr>
          <w:rFonts w:ascii="Times New Roman" w:hAnsi="Times New Roman"/>
          <w:sz w:val="28"/>
          <w:szCs w:val="28"/>
          <w:lang w:eastAsia="ru-RU"/>
        </w:rPr>
        <w:t xml:space="preserve"> эпидемическом неблагополучии свидетельствует неуклонный рост доли полового пути передачи, рост числа</w:t>
      </w:r>
      <w:r w:rsidR="00843359">
        <w:rPr>
          <w:rFonts w:ascii="Times New Roman" w:hAnsi="Times New Roman"/>
          <w:sz w:val="28"/>
          <w:szCs w:val="28"/>
          <w:lang w:eastAsia="ru-RU"/>
        </w:rPr>
        <w:br/>
      </w:r>
      <w:r w:rsidRPr="00DB66AC">
        <w:rPr>
          <w:rFonts w:ascii="Times New Roman" w:hAnsi="Times New Roman"/>
          <w:sz w:val="28"/>
          <w:szCs w:val="28"/>
          <w:lang w:eastAsia="ru-RU"/>
        </w:rPr>
        <w:t xml:space="preserve">ВИЧ-инфицированных в </w:t>
      </w:r>
      <w:proofErr w:type="gramStart"/>
      <w:r w:rsidRPr="00DB66AC">
        <w:rPr>
          <w:rFonts w:ascii="Times New Roman" w:hAnsi="Times New Roman"/>
          <w:sz w:val="28"/>
          <w:szCs w:val="28"/>
          <w:lang w:eastAsia="ru-RU"/>
        </w:rPr>
        <w:t>более старших</w:t>
      </w:r>
      <w:proofErr w:type="gramEnd"/>
      <w:r w:rsidRPr="00DB66AC">
        <w:rPr>
          <w:rFonts w:ascii="Times New Roman" w:hAnsi="Times New Roman"/>
          <w:sz w:val="28"/>
          <w:szCs w:val="28"/>
          <w:lang w:eastAsia="ru-RU"/>
        </w:rPr>
        <w:t xml:space="preserve"> возрастах (30</w:t>
      </w:r>
      <w:r w:rsidR="006466B2" w:rsidRPr="00DB66AC">
        <w:rPr>
          <w:rFonts w:ascii="Times New Roman" w:hAnsi="Times New Roman"/>
          <w:sz w:val="28"/>
          <w:szCs w:val="28"/>
          <w:lang w:eastAsia="ru-RU"/>
        </w:rPr>
        <w:t>-</w:t>
      </w:r>
      <w:r w:rsidRPr="00DB66AC">
        <w:rPr>
          <w:rFonts w:ascii="Times New Roman" w:hAnsi="Times New Roman"/>
          <w:sz w:val="28"/>
          <w:szCs w:val="28"/>
          <w:lang w:eastAsia="ru-RU"/>
        </w:rPr>
        <w:t>39 и 40-49 лет).</w:t>
      </w:r>
    </w:p>
    <w:p w:rsidR="00DB66AC" w:rsidRPr="00DA1CC4" w:rsidRDefault="00DB66AC" w:rsidP="00DB66AC">
      <w:pPr>
        <w:spacing w:after="0"/>
        <w:ind w:firstLine="708"/>
        <w:jc w:val="both"/>
        <w:rPr>
          <w:rFonts w:ascii="Times New Roman" w:hAnsi="Times New Roman"/>
          <w:sz w:val="28"/>
          <w:szCs w:val="28"/>
          <w:lang w:eastAsia="ru-RU"/>
        </w:rPr>
      </w:pPr>
      <w:r w:rsidRPr="00811496">
        <w:rPr>
          <w:rFonts w:ascii="Times New Roman" w:hAnsi="Times New Roman"/>
          <w:sz w:val="28"/>
          <w:szCs w:val="28"/>
          <w:lang w:eastAsia="ru-RU"/>
        </w:rPr>
        <w:t>В 2018 году на ВИЧ обследовано 532</w:t>
      </w:r>
      <w:r w:rsidR="00843359">
        <w:rPr>
          <w:rFonts w:ascii="Times New Roman" w:hAnsi="Times New Roman"/>
          <w:sz w:val="28"/>
          <w:szCs w:val="28"/>
          <w:lang w:eastAsia="ru-RU"/>
        </w:rPr>
        <w:t> </w:t>
      </w:r>
      <w:r w:rsidRPr="00811496">
        <w:rPr>
          <w:rFonts w:ascii="Times New Roman" w:hAnsi="Times New Roman"/>
          <w:sz w:val="28"/>
          <w:szCs w:val="28"/>
          <w:lang w:eastAsia="ru-RU"/>
        </w:rPr>
        <w:t>495 граждан Р</w:t>
      </w:r>
      <w:r>
        <w:rPr>
          <w:rFonts w:ascii="Times New Roman" w:hAnsi="Times New Roman"/>
          <w:sz w:val="28"/>
          <w:szCs w:val="28"/>
          <w:lang w:eastAsia="ru-RU"/>
        </w:rPr>
        <w:t>оссийской Федерации</w:t>
      </w:r>
      <w:r w:rsidRPr="00811496">
        <w:rPr>
          <w:rFonts w:ascii="Times New Roman" w:hAnsi="Times New Roman"/>
          <w:sz w:val="28"/>
          <w:szCs w:val="28"/>
          <w:lang w:eastAsia="ru-RU"/>
        </w:rPr>
        <w:t xml:space="preserve"> или 32,2% населения автономного округа, что на 16,3% больше, чем в прошлом </w:t>
      </w:r>
      <w:r w:rsidRPr="00DA1CC4">
        <w:rPr>
          <w:rFonts w:ascii="Times New Roman" w:hAnsi="Times New Roman"/>
          <w:sz w:val="28"/>
          <w:szCs w:val="28"/>
          <w:lang w:eastAsia="ru-RU"/>
        </w:rPr>
        <w:t>году (в 2017 г</w:t>
      </w:r>
      <w:r w:rsidR="009C4E04" w:rsidRPr="00DA1CC4">
        <w:rPr>
          <w:rFonts w:ascii="Times New Roman" w:hAnsi="Times New Roman"/>
          <w:sz w:val="28"/>
          <w:szCs w:val="28"/>
          <w:lang w:eastAsia="ru-RU"/>
        </w:rPr>
        <w:t>оду</w:t>
      </w:r>
      <w:r w:rsidRPr="00DA1CC4">
        <w:rPr>
          <w:rFonts w:ascii="Times New Roman" w:hAnsi="Times New Roman"/>
          <w:sz w:val="28"/>
          <w:szCs w:val="28"/>
          <w:lang w:eastAsia="ru-RU"/>
        </w:rPr>
        <w:t xml:space="preserve"> </w:t>
      </w:r>
      <w:r w:rsidR="00DA1CC4" w:rsidRPr="00DA1CC4">
        <w:rPr>
          <w:rFonts w:ascii="Times New Roman" w:hAnsi="Times New Roman"/>
          <w:sz w:val="28"/>
          <w:szCs w:val="28"/>
        </w:rPr>
        <w:t>–</w:t>
      </w:r>
      <w:r w:rsidRPr="00DA1CC4">
        <w:rPr>
          <w:rFonts w:ascii="Times New Roman" w:hAnsi="Times New Roman"/>
          <w:sz w:val="28"/>
          <w:szCs w:val="28"/>
          <w:lang w:eastAsia="ru-RU"/>
        </w:rPr>
        <w:t xml:space="preserve"> 457 894 человек или 27,8%). </w:t>
      </w:r>
    </w:p>
    <w:p w:rsidR="00DB66AC" w:rsidRPr="00DA1CC4" w:rsidRDefault="00DB66AC" w:rsidP="00DB66AC">
      <w:pPr>
        <w:spacing w:after="0"/>
        <w:ind w:firstLine="708"/>
        <w:jc w:val="both"/>
        <w:rPr>
          <w:rFonts w:ascii="Times New Roman" w:hAnsi="Times New Roman"/>
          <w:sz w:val="28"/>
          <w:szCs w:val="28"/>
          <w:lang w:eastAsia="ru-RU"/>
        </w:rPr>
      </w:pPr>
      <w:r w:rsidRPr="00DA1CC4">
        <w:rPr>
          <w:rFonts w:ascii="Times New Roman" w:hAnsi="Times New Roman"/>
          <w:sz w:val="28"/>
          <w:szCs w:val="28"/>
          <w:lang w:eastAsia="ru-RU"/>
        </w:rPr>
        <w:t>В 2018 году зарегистрировано 1</w:t>
      </w:r>
      <w:r w:rsidR="00843359" w:rsidRPr="00DA1CC4">
        <w:rPr>
          <w:rFonts w:ascii="Times New Roman" w:hAnsi="Times New Roman"/>
          <w:sz w:val="28"/>
          <w:szCs w:val="28"/>
          <w:lang w:eastAsia="ru-RU"/>
        </w:rPr>
        <w:t> </w:t>
      </w:r>
      <w:r w:rsidRPr="00DA1CC4">
        <w:rPr>
          <w:rFonts w:ascii="Times New Roman" w:hAnsi="Times New Roman"/>
          <w:sz w:val="28"/>
          <w:szCs w:val="28"/>
          <w:lang w:eastAsia="ru-RU"/>
        </w:rPr>
        <w:t>3</w:t>
      </w:r>
      <w:r w:rsidR="00B02AF3" w:rsidRPr="00DA1CC4">
        <w:rPr>
          <w:rFonts w:ascii="Times New Roman" w:hAnsi="Times New Roman"/>
          <w:sz w:val="28"/>
          <w:szCs w:val="28"/>
          <w:lang w:eastAsia="ru-RU"/>
        </w:rPr>
        <w:t>6</w:t>
      </w:r>
      <w:r w:rsidRPr="00DA1CC4">
        <w:rPr>
          <w:rFonts w:ascii="Times New Roman" w:hAnsi="Times New Roman"/>
          <w:sz w:val="28"/>
          <w:szCs w:val="28"/>
          <w:lang w:eastAsia="ru-RU"/>
        </w:rPr>
        <w:t xml:space="preserve">2 </w:t>
      </w:r>
      <w:proofErr w:type="gramStart"/>
      <w:r w:rsidRPr="00DA1CC4">
        <w:rPr>
          <w:rFonts w:ascii="Times New Roman" w:hAnsi="Times New Roman"/>
          <w:sz w:val="28"/>
          <w:szCs w:val="28"/>
          <w:lang w:eastAsia="ru-RU"/>
        </w:rPr>
        <w:t>новых</w:t>
      </w:r>
      <w:proofErr w:type="gramEnd"/>
      <w:r w:rsidRPr="00DA1CC4">
        <w:rPr>
          <w:rFonts w:ascii="Times New Roman" w:hAnsi="Times New Roman"/>
          <w:sz w:val="28"/>
          <w:szCs w:val="28"/>
          <w:lang w:eastAsia="ru-RU"/>
        </w:rPr>
        <w:t xml:space="preserve"> случая заражения, показатель составил 8</w:t>
      </w:r>
      <w:r w:rsidR="00B02AF3" w:rsidRPr="00DA1CC4">
        <w:rPr>
          <w:rFonts w:ascii="Times New Roman" w:hAnsi="Times New Roman"/>
          <w:sz w:val="28"/>
          <w:szCs w:val="28"/>
          <w:lang w:eastAsia="ru-RU"/>
        </w:rPr>
        <w:t>2</w:t>
      </w:r>
      <w:r w:rsidRPr="00DA1CC4">
        <w:rPr>
          <w:rFonts w:ascii="Times New Roman" w:hAnsi="Times New Roman"/>
          <w:sz w:val="28"/>
          <w:szCs w:val="28"/>
          <w:lang w:eastAsia="ru-RU"/>
        </w:rPr>
        <w:t xml:space="preserve">,1 на 100 тыс. населения, что на </w:t>
      </w:r>
      <w:r w:rsidR="00B02AF3" w:rsidRPr="00DA1CC4">
        <w:rPr>
          <w:rFonts w:ascii="Times New Roman" w:hAnsi="Times New Roman"/>
          <w:sz w:val="28"/>
          <w:szCs w:val="28"/>
          <w:lang w:eastAsia="ru-RU"/>
        </w:rPr>
        <w:t>8</w:t>
      </w:r>
      <w:r w:rsidRPr="00DA1CC4">
        <w:rPr>
          <w:rFonts w:ascii="Times New Roman" w:hAnsi="Times New Roman"/>
          <w:sz w:val="28"/>
          <w:szCs w:val="28"/>
          <w:lang w:eastAsia="ru-RU"/>
        </w:rPr>
        <w:t>,</w:t>
      </w:r>
      <w:r w:rsidR="00B02AF3" w:rsidRPr="00DA1CC4">
        <w:rPr>
          <w:rFonts w:ascii="Times New Roman" w:hAnsi="Times New Roman"/>
          <w:sz w:val="28"/>
          <w:szCs w:val="28"/>
          <w:lang w:eastAsia="ru-RU"/>
        </w:rPr>
        <w:t>1</w:t>
      </w:r>
      <w:r w:rsidRPr="00DA1CC4">
        <w:rPr>
          <w:rFonts w:ascii="Times New Roman" w:hAnsi="Times New Roman"/>
          <w:sz w:val="28"/>
          <w:szCs w:val="28"/>
          <w:lang w:eastAsia="ru-RU"/>
        </w:rPr>
        <w:t xml:space="preserve">% ниже уровня прошлого года (в 2017 году </w:t>
      </w:r>
      <w:r w:rsidR="00DA1CC4" w:rsidRPr="00DA1CC4">
        <w:rPr>
          <w:rFonts w:ascii="Times New Roman" w:hAnsi="Times New Roman"/>
          <w:sz w:val="28"/>
          <w:szCs w:val="28"/>
        </w:rPr>
        <w:t>–</w:t>
      </w:r>
      <w:r w:rsidRPr="00DA1CC4">
        <w:rPr>
          <w:rFonts w:ascii="Times New Roman" w:hAnsi="Times New Roman"/>
          <w:sz w:val="28"/>
          <w:szCs w:val="28"/>
          <w:lang w:eastAsia="ru-RU"/>
        </w:rPr>
        <w:t xml:space="preserve"> 89,3). </w:t>
      </w:r>
    </w:p>
    <w:p w:rsidR="007E507E" w:rsidRPr="00AF1039" w:rsidRDefault="007E507E" w:rsidP="007E507E">
      <w:pPr>
        <w:spacing w:after="0"/>
        <w:ind w:firstLine="708"/>
        <w:jc w:val="both"/>
        <w:rPr>
          <w:rFonts w:ascii="Times New Roman" w:hAnsi="Times New Roman"/>
          <w:sz w:val="28"/>
          <w:szCs w:val="28"/>
          <w:lang w:eastAsia="ru-RU"/>
        </w:rPr>
      </w:pPr>
      <w:proofErr w:type="spellStart"/>
      <w:r w:rsidRPr="00DA1CC4">
        <w:rPr>
          <w:rFonts w:ascii="Times New Roman" w:hAnsi="Times New Roman"/>
          <w:sz w:val="28"/>
          <w:szCs w:val="28"/>
          <w:lang w:eastAsia="ru-RU"/>
        </w:rPr>
        <w:t>Выявляемость</w:t>
      </w:r>
      <w:proofErr w:type="spellEnd"/>
      <w:r w:rsidRPr="00DA1CC4">
        <w:rPr>
          <w:rFonts w:ascii="Times New Roman" w:hAnsi="Times New Roman"/>
          <w:sz w:val="28"/>
          <w:szCs w:val="28"/>
          <w:lang w:eastAsia="ru-RU"/>
        </w:rPr>
        <w:t xml:space="preserve"> ВИЧ-инфекции составила 0,</w:t>
      </w:r>
      <w:r w:rsidR="00DB66AC" w:rsidRPr="00DA1CC4">
        <w:rPr>
          <w:rFonts w:ascii="Times New Roman" w:hAnsi="Times New Roman"/>
          <w:sz w:val="28"/>
          <w:szCs w:val="28"/>
          <w:lang w:eastAsia="ru-RU"/>
        </w:rPr>
        <w:t>3</w:t>
      </w:r>
      <w:r w:rsidRPr="00DA1CC4">
        <w:rPr>
          <w:rFonts w:ascii="Times New Roman" w:hAnsi="Times New Roman"/>
          <w:sz w:val="28"/>
          <w:szCs w:val="28"/>
          <w:lang w:eastAsia="ru-RU"/>
        </w:rPr>
        <w:t xml:space="preserve">% от числа обследованных, более высокие показатели </w:t>
      </w:r>
      <w:proofErr w:type="spellStart"/>
      <w:r w:rsidRPr="00DA1CC4">
        <w:rPr>
          <w:rFonts w:ascii="Times New Roman" w:hAnsi="Times New Roman"/>
          <w:sz w:val="28"/>
          <w:szCs w:val="28"/>
          <w:lang w:eastAsia="ru-RU"/>
        </w:rPr>
        <w:t>выявляемости</w:t>
      </w:r>
      <w:proofErr w:type="spellEnd"/>
      <w:r w:rsidRPr="00DA1CC4">
        <w:rPr>
          <w:rFonts w:ascii="Times New Roman" w:hAnsi="Times New Roman"/>
          <w:sz w:val="28"/>
          <w:szCs w:val="28"/>
          <w:lang w:eastAsia="ru-RU"/>
        </w:rPr>
        <w:t xml:space="preserve"> среди осужденных (3,</w:t>
      </w:r>
      <w:r w:rsidR="00DB66AC" w:rsidRPr="00DA1CC4">
        <w:rPr>
          <w:rFonts w:ascii="Times New Roman" w:hAnsi="Times New Roman"/>
          <w:sz w:val="28"/>
          <w:szCs w:val="28"/>
          <w:lang w:eastAsia="ru-RU"/>
        </w:rPr>
        <w:t>7</w:t>
      </w:r>
      <w:r w:rsidRPr="00DA1CC4">
        <w:rPr>
          <w:rFonts w:ascii="Times New Roman" w:hAnsi="Times New Roman"/>
          <w:sz w:val="28"/>
          <w:szCs w:val="28"/>
          <w:lang w:eastAsia="ru-RU"/>
        </w:rPr>
        <w:t>%), больных наркоманией</w:t>
      </w:r>
      <w:r w:rsidRPr="00DB66AC">
        <w:rPr>
          <w:rFonts w:ascii="Times New Roman" w:hAnsi="Times New Roman"/>
          <w:sz w:val="28"/>
          <w:szCs w:val="28"/>
          <w:lang w:eastAsia="ru-RU"/>
        </w:rPr>
        <w:t xml:space="preserve"> (</w:t>
      </w:r>
      <w:r w:rsidR="00DB66AC" w:rsidRPr="00DB66AC">
        <w:rPr>
          <w:rFonts w:ascii="Times New Roman" w:hAnsi="Times New Roman"/>
          <w:sz w:val="28"/>
          <w:szCs w:val="28"/>
          <w:lang w:eastAsia="ru-RU"/>
        </w:rPr>
        <w:t>3</w:t>
      </w:r>
      <w:r w:rsidRPr="00DB66AC">
        <w:rPr>
          <w:rFonts w:ascii="Times New Roman" w:hAnsi="Times New Roman"/>
          <w:sz w:val="28"/>
          <w:szCs w:val="28"/>
          <w:lang w:eastAsia="ru-RU"/>
        </w:rPr>
        <w:t>,</w:t>
      </w:r>
      <w:r w:rsidR="00DB66AC" w:rsidRPr="00DB66AC">
        <w:rPr>
          <w:rFonts w:ascii="Times New Roman" w:hAnsi="Times New Roman"/>
          <w:sz w:val="28"/>
          <w:szCs w:val="28"/>
          <w:lang w:eastAsia="ru-RU"/>
        </w:rPr>
        <w:t>1</w:t>
      </w:r>
      <w:r w:rsidRPr="00DB66AC">
        <w:rPr>
          <w:rFonts w:ascii="Times New Roman" w:hAnsi="Times New Roman"/>
          <w:sz w:val="28"/>
          <w:szCs w:val="28"/>
          <w:lang w:eastAsia="ru-RU"/>
        </w:rPr>
        <w:t>%) и лиц, выявленных</w:t>
      </w:r>
      <w:r w:rsidR="00843359">
        <w:rPr>
          <w:rFonts w:ascii="Times New Roman" w:hAnsi="Times New Roman"/>
          <w:sz w:val="28"/>
          <w:szCs w:val="28"/>
          <w:lang w:eastAsia="ru-RU"/>
        </w:rPr>
        <w:br/>
      </w:r>
      <w:r w:rsidRPr="00DB66AC">
        <w:rPr>
          <w:rFonts w:ascii="Times New Roman" w:hAnsi="Times New Roman"/>
          <w:sz w:val="28"/>
          <w:szCs w:val="28"/>
          <w:lang w:eastAsia="ru-RU"/>
        </w:rPr>
        <w:t>при эпидемиологическом расследовании (</w:t>
      </w:r>
      <w:r w:rsidR="00DB66AC" w:rsidRPr="00DB66AC">
        <w:rPr>
          <w:rFonts w:ascii="Times New Roman" w:hAnsi="Times New Roman"/>
          <w:sz w:val="28"/>
          <w:szCs w:val="28"/>
          <w:lang w:eastAsia="ru-RU"/>
        </w:rPr>
        <w:t>4</w:t>
      </w:r>
      <w:r w:rsidRPr="00DB66AC">
        <w:rPr>
          <w:rFonts w:ascii="Times New Roman" w:hAnsi="Times New Roman"/>
          <w:sz w:val="28"/>
          <w:szCs w:val="28"/>
          <w:lang w:eastAsia="ru-RU"/>
        </w:rPr>
        <w:t>,</w:t>
      </w:r>
      <w:r w:rsidR="00DB66AC" w:rsidRPr="00DB66AC">
        <w:rPr>
          <w:rFonts w:ascii="Times New Roman" w:hAnsi="Times New Roman"/>
          <w:sz w:val="28"/>
          <w:szCs w:val="28"/>
          <w:lang w:eastAsia="ru-RU"/>
        </w:rPr>
        <w:t>3</w:t>
      </w:r>
      <w:r w:rsidRPr="00DB66AC">
        <w:rPr>
          <w:rFonts w:ascii="Times New Roman" w:hAnsi="Times New Roman"/>
          <w:sz w:val="28"/>
          <w:szCs w:val="28"/>
          <w:lang w:eastAsia="ru-RU"/>
        </w:rPr>
        <w:t>%).</w:t>
      </w:r>
    </w:p>
    <w:p w:rsidR="007E507E" w:rsidRDefault="007E507E" w:rsidP="007E507E">
      <w:pPr>
        <w:spacing w:after="0"/>
        <w:ind w:firstLine="708"/>
        <w:jc w:val="right"/>
        <w:rPr>
          <w:rFonts w:ascii="Times New Roman" w:hAnsi="Times New Roman"/>
          <w:i/>
          <w:sz w:val="24"/>
          <w:szCs w:val="24"/>
          <w:lang w:eastAsia="ru-RU"/>
        </w:rPr>
      </w:pPr>
      <w:r w:rsidRPr="0073194C">
        <w:rPr>
          <w:rFonts w:ascii="Times New Roman" w:hAnsi="Times New Roman"/>
          <w:i/>
          <w:sz w:val="24"/>
          <w:szCs w:val="24"/>
          <w:lang w:eastAsia="ru-RU"/>
        </w:rPr>
        <w:t xml:space="preserve">Таблица </w:t>
      </w:r>
      <w:r w:rsidR="00C04025">
        <w:rPr>
          <w:rFonts w:ascii="Times New Roman" w:hAnsi="Times New Roman"/>
          <w:i/>
          <w:sz w:val="24"/>
          <w:szCs w:val="24"/>
          <w:lang w:eastAsia="ru-RU"/>
        </w:rPr>
        <w:t>30</w:t>
      </w:r>
      <w:r w:rsidRPr="0073194C">
        <w:rPr>
          <w:rFonts w:ascii="Times New Roman" w:hAnsi="Times New Roman"/>
          <w:i/>
          <w:sz w:val="24"/>
          <w:szCs w:val="24"/>
          <w:lang w:eastAsia="ru-RU"/>
        </w:rPr>
        <w:t>.1</w:t>
      </w:r>
    </w:p>
    <w:p w:rsidR="007E507E" w:rsidRPr="00824D09" w:rsidRDefault="007E507E" w:rsidP="007E507E">
      <w:pPr>
        <w:spacing w:after="0"/>
        <w:ind w:firstLine="708"/>
        <w:jc w:val="right"/>
        <w:rPr>
          <w:rFonts w:ascii="Times New Roman" w:hAnsi="Times New Roman"/>
          <w:i/>
          <w:sz w:val="16"/>
          <w:szCs w:val="16"/>
          <w:lang w:eastAsia="ru-RU"/>
        </w:rPr>
      </w:pPr>
    </w:p>
    <w:p w:rsidR="007E507E" w:rsidRPr="00AF1039" w:rsidRDefault="007E507E" w:rsidP="007E507E">
      <w:pPr>
        <w:spacing w:after="0"/>
        <w:jc w:val="center"/>
        <w:rPr>
          <w:rFonts w:ascii="Times New Roman" w:eastAsia="Times New Roman" w:hAnsi="Times New Roman"/>
          <w:i/>
          <w:sz w:val="28"/>
          <w:szCs w:val="28"/>
          <w:lang w:eastAsia="ru-RU"/>
        </w:rPr>
      </w:pPr>
      <w:r w:rsidRPr="00AF1039">
        <w:rPr>
          <w:rFonts w:ascii="Times New Roman" w:eastAsia="Times New Roman" w:hAnsi="Times New Roman"/>
          <w:i/>
          <w:sz w:val="28"/>
          <w:szCs w:val="28"/>
          <w:lang w:eastAsia="ru-RU"/>
        </w:rPr>
        <w:t>Заболеваемость ВИЧ-инфекцией по возрастным группам населения</w:t>
      </w:r>
    </w:p>
    <w:p w:rsidR="007E507E" w:rsidRDefault="007E507E" w:rsidP="007E507E">
      <w:pPr>
        <w:spacing w:after="0"/>
        <w:jc w:val="center"/>
        <w:rPr>
          <w:rFonts w:ascii="Times New Roman" w:eastAsia="Times New Roman" w:hAnsi="Times New Roman"/>
          <w:i/>
          <w:sz w:val="28"/>
          <w:szCs w:val="28"/>
          <w:lang w:eastAsia="ru-RU"/>
        </w:rPr>
      </w:pPr>
      <w:r w:rsidRPr="00AF1039">
        <w:rPr>
          <w:rFonts w:ascii="Times New Roman" w:eastAsia="Times New Roman" w:hAnsi="Times New Roman"/>
          <w:i/>
          <w:sz w:val="28"/>
          <w:szCs w:val="28"/>
          <w:lang w:eastAsia="ru-RU"/>
        </w:rPr>
        <w:t xml:space="preserve"> (от общего числа </w:t>
      </w:r>
      <w:proofErr w:type="gramStart"/>
      <w:r w:rsidRPr="00AF1039">
        <w:rPr>
          <w:rFonts w:ascii="Times New Roman" w:eastAsia="Times New Roman" w:hAnsi="Times New Roman"/>
          <w:i/>
          <w:sz w:val="28"/>
          <w:szCs w:val="28"/>
          <w:lang w:eastAsia="ru-RU"/>
        </w:rPr>
        <w:t>выявленных</w:t>
      </w:r>
      <w:proofErr w:type="gramEnd"/>
      <w:r w:rsidRPr="00AF1039">
        <w:rPr>
          <w:rFonts w:ascii="Times New Roman" w:eastAsia="Times New Roman" w:hAnsi="Times New Roman"/>
          <w:i/>
          <w:sz w:val="28"/>
          <w:szCs w:val="28"/>
          <w:lang w:eastAsia="ru-RU"/>
        </w:rPr>
        <w:t xml:space="preserve"> в %)</w:t>
      </w:r>
    </w:p>
    <w:p w:rsidR="007E507E" w:rsidRPr="00B2404A" w:rsidRDefault="007E507E" w:rsidP="007E507E">
      <w:pPr>
        <w:spacing w:after="0"/>
        <w:jc w:val="center"/>
        <w:rPr>
          <w:rFonts w:ascii="Times New Roman" w:eastAsia="Times New Roman" w:hAnsi="Times New Roman"/>
          <w:i/>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696"/>
        <w:gridCol w:w="2693"/>
      </w:tblGrid>
      <w:tr w:rsidR="007E507E" w:rsidRPr="00AF1039" w:rsidTr="00DB66AC">
        <w:tc>
          <w:tcPr>
            <w:tcW w:w="3116" w:type="dxa"/>
            <w:tcBorders>
              <w:top w:val="single" w:sz="4" w:space="0" w:color="auto"/>
              <w:left w:val="single" w:sz="4" w:space="0" w:color="auto"/>
              <w:bottom w:val="single" w:sz="4" w:space="0" w:color="auto"/>
              <w:right w:val="single" w:sz="4" w:space="0" w:color="auto"/>
            </w:tcBorders>
            <w:hideMark/>
          </w:tcPr>
          <w:p w:rsidR="007E507E" w:rsidRPr="00AF1039" w:rsidRDefault="007E507E" w:rsidP="00234A09">
            <w:pPr>
              <w:spacing w:after="0" w:line="240" w:lineRule="auto"/>
              <w:jc w:val="center"/>
              <w:rPr>
                <w:rFonts w:ascii="Times New Roman" w:eastAsia="Times New Roman" w:hAnsi="Times New Roman"/>
                <w:sz w:val="24"/>
                <w:szCs w:val="24"/>
                <w:lang w:eastAsia="ru-RU"/>
              </w:rPr>
            </w:pPr>
            <w:r w:rsidRPr="00AF1039">
              <w:rPr>
                <w:rFonts w:ascii="Times New Roman" w:eastAsia="Times New Roman" w:hAnsi="Times New Roman"/>
                <w:sz w:val="24"/>
                <w:szCs w:val="24"/>
                <w:lang w:eastAsia="ru-RU"/>
              </w:rPr>
              <w:t>Возрастные группы населения (лет)</w:t>
            </w:r>
          </w:p>
        </w:tc>
        <w:tc>
          <w:tcPr>
            <w:tcW w:w="2696" w:type="dxa"/>
            <w:tcBorders>
              <w:top w:val="single" w:sz="4" w:space="0" w:color="auto"/>
              <w:left w:val="single" w:sz="4" w:space="0" w:color="auto"/>
              <w:bottom w:val="single" w:sz="4" w:space="0" w:color="auto"/>
              <w:right w:val="single" w:sz="4" w:space="0" w:color="auto"/>
            </w:tcBorders>
          </w:tcPr>
          <w:p w:rsidR="007E507E" w:rsidRPr="00AF1039" w:rsidRDefault="007E507E" w:rsidP="007E5F81">
            <w:pPr>
              <w:spacing w:after="0" w:line="240" w:lineRule="auto"/>
              <w:jc w:val="center"/>
              <w:rPr>
                <w:rFonts w:ascii="Times New Roman" w:eastAsia="Times New Roman" w:hAnsi="Times New Roman"/>
                <w:sz w:val="24"/>
                <w:szCs w:val="24"/>
                <w:lang w:eastAsia="ru-RU"/>
              </w:rPr>
            </w:pPr>
            <w:r w:rsidRPr="00AF1039">
              <w:rPr>
                <w:rFonts w:ascii="Times New Roman" w:eastAsia="Times New Roman" w:hAnsi="Times New Roman"/>
                <w:sz w:val="24"/>
                <w:szCs w:val="24"/>
                <w:lang w:eastAsia="ru-RU"/>
              </w:rPr>
              <w:t>201</w:t>
            </w:r>
            <w:r w:rsidR="007E5F81">
              <w:rPr>
                <w:rFonts w:ascii="Times New Roman" w:eastAsia="Times New Roman" w:hAnsi="Times New Roman"/>
                <w:sz w:val="24"/>
                <w:szCs w:val="24"/>
                <w:lang w:eastAsia="ru-RU"/>
              </w:rPr>
              <w:t>7</w:t>
            </w:r>
            <w:r w:rsidRPr="00AF1039">
              <w:rPr>
                <w:rFonts w:ascii="Times New Roman" w:eastAsia="Times New Roman" w:hAnsi="Times New Roman"/>
                <w:sz w:val="24"/>
                <w:szCs w:val="24"/>
                <w:lang w:eastAsia="ru-RU"/>
              </w:rPr>
              <w:t xml:space="preserve"> год</w:t>
            </w:r>
          </w:p>
        </w:tc>
        <w:tc>
          <w:tcPr>
            <w:tcW w:w="2693" w:type="dxa"/>
            <w:tcBorders>
              <w:top w:val="single" w:sz="4" w:space="0" w:color="auto"/>
              <w:left w:val="single" w:sz="4" w:space="0" w:color="auto"/>
              <w:bottom w:val="single" w:sz="4" w:space="0" w:color="auto"/>
              <w:right w:val="single" w:sz="4" w:space="0" w:color="auto"/>
            </w:tcBorders>
          </w:tcPr>
          <w:p w:rsidR="007E507E" w:rsidRPr="00AF1039" w:rsidRDefault="007E507E" w:rsidP="007E5F81">
            <w:pPr>
              <w:spacing w:after="0" w:line="240" w:lineRule="auto"/>
              <w:jc w:val="center"/>
              <w:rPr>
                <w:rFonts w:ascii="Times New Roman" w:eastAsia="Times New Roman" w:hAnsi="Times New Roman"/>
                <w:sz w:val="24"/>
                <w:szCs w:val="24"/>
                <w:lang w:eastAsia="ru-RU"/>
              </w:rPr>
            </w:pPr>
            <w:r w:rsidRPr="00AF1039">
              <w:rPr>
                <w:rFonts w:ascii="Times New Roman" w:eastAsia="Times New Roman" w:hAnsi="Times New Roman"/>
                <w:sz w:val="24"/>
                <w:szCs w:val="24"/>
                <w:lang w:eastAsia="ru-RU"/>
              </w:rPr>
              <w:t>201</w:t>
            </w:r>
            <w:r w:rsidR="007E5F81">
              <w:rPr>
                <w:rFonts w:ascii="Times New Roman" w:eastAsia="Times New Roman" w:hAnsi="Times New Roman"/>
                <w:sz w:val="24"/>
                <w:szCs w:val="24"/>
                <w:lang w:eastAsia="ru-RU"/>
              </w:rPr>
              <w:t>8</w:t>
            </w:r>
            <w:r w:rsidRPr="00AF1039">
              <w:rPr>
                <w:rFonts w:ascii="Times New Roman" w:eastAsia="Times New Roman" w:hAnsi="Times New Roman"/>
                <w:sz w:val="24"/>
                <w:szCs w:val="24"/>
                <w:lang w:eastAsia="ru-RU"/>
              </w:rPr>
              <w:t xml:space="preserve"> год</w:t>
            </w:r>
          </w:p>
        </w:tc>
      </w:tr>
      <w:tr w:rsidR="00DB66AC" w:rsidRPr="00AF1039" w:rsidTr="00DB66AC">
        <w:tc>
          <w:tcPr>
            <w:tcW w:w="3116" w:type="dxa"/>
            <w:tcBorders>
              <w:top w:val="single" w:sz="4" w:space="0" w:color="auto"/>
              <w:left w:val="single" w:sz="4" w:space="0" w:color="auto"/>
              <w:bottom w:val="single" w:sz="4" w:space="0" w:color="auto"/>
              <w:right w:val="single" w:sz="4" w:space="0" w:color="auto"/>
            </w:tcBorders>
            <w:hideMark/>
          </w:tcPr>
          <w:p w:rsidR="00DB66AC" w:rsidRPr="00AF1039" w:rsidRDefault="00DB66AC" w:rsidP="00234A09">
            <w:pPr>
              <w:spacing w:after="0" w:line="240" w:lineRule="auto"/>
              <w:jc w:val="center"/>
              <w:rPr>
                <w:rFonts w:ascii="Times New Roman" w:eastAsia="Times New Roman" w:hAnsi="Times New Roman"/>
                <w:sz w:val="24"/>
                <w:szCs w:val="24"/>
                <w:lang w:eastAsia="ru-RU"/>
              </w:rPr>
            </w:pPr>
            <w:r w:rsidRPr="00AF1039">
              <w:rPr>
                <w:rFonts w:ascii="Times New Roman" w:eastAsia="Times New Roman" w:hAnsi="Times New Roman"/>
                <w:sz w:val="24"/>
                <w:szCs w:val="24"/>
                <w:lang w:eastAsia="ru-RU"/>
              </w:rPr>
              <w:t>0-14</w:t>
            </w:r>
          </w:p>
        </w:tc>
        <w:tc>
          <w:tcPr>
            <w:tcW w:w="2696" w:type="dxa"/>
            <w:tcBorders>
              <w:top w:val="single" w:sz="4" w:space="0" w:color="auto"/>
              <w:left w:val="single" w:sz="4" w:space="0" w:color="auto"/>
              <w:bottom w:val="single" w:sz="4" w:space="0" w:color="auto"/>
              <w:right w:val="single" w:sz="4" w:space="0" w:color="auto"/>
            </w:tcBorders>
          </w:tcPr>
          <w:p w:rsidR="00DB66AC" w:rsidRPr="00AF1039" w:rsidRDefault="00DB66AC" w:rsidP="00E22A82">
            <w:pPr>
              <w:spacing w:after="0" w:line="240" w:lineRule="auto"/>
              <w:jc w:val="center"/>
              <w:rPr>
                <w:rFonts w:ascii="Times New Roman" w:eastAsia="Times New Roman" w:hAnsi="Times New Roman"/>
                <w:sz w:val="24"/>
                <w:szCs w:val="24"/>
                <w:lang w:eastAsia="ru-RU"/>
              </w:rPr>
            </w:pPr>
            <w:r w:rsidRPr="00AF1039">
              <w:rPr>
                <w:rFonts w:ascii="Times New Roman" w:eastAsia="Times New Roman" w:hAnsi="Times New Roman"/>
                <w:sz w:val="24"/>
                <w:szCs w:val="24"/>
                <w:lang w:eastAsia="ru-RU"/>
              </w:rPr>
              <w:t>1,0</w:t>
            </w:r>
          </w:p>
        </w:tc>
        <w:tc>
          <w:tcPr>
            <w:tcW w:w="2693" w:type="dxa"/>
            <w:tcBorders>
              <w:top w:val="single" w:sz="4" w:space="0" w:color="auto"/>
              <w:left w:val="single" w:sz="4" w:space="0" w:color="auto"/>
              <w:bottom w:val="single" w:sz="4" w:space="0" w:color="auto"/>
              <w:right w:val="single" w:sz="4" w:space="0" w:color="auto"/>
            </w:tcBorders>
          </w:tcPr>
          <w:p w:rsidR="00DB66AC" w:rsidRPr="00811496" w:rsidRDefault="00DB66AC" w:rsidP="002855E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p>
        </w:tc>
      </w:tr>
      <w:tr w:rsidR="00DB66AC" w:rsidRPr="00AF1039" w:rsidTr="00DB66AC">
        <w:tc>
          <w:tcPr>
            <w:tcW w:w="3116" w:type="dxa"/>
            <w:tcBorders>
              <w:top w:val="single" w:sz="4" w:space="0" w:color="auto"/>
              <w:left w:val="single" w:sz="4" w:space="0" w:color="auto"/>
              <w:bottom w:val="single" w:sz="4" w:space="0" w:color="auto"/>
              <w:right w:val="single" w:sz="4" w:space="0" w:color="auto"/>
            </w:tcBorders>
            <w:hideMark/>
          </w:tcPr>
          <w:p w:rsidR="00DB66AC" w:rsidRPr="00AF1039" w:rsidRDefault="00DB66AC" w:rsidP="00234A09">
            <w:pPr>
              <w:spacing w:after="0" w:line="240" w:lineRule="auto"/>
              <w:jc w:val="center"/>
              <w:rPr>
                <w:rFonts w:ascii="Times New Roman" w:eastAsia="Times New Roman" w:hAnsi="Times New Roman"/>
                <w:sz w:val="24"/>
                <w:szCs w:val="24"/>
                <w:lang w:eastAsia="ru-RU"/>
              </w:rPr>
            </w:pPr>
            <w:r w:rsidRPr="00AF1039">
              <w:rPr>
                <w:rFonts w:ascii="Times New Roman" w:eastAsia="Times New Roman" w:hAnsi="Times New Roman"/>
                <w:sz w:val="24"/>
                <w:szCs w:val="24"/>
                <w:lang w:eastAsia="ru-RU"/>
              </w:rPr>
              <w:t>15-17</w:t>
            </w:r>
          </w:p>
        </w:tc>
        <w:tc>
          <w:tcPr>
            <w:tcW w:w="2696" w:type="dxa"/>
            <w:tcBorders>
              <w:top w:val="single" w:sz="4" w:space="0" w:color="auto"/>
              <w:left w:val="single" w:sz="4" w:space="0" w:color="auto"/>
              <w:bottom w:val="single" w:sz="4" w:space="0" w:color="auto"/>
              <w:right w:val="single" w:sz="4" w:space="0" w:color="auto"/>
            </w:tcBorders>
          </w:tcPr>
          <w:p w:rsidR="00DB66AC" w:rsidRPr="00AF1039" w:rsidRDefault="00DB66AC" w:rsidP="00E22A82">
            <w:pPr>
              <w:spacing w:after="0" w:line="240" w:lineRule="auto"/>
              <w:jc w:val="center"/>
              <w:rPr>
                <w:rFonts w:ascii="Times New Roman" w:eastAsia="Times New Roman" w:hAnsi="Times New Roman"/>
                <w:sz w:val="24"/>
                <w:szCs w:val="24"/>
                <w:lang w:eastAsia="ru-RU"/>
              </w:rPr>
            </w:pPr>
            <w:r w:rsidRPr="00AF1039">
              <w:rPr>
                <w:rFonts w:ascii="Times New Roman" w:eastAsia="Times New Roman" w:hAnsi="Times New Roman"/>
                <w:sz w:val="24"/>
                <w:szCs w:val="24"/>
                <w:lang w:eastAsia="ru-RU"/>
              </w:rPr>
              <w:t>0,1</w:t>
            </w:r>
          </w:p>
        </w:tc>
        <w:tc>
          <w:tcPr>
            <w:tcW w:w="2693" w:type="dxa"/>
            <w:tcBorders>
              <w:top w:val="single" w:sz="4" w:space="0" w:color="auto"/>
              <w:left w:val="single" w:sz="4" w:space="0" w:color="auto"/>
              <w:bottom w:val="single" w:sz="4" w:space="0" w:color="auto"/>
              <w:right w:val="single" w:sz="4" w:space="0" w:color="auto"/>
            </w:tcBorders>
          </w:tcPr>
          <w:p w:rsidR="00DB66AC" w:rsidRPr="00811496" w:rsidRDefault="00DB66AC" w:rsidP="002855E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r>
      <w:tr w:rsidR="00DB66AC" w:rsidRPr="00AF1039" w:rsidTr="00DB66AC">
        <w:tc>
          <w:tcPr>
            <w:tcW w:w="3116" w:type="dxa"/>
            <w:tcBorders>
              <w:top w:val="single" w:sz="4" w:space="0" w:color="auto"/>
              <w:left w:val="single" w:sz="4" w:space="0" w:color="auto"/>
              <w:bottom w:val="single" w:sz="4" w:space="0" w:color="auto"/>
              <w:right w:val="single" w:sz="4" w:space="0" w:color="auto"/>
            </w:tcBorders>
            <w:hideMark/>
          </w:tcPr>
          <w:p w:rsidR="00DB66AC" w:rsidRPr="00AF1039" w:rsidRDefault="00DB66AC" w:rsidP="00234A09">
            <w:pPr>
              <w:spacing w:after="0" w:line="240" w:lineRule="auto"/>
              <w:jc w:val="center"/>
              <w:rPr>
                <w:rFonts w:ascii="Times New Roman" w:eastAsia="Times New Roman" w:hAnsi="Times New Roman"/>
                <w:sz w:val="24"/>
                <w:szCs w:val="24"/>
                <w:lang w:eastAsia="ru-RU"/>
              </w:rPr>
            </w:pPr>
            <w:r w:rsidRPr="00AF1039">
              <w:rPr>
                <w:rFonts w:ascii="Times New Roman" w:eastAsia="Times New Roman" w:hAnsi="Times New Roman"/>
                <w:sz w:val="24"/>
                <w:szCs w:val="24"/>
                <w:lang w:eastAsia="ru-RU"/>
              </w:rPr>
              <w:lastRenderedPageBreak/>
              <w:t>18-29</w:t>
            </w:r>
          </w:p>
        </w:tc>
        <w:tc>
          <w:tcPr>
            <w:tcW w:w="2696" w:type="dxa"/>
            <w:tcBorders>
              <w:top w:val="single" w:sz="4" w:space="0" w:color="auto"/>
              <w:left w:val="single" w:sz="4" w:space="0" w:color="auto"/>
              <w:bottom w:val="single" w:sz="4" w:space="0" w:color="auto"/>
              <w:right w:val="single" w:sz="4" w:space="0" w:color="auto"/>
            </w:tcBorders>
          </w:tcPr>
          <w:p w:rsidR="00DB66AC" w:rsidRPr="00AF1039" w:rsidRDefault="00DB66AC" w:rsidP="00E22A82">
            <w:pPr>
              <w:spacing w:after="0" w:line="240" w:lineRule="auto"/>
              <w:jc w:val="center"/>
              <w:rPr>
                <w:rFonts w:ascii="Times New Roman" w:eastAsia="Times New Roman" w:hAnsi="Times New Roman"/>
                <w:sz w:val="24"/>
                <w:szCs w:val="24"/>
                <w:lang w:eastAsia="ru-RU"/>
              </w:rPr>
            </w:pPr>
            <w:r w:rsidRPr="00AF1039">
              <w:rPr>
                <w:rFonts w:ascii="Times New Roman" w:eastAsia="Times New Roman" w:hAnsi="Times New Roman"/>
                <w:sz w:val="24"/>
                <w:szCs w:val="24"/>
                <w:lang w:eastAsia="ru-RU"/>
              </w:rPr>
              <w:t>17,6</w:t>
            </w:r>
          </w:p>
        </w:tc>
        <w:tc>
          <w:tcPr>
            <w:tcW w:w="2693" w:type="dxa"/>
            <w:tcBorders>
              <w:top w:val="single" w:sz="4" w:space="0" w:color="auto"/>
              <w:left w:val="single" w:sz="4" w:space="0" w:color="auto"/>
              <w:bottom w:val="single" w:sz="4" w:space="0" w:color="auto"/>
              <w:right w:val="single" w:sz="4" w:space="0" w:color="auto"/>
            </w:tcBorders>
          </w:tcPr>
          <w:p w:rsidR="00DB66AC" w:rsidRPr="00811496" w:rsidRDefault="00DB66AC" w:rsidP="002855E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13,1</w:t>
            </w:r>
          </w:p>
        </w:tc>
      </w:tr>
      <w:tr w:rsidR="00DB66AC" w:rsidRPr="00AF1039" w:rsidTr="00DB66AC">
        <w:tc>
          <w:tcPr>
            <w:tcW w:w="3116" w:type="dxa"/>
            <w:tcBorders>
              <w:top w:val="single" w:sz="4" w:space="0" w:color="auto"/>
              <w:left w:val="single" w:sz="4" w:space="0" w:color="auto"/>
              <w:bottom w:val="single" w:sz="4" w:space="0" w:color="auto"/>
              <w:right w:val="single" w:sz="4" w:space="0" w:color="auto"/>
            </w:tcBorders>
            <w:hideMark/>
          </w:tcPr>
          <w:p w:rsidR="00DB66AC" w:rsidRPr="00AF1039" w:rsidRDefault="00DB66AC" w:rsidP="00234A09">
            <w:pPr>
              <w:spacing w:after="0" w:line="240" w:lineRule="auto"/>
              <w:jc w:val="center"/>
              <w:rPr>
                <w:rFonts w:ascii="Times New Roman" w:eastAsia="Times New Roman" w:hAnsi="Times New Roman"/>
                <w:sz w:val="24"/>
                <w:szCs w:val="24"/>
                <w:lang w:eastAsia="ru-RU"/>
              </w:rPr>
            </w:pPr>
            <w:r w:rsidRPr="00AF1039">
              <w:rPr>
                <w:rFonts w:ascii="Times New Roman" w:eastAsia="Times New Roman" w:hAnsi="Times New Roman"/>
                <w:sz w:val="24"/>
                <w:szCs w:val="24"/>
                <w:lang w:eastAsia="ru-RU"/>
              </w:rPr>
              <w:t>30-39</w:t>
            </w:r>
          </w:p>
        </w:tc>
        <w:tc>
          <w:tcPr>
            <w:tcW w:w="2696" w:type="dxa"/>
            <w:tcBorders>
              <w:top w:val="single" w:sz="4" w:space="0" w:color="auto"/>
              <w:left w:val="single" w:sz="4" w:space="0" w:color="auto"/>
              <w:bottom w:val="single" w:sz="4" w:space="0" w:color="auto"/>
              <w:right w:val="single" w:sz="4" w:space="0" w:color="auto"/>
            </w:tcBorders>
          </w:tcPr>
          <w:p w:rsidR="00DB66AC" w:rsidRPr="00AF1039" w:rsidRDefault="00DB66AC" w:rsidP="00E22A82">
            <w:pPr>
              <w:spacing w:after="0" w:line="240" w:lineRule="auto"/>
              <w:jc w:val="center"/>
              <w:rPr>
                <w:rFonts w:ascii="Times New Roman" w:eastAsia="Times New Roman" w:hAnsi="Times New Roman"/>
                <w:sz w:val="24"/>
                <w:szCs w:val="24"/>
                <w:lang w:eastAsia="ru-RU"/>
              </w:rPr>
            </w:pPr>
            <w:r w:rsidRPr="00AF1039">
              <w:rPr>
                <w:rFonts w:ascii="Times New Roman" w:eastAsia="Times New Roman" w:hAnsi="Times New Roman"/>
                <w:sz w:val="24"/>
                <w:szCs w:val="24"/>
                <w:lang w:eastAsia="ru-RU"/>
              </w:rPr>
              <w:t>47,5</w:t>
            </w:r>
          </w:p>
        </w:tc>
        <w:tc>
          <w:tcPr>
            <w:tcW w:w="2693" w:type="dxa"/>
            <w:tcBorders>
              <w:top w:val="single" w:sz="4" w:space="0" w:color="auto"/>
              <w:left w:val="single" w:sz="4" w:space="0" w:color="auto"/>
              <w:bottom w:val="single" w:sz="4" w:space="0" w:color="auto"/>
              <w:right w:val="single" w:sz="4" w:space="0" w:color="auto"/>
            </w:tcBorders>
          </w:tcPr>
          <w:p w:rsidR="00DB66AC" w:rsidRPr="00811496" w:rsidRDefault="00DB66AC" w:rsidP="002855E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43,5</w:t>
            </w:r>
          </w:p>
        </w:tc>
      </w:tr>
      <w:tr w:rsidR="00DB66AC" w:rsidRPr="00AF1039" w:rsidTr="00DB66AC">
        <w:tc>
          <w:tcPr>
            <w:tcW w:w="3116" w:type="dxa"/>
            <w:tcBorders>
              <w:top w:val="single" w:sz="4" w:space="0" w:color="auto"/>
              <w:left w:val="single" w:sz="4" w:space="0" w:color="auto"/>
              <w:bottom w:val="single" w:sz="4" w:space="0" w:color="auto"/>
              <w:right w:val="single" w:sz="4" w:space="0" w:color="auto"/>
            </w:tcBorders>
            <w:hideMark/>
          </w:tcPr>
          <w:p w:rsidR="00DB66AC" w:rsidRPr="00AF1039" w:rsidRDefault="00DB66AC" w:rsidP="00234A09">
            <w:pPr>
              <w:spacing w:after="0" w:line="240" w:lineRule="auto"/>
              <w:jc w:val="center"/>
              <w:rPr>
                <w:rFonts w:ascii="Times New Roman" w:eastAsia="Times New Roman" w:hAnsi="Times New Roman"/>
                <w:sz w:val="24"/>
                <w:szCs w:val="24"/>
                <w:lang w:eastAsia="ru-RU"/>
              </w:rPr>
            </w:pPr>
            <w:r w:rsidRPr="00AF1039">
              <w:rPr>
                <w:rFonts w:ascii="Times New Roman" w:eastAsia="Times New Roman" w:hAnsi="Times New Roman"/>
                <w:sz w:val="24"/>
                <w:szCs w:val="24"/>
                <w:lang w:eastAsia="ru-RU"/>
              </w:rPr>
              <w:t>40-49</w:t>
            </w:r>
          </w:p>
        </w:tc>
        <w:tc>
          <w:tcPr>
            <w:tcW w:w="2696" w:type="dxa"/>
            <w:tcBorders>
              <w:top w:val="single" w:sz="4" w:space="0" w:color="auto"/>
              <w:left w:val="single" w:sz="4" w:space="0" w:color="auto"/>
              <w:bottom w:val="single" w:sz="4" w:space="0" w:color="auto"/>
              <w:right w:val="single" w:sz="4" w:space="0" w:color="auto"/>
            </w:tcBorders>
          </w:tcPr>
          <w:p w:rsidR="00DB66AC" w:rsidRPr="00AF1039" w:rsidRDefault="00DB66AC" w:rsidP="00E22A82">
            <w:pPr>
              <w:spacing w:after="0" w:line="240" w:lineRule="auto"/>
              <w:jc w:val="center"/>
              <w:rPr>
                <w:rFonts w:ascii="Times New Roman" w:eastAsia="Times New Roman" w:hAnsi="Times New Roman"/>
                <w:sz w:val="24"/>
                <w:szCs w:val="24"/>
                <w:lang w:eastAsia="ru-RU"/>
              </w:rPr>
            </w:pPr>
            <w:r w:rsidRPr="00AF1039">
              <w:rPr>
                <w:rFonts w:ascii="Times New Roman" w:eastAsia="Times New Roman" w:hAnsi="Times New Roman"/>
                <w:sz w:val="24"/>
                <w:szCs w:val="24"/>
                <w:lang w:eastAsia="ru-RU"/>
              </w:rPr>
              <w:t>22,0</w:t>
            </w:r>
          </w:p>
        </w:tc>
        <w:tc>
          <w:tcPr>
            <w:tcW w:w="2693" w:type="dxa"/>
            <w:tcBorders>
              <w:top w:val="single" w:sz="4" w:space="0" w:color="auto"/>
              <w:left w:val="single" w:sz="4" w:space="0" w:color="auto"/>
              <w:bottom w:val="single" w:sz="4" w:space="0" w:color="auto"/>
              <w:right w:val="single" w:sz="4" w:space="0" w:color="auto"/>
            </w:tcBorders>
          </w:tcPr>
          <w:p w:rsidR="00DB66AC" w:rsidRPr="00811496" w:rsidRDefault="00DB66AC" w:rsidP="002855E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29,7</w:t>
            </w:r>
          </w:p>
        </w:tc>
      </w:tr>
      <w:tr w:rsidR="00DB66AC" w:rsidRPr="00AF1039" w:rsidTr="00DB66AC">
        <w:tc>
          <w:tcPr>
            <w:tcW w:w="3116" w:type="dxa"/>
            <w:tcBorders>
              <w:top w:val="single" w:sz="4" w:space="0" w:color="auto"/>
              <w:left w:val="single" w:sz="4" w:space="0" w:color="auto"/>
              <w:bottom w:val="single" w:sz="4" w:space="0" w:color="auto"/>
              <w:right w:val="single" w:sz="4" w:space="0" w:color="auto"/>
            </w:tcBorders>
            <w:hideMark/>
          </w:tcPr>
          <w:p w:rsidR="00DB66AC" w:rsidRPr="00AF1039" w:rsidRDefault="00DB66AC" w:rsidP="00234A09">
            <w:pPr>
              <w:spacing w:after="0" w:line="240" w:lineRule="auto"/>
              <w:jc w:val="center"/>
              <w:rPr>
                <w:rFonts w:ascii="Times New Roman" w:eastAsia="Times New Roman" w:hAnsi="Times New Roman"/>
                <w:sz w:val="24"/>
                <w:szCs w:val="24"/>
                <w:lang w:eastAsia="ru-RU"/>
              </w:rPr>
            </w:pPr>
            <w:r w:rsidRPr="00AF1039">
              <w:rPr>
                <w:rFonts w:ascii="Times New Roman" w:eastAsia="Times New Roman" w:hAnsi="Times New Roman"/>
                <w:sz w:val="24"/>
                <w:szCs w:val="24"/>
                <w:lang w:eastAsia="ru-RU"/>
              </w:rPr>
              <w:t>50 и старше</w:t>
            </w:r>
          </w:p>
        </w:tc>
        <w:tc>
          <w:tcPr>
            <w:tcW w:w="2696" w:type="dxa"/>
            <w:tcBorders>
              <w:top w:val="single" w:sz="4" w:space="0" w:color="auto"/>
              <w:left w:val="single" w:sz="4" w:space="0" w:color="auto"/>
              <w:bottom w:val="single" w:sz="4" w:space="0" w:color="auto"/>
              <w:right w:val="single" w:sz="4" w:space="0" w:color="auto"/>
            </w:tcBorders>
          </w:tcPr>
          <w:p w:rsidR="00DB66AC" w:rsidRPr="00AF1039" w:rsidRDefault="00DB66AC" w:rsidP="00E22A82">
            <w:pPr>
              <w:spacing w:after="0" w:line="240" w:lineRule="auto"/>
              <w:jc w:val="center"/>
              <w:rPr>
                <w:rFonts w:ascii="Times New Roman" w:eastAsia="Times New Roman" w:hAnsi="Times New Roman"/>
                <w:sz w:val="24"/>
                <w:szCs w:val="24"/>
                <w:lang w:eastAsia="ru-RU"/>
              </w:rPr>
            </w:pPr>
            <w:r w:rsidRPr="00AF1039">
              <w:rPr>
                <w:rFonts w:ascii="Times New Roman" w:eastAsia="Times New Roman" w:hAnsi="Times New Roman"/>
                <w:sz w:val="24"/>
                <w:szCs w:val="24"/>
                <w:lang w:eastAsia="ru-RU"/>
              </w:rPr>
              <w:t>11,8</w:t>
            </w:r>
          </w:p>
        </w:tc>
        <w:tc>
          <w:tcPr>
            <w:tcW w:w="2693" w:type="dxa"/>
            <w:tcBorders>
              <w:top w:val="single" w:sz="4" w:space="0" w:color="auto"/>
              <w:left w:val="single" w:sz="4" w:space="0" w:color="auto"/>
              <w:bottom w:val="single" w:sz="4" w:space="0" w:color="auto"/>
              <w:right w:val="single" w:sz="4" w:space="0" w:color="auto"/>
            </w:tcBorders>
          </w:tcPr>
          <w:p w:rsidR="00DB66AC" w:rsidRPr="00811496" w:rsidRDefault="00DB66AC" w:rsidP="002855E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p>
        </w:tc>
      </w:tr>
    </w:tbl>
    <w:p w:rsidR="007E507E" w:rsidRPr="00AF1039" w:rsidRDefault="007E507E" w:rsidP="007E507E">
      <w:pPr>
        <w:pStyle w:val="a6"/>
        <w:rPr>
          <w:lang w:eastAsia="ru-RU"/>
        </w:rPr>
      </w:pPr>
    </w:p>
    <w:p w:rsidR="00DB66AC" w:rsidRPr="00811496" w:rsidRDefault="00DB66AC" w:rsidP="00FA2A88">
      <w:pPr>
        <w:spacing w:after="0"/>
        <w:ind w:firstLine="708"/>
        <w:jc w:val="both"/>
        <w:rPr>
          <w:rFonts w:ascii="Times New Roman" w:hAnsi="Times New Roman"/>
          <w:sz w:val="28"/>
          <w:szCs w:val="28"/>
          <w:lang w:eastAsia="ru-RU"/>
        </w:rPr>
      </w:pPr>
      <w:r>
        <w:rPr>
          <w:rFonts w:ascii="Times New Roman" w:hAnsi="Times New Roman"/>
          <w:sz w:val="28"/>
          <w:szCs w:val="28"/>
          <w:lang w:eastAsia="ru-RU"/>
        </w:rPr>
        <w:t>В 2018</w:t>
      </w:r>
      <w:r w:rsidRPr="00811496">
        <w:rPr>
          <w:rFonts w:ascii="Times New Roman" w:hAnsi="Times New Roman"/>
          <w:sz w:val="28"/>
          <w:szCs w:val="28"/>
          <w:lang w:eastAsia="ru-RU"/>
        </w:rPr>
        <w:t xml:space="preserve"> году половым путем заразилось 66,5% всех впервые выявленных ВИЧ-инфицированных, наркотический путь составил 32,8%. На долю вертикального пути приходится 0,</w:t>
      </w:r>
      <w:r>
        <w:rPr>
          <w:rFonts w:ascii="Times New Roman" w:hAnsi="Times New Roman"/>
          <w:sz w:val="28"/>
          <w:szCs w:val="28"/>
          <w:lang w:eastAsia="ru-RU"/>
        </w:rPr>
        <w:t>5</w:t>
      </w:r>
      <w:r w:rsidRPr="00811496">
        <w:rPr>
          <w:rFonts w:ascii="Times New Roman" w:hAnsi="Times New Roman"/>
          <w:sz w:val="28"/>
          <w:szCs w:val="28"/>
          <w:lang w:eastAsia="ru-RU"/>
        </w:rPr>
        <w:t>%, неуточненные прич</w:t>
      </w:r>
      <w:r>
        <w:rPr>
          <w:rFonts w:ascii="Times New Roman" w:hAnsi="Times New Roman"/>
          <w:sz w:val="28"/>
          <w:szCs w:val="28"/>
          <w:lang w:eastAsia="ru-RU"/>
        </w:rPr>
        <w:t>ины инфицирования составляют 0,2</w:t>
      </w:r>
      <w:r w:rsidRPr="00811496">
        <w:rPr>
          <w:rFonts w:ascii="Times New Roman" w:hAnsi="Times New Roman"/>
          <w:sz w:val="28"/>
          <w:szCs w:val="28"/>
          <w:lang w:eastAsia="ru-RU"/>
        </w:rPr>
        <w:t>%.</w:t>
      </w:r>
    </w:p>
    <w:p w:rsidR="00DB66AC" w:rsidRPr="00E3743E" w:rsidRDefault="00DB66AC" w:rsidP="00FA2A88">
      <w:pPr>
        <w:spacing w:after="0"/>
        <w:ind w:firstLine="708"/>
        <w:jc w:val="both"/>
        <w:rPr>
          <w:rFonts w:ascii="Times New Roman" w:hAnsi="Times New Roman"/>
          <w:sz w:val="28"/>
          <w:szCs w:val="28"/>
          <w:lang w:eastAsia="ru-RU"/>
        </w:rPr>
      </w:pPr>
      <w:r w:rsidRPr="00E3743E">
        <w:rPr>
          <w:rFonts w:ascii="Times New Roman" w:hAnsi="Times New Roman"/>
          <w:sz w:val="28"/>
          <w:szCs w:val="28"/>
          <w:lang w:eastAsia="ru-RU"/>
        </w:rPr>
        <w:t xml:space="preserve">В половой структуре </w:t>
      </w:r>
      <w:proofErr w:type="gramStart"/>
      <w:r w:rsidRPr="00E3743E">
        <w:rPr>
          <w:rFonts w:ascii="Times New Roman" w:hAnsi="Times New Roman"/>
          <w:sz w:val="28"/>
          <w:szCs w:val="28"/>
          <w:lang w:eastAsia="ru-RU"/>
        </w:rPr>
        <w:t>ВИЧ-инфицированных</w:t>
      </w:r>
      <w:proofErr w:type="gramEnd"/>
      <w:r w:rsidRPr="00E3743E">
        <w:rPr>
          <w:rFonts w:ascii="Times New Roman" w:hAnsi="Times New Roman"/>
          <w:sz w:val="28"/>
          <w:szCs w:val="28"/>
          <w:lang w:eastAsia="ru-RU"/>
        </w:rPr>
        <w:t xml:space="preserve"> удельный вес мужского населения составил – 58,8%, женского – 41,2%. </w:t>
      </w:r>
    </w:p>
    <w:p w:rsidR="00DB66AC" w:rsidRPr="005B2E28" w:rsidRDefault="00DB66AC" w:rsidP="00FA2A88">
      <w:pPr>
        <w:spacing w:after="0"/>
        <w:ind w:firstLine="709"/>
        <w:jc w:val="both"/>
        <w:rPr>
          <w:rFonts w:ascii="Times New Roman" w:eastAsia="Times New Roman" w:hAnsi="Times New Roman"/>
          <w:sz w:val="28"/>
          <w:szCs w:val="28"/>
          <w:lang w:eastAsia="ru-RU"/>
        </w:rPr>
      </w:pPr>
      <w:r w:rsidRPr="00E3743E">
        <w:rPr>
          <w:rFonts w:ascii="Times New Roman" w:eastAsia="Times New Roman" w:hAnsi="Times New Roman"/>
          <w:sz w:val="28"/>
          <w:szCs w:val="28"/>
          <w:lang w:eastAsia="ru-RU"/>
        </w:rPr>
        <w:t xml:space="preserve">В местах лишения свободы находятся 1 611 ВИЧ-инфицированных, из них 35,3% (568 человек) в исправительных учреждениях автономного округа. </w:t>
      </w:r>
      <w:r w:rsidRPr="00C44C66">
        <w:rPr>
          <w:rFonts w:ascii="Times New Roman" w:eastAsia="Times New Roman" w:hAnsi="Times New Roman"/>
          <w:sz w:val="28"/>
          <w:szCs w:val="28"/>
          <w:lang w:eastAsia="ru-RU"/>
        </w:rPr>
        <w:t>Доля ВИЧ-инфицированных осужденных составляет 8,7% от всех проживающих ВИЧ-инф</w:t>
      </w:r>
      <w:r>
        <w:rPr>
          <w:rFonts w:ascii="Times New Roman" w:eastAsia="Times New Roman" w:hAnsi="Times New Roman"/>
          <w:sz w:val="28"/>
          <w:szCs w:val="28"/>
          <w:lang w:eastAsia="ru-RU"/>
        </w:rPr>
        <w:t>ицированных на территории Югры.</w:t>
      </w:r>
    </w:p>
    <w:p w:rsidR="00DB66AC" w:rsidRPr="005B2E28" w:rsidRDefault="00DB66AC" w:rsidP="00FA2A88">
      <w:pPr>
        <w:spacing w:after="0"/>
        <w:ind w:firstLine="708"/>
        <w:jc w:val="both"/>
        <w:rPr>
          <w:rFonts w:ascii="Times New Roman" w:hAnsi="Times New Roman"/>
          <w:strike/>
          <w:sz w:val="28"/>
          <w:szCs w:val="28"/>
          <w:lang w:eastAsia="ru-RU"/>
        </w:rPr>
      </w:pPr>
      <w:r w:rsidRPr="005B2E28">
        <w:rPr>
          <w:rFonts w:ascii="Times New Roman" w:eastAsia="Times New Roman" w:hAnsi="Times New Roman"/>
          <w:sz w:val="28"/>
          <w:szCs w:val="28"/>
          <w:lang w:eastAsia="ru-RU"/>
        </w:rPr>
        <w:t xml:space="preserve">В 2018 году родилось 288 детей от </w:t>
      </w:r>
      <w:proofErr w:type="gramStart"/>
      <w:r w:rsidRPr="005B2E28">
        <w:rPr>
          <w:rFonts w:ascii="Times New Roman" w:eastAsia="Times New Roman" w:hAnsi="Times New Roman"/>
          <w:sz w:val="28"/>
          <w:szCs w:val="28"/>
          <w:lang w:eastAsia="ru-RU"/>
        </w:rPr>
        <w:t>ВИЧ-позитивных</w:t>
      </w:r>
      <w:proofErr w:type="gramEnd"/>
      <w:r w:rsidRPr="005B2E28">
        <w:rPr>
          <w:rFonts w:ascii="Times New Roman" w:eastAsia="Times New Roman" w:hAnsi="Times New Roman"/>
          <w:sz w:val="28"/>
          <w:szCs w:val="28"/>
          <w:lang w:eastAsia="ru-RU"/>
        </w:rPr>
        <w:t xml:space="preserve"> матерей,</w:t>
      </w:r>
      <w:r w:rsidR="00843359">
        <w:rPr>
          <w:rFonts w:ascii="Times New Roman" w:eastAsia="Times New Roman" w:hAnsi="Times New Roman"/>
          <w:sz w:val="28"/>
          <w:szCs w:val="28"/>
          <w:lang w:eastAsia="ru-RU"/>
        </w:rPr>
        <w:br/>
      </w:r>
      <w:r w:rsidRPr="005B2E28">
        <w:rPr>
          <w:rFonts w:ascii="Times New Roman" w:eastAsia="Times New Roman" w:hAnsi="Times New Roman"/>
          <w:sz w:val="28"/>
          <w:szCs w:val="28"/>
          <w:lang w:eastAsia="ru-RU"/>
        </w:rPr>
        <w:t xml:space="preserve">что на 5,9% больше, чем в 2017 году. </w:t>
      </w:r>
      <w:proofErr w:type="gramStart"/>
      <w:r w:rsidRPr="005B2E28">
        <w:rPr>
          <w:rFonts w:ascii="Times New Roman" w:eastAsia="Times New Roman" w:hAnsi="Times New Roman"/>
          <w:sz w:val="28"/>
          <w:szCs w:val="28"/>
          <w:lang w:eastAsia="ru-RU"/>
        </w:rPr>
        <w:t>Результатом увеличения охвата матери и ребенка полной трехэтапной профилактикой явилось снижение частоты вертикального заражения новорожденных: в 2016 году</w:t>
      </w:r>
      <w:r w:rsidR="00843359">
        <w:rPr>
          <w:rFonts w:ascii="Times New Roman" w:eastAsia="Times New Roman" w:hAnsi="Times New Roman"/>
          <w:sz w:val="28"/>
          <w:szCs w:val="28"/>
          <w:lang w:eastAsia="ru-RU"/>
        </w:rPr>
        <w:br/>
      </w:r>
      <w:r w:rsidRPr="005B2E28">
        <w:rPr>
          <w:rFonts w:ascii="Times New Roman" w:eastAsia="Times New Roman" w:hAnsi="Times New Roman"/>
          <w:sz w:val="28"/>
          <w:szCs w:val="28"/>
          <w:lang w:eastAsia="ru-RU"/>
        </w:rPr>
        <w:t>из 320 родившихся детей зараженными оказалось 4 детей, частота вертикальной передачи составила 1,25%, в 2017 году из 272 родившихся детей зараженными оказалось 6 детей, т.е. частота вертикальной передачи 2</w:t>
      </w:r>
      <w:r w:rsidR="00B02AF3">
        <w:rPr>
          <w:rFonts w:ascii="Times New Roman" w:eastAsia="Times New Roman" w:hAnsi="Times New Roman"/>
          <w:sz w:val="28"/>
          <w:szCs w:val="28"/>
          <w:lang w:eastAsia="ru-RU"/>
        </w:rPr>
        <w:t>,</w:t>
      </w:r>
      <w:r w:rsidRPr="005B2E28">
        <w:rPr>
          <w:rFonts w:ascii="Times New Roman" w:eastAsia="Times New Roman" w:hAnsi="Times New Roman"/>
          <w:sz w:val="28"/>
          <w:szCs w:val="28"/>
          <w:lang w:eastAsia="ru-RU"/>
        </w:rPr>
        <w:t xml:space="preserve">2%, в 2018 </w:t>
      </w:r>
      <w:r w:rsidR="009C4E04">
        <w:rPr>
          <w:rFonts w:ascii="Times New Roman" w:eastAsia="Times New Roman" w:hAnsi="Times New Roman"/>
          <w:sz w:val="28"/>
          <w:szCs w:val="28"/>
          <w:lang w:eastAsia="ru-RU"/>
        </w:rPr>
        <w:t xml:space="preserve">году </w:t>
      </w:r>
      <w:r w:rsidRPr="005B2E28">
        <w:rPr>
          <w:rFonts w:ascii="Times New Roman" w:eastAsia="Times New Roman" w:hAnsi="Times New Roman"/>
          <w:sz w:val="28"/>
          <w:szCs w:val="28"/>
          <w:lang w:eastAsia="ru-RU"/>
        </w:rPr>
        <w:t xml:space="preserve">из 288 </w:t>
      </w:r>
      <w:proofErr w:type="spellStart"/>
      <w:r w:rsidRPr="005B2E28">
        <w:rPr>
          <w:rFonts w:ascii="Times New Roman" w:eastAsia="Times New Roman" w:hAnsi="Times New Roman"/>
          <w:sz w:val="28"/>
          <w:szCs w:val="28"/>
          <w:lang w:eastAsia="ru-RU"/>
        </w:rPr>
        <w:t>новорожденнных</w:t>
      </w:r>
      <w:proofErr w:type="spellEnd"/>
      <w:r w:rsidRPr="005B2E28">
        <w:rPr>
          <w:rFonts w:ascii="Times New Roman" w:eastAsia="Times New Roman" w:hAnsi="Times New Roman"/>
          <w:sz w:val="28"/>
          <w:szCs w:val="28"/>
          <w:lang w:eastAsia="ru-RU"/>
        </w:rPr>
        <w:t xml:space="preserve"> 3 ребенка с установленным ВИЧ-статусом, что</w:t>
      </w:r>
      <w:proofErr w:type="gramEnd"/>
      <w:r w:rsidRPr="005B2E28">
        <w:rPr>
          <w:rFonts w:ascii="Times New Roman" w:eastAsia="Times New Roman" w:hAnsi="Times New Roman"/>
          <w:sz w:val="28"/>
          <w:szCs w:val="28"/>
          <w:lang w:eastAsia="ru-RU"/>
        </w:rPr>
        <w:t xml:space="preserve"> составило 1,04%. Частота вертикальной передачи инфекции за весь период наблюдения 4,5%.</w:t>
      </w:r>
      <w:r w:rsidRPr="005B2E28">
        <w:rPr>
          <w:rFonts w:ascii="Times New Roman" w:hAnsi="Times New Roman"/>
          <w:sz w:val="28"/>
          <w:szCs w:val="28"/>
          <w:lang w:eastAsia="ru-RU"/>
        </w:rPr>
        <w:t xml:space="preserve"> </w:t>
      </w:r>
    </w:p>
    <w:p w:rsidR="00785A50" w:rsidRPr="00E20C9F" w:rsidRDefault="00785A50" w:rsidP="00FA2A88">
      <w:pPr>
        <w:spacing w:after="0"/>
        <w:ind w:firstLine="709"/>
        <w:jc w:val="both"/>
        <w:rPr>
          <w:rFonts w:ascii="Times New Roman" w:eastAsia="Times New Roman" w:hAnsi="Times New Roman"/>
          <w:sz w:val="28"/>
          <w:szCs w:val="28"/>
          <w:lang w:eastAsia="ru-RU"/>
        </w:rPr>
      </w:pPr>
      <w:r w:rsidRPr="005B2E28">
        <w:rPr>
          <w:rFonts w:ascii="Times New Roman" w:eastAsia="Times New Roman" w:hAnsi="Times New Roman"/>
          <w:sz w:val="28"/>
          <w:szCs w:val="28"/>
          <w:lang w:eastAsia="ru-RU"/>
        </w:rPr>
        <w:t xml:space="preserve">Всего в автономном округе </w:t>
      </w:r>
      <w:r w:rsidRPr="00DA1CC4">
        <w:rPr>
          <w:rFonts w:ascii="Times New Roman" w:eastAsia="Times New Roman" w:hAnsi="Times New Roman"/>
          <w:sz w:val="28"/>
          <w:szCs w:val="28"/>
          <w:lang w:eastAsia="ru-RU"/>
        </w:rPr>
        <w:t>родилось 4</w:t>
      </w:r>
      <w:r w:rsidR="00DA1CC4" w:rsidRPr="00DA1CC4">
        <w:rPr>
          <w:rFonts w:ascii="Times New Roman" w:eastAsia="Times New Roman" w:hAnsi="Times New Roman"/>
          <w:sz w:val="28"/>
          <w:szCs w:val="28"/>
          <w:lang w:eastAsia="ru-RU"/>
        </w:rPr>
        <w:t xml:space="preserve"> </w:t>
      </w:r>
      <w:r w:rsidRPr="00DA1CC4">
        <w:rPr>
          <w:rFonts w:ascii="Times New Roman" w:eastAsia="Times New Roman" w:hAnsi="Times New Roman"/>
          <w:sz w:val="28"/>
          <w:szCs w:val="28"/>
          <w:lang w:eastAsia="ru-RU"/>
        </w:rPr>
        <w:t>163 ребенка с перинатальным контактом, диагноз ВИЧ-инфекции подтвержден лабораторно</w:t>
      </w:r>
      <w:r w:rsidR="00F12BDA">
        <w:rPr>
          <w:rFonts w:ascii="Times New Roman" w:eastAsia="Times New Roman" w:hAnsi="Times New Roman"/>
          <w:sz w:val="28"/>
          <w:szCs w:val="28"/>
          <w:lang w:eastAsia="ru-RU"/>
        </w:rPr>
        <w:br/>
      </w:r>
      <w:r w:rsidRPr="005B2E28">
        <w:rPr>
          <w:rFonts w:ascii="Times New Roman" w:eastAsia="Times New Roman" w:hAnsi="Times New Roman"/>
          <w:sz w:val="28"/>
          <w:szCs w:val="28"/>
          <w:lang w:eastAsia="ru-RU"/>
        </w:rPr>
        <w:t>у 22</w:t>
      </w:r>
      <w:r w:rsidR="00DA1CC4">
        <w:rPr>
          <w:rFonts w:ascii="Times New Roman" w:eastAsia="Times New Roman" w:hAnsi="Times New Roman"/>
          <w:sz w:val="28"/>
          <w:szCs w:val="28"/>
          <w:lang w:eastAsia="ru-RU"/>
        </w:rPr>
        <w:t xml:space="preserve">1 ребенка </w:t>
      </w:r>
      <w:r w:rsidRPr="005B2E28">
        <w:rPr>
          <w:rFonts w:ascii="Times New Roman" w:eastAsia="Times New Roman" w:hAnsi="Times New Roman"/>
          <w:sz w:val="28"/>
          <w:szCs w:val="28"/>
          <w:lang w:eastAsia="ru-RU"/>
        </w:rPr>
        <w:t xml:space="preserve">из них у </w:t>
      </w:r>
      <w:r w:rsidR="00DA1CC4">
        <w:rPr>
          <w:rFonts w:ascii="Times New Roman" w:eastAsia="Times New Roman" w:hAnsi="Times New Roman"/>
          <w:sz w:val="28"/>
          <w:szCs w:val="28"/>
          <w:lang w:eastAsia="ru-RU"/>
        </w:rPr>
        <w:t xml:space="preserve">7 детей </w:t>
      </w:r>
      <w:r w:rsidRPr="005B2E28">
        <w:rPr>
          <w:rFonts w:ascii="Times New Roman" w:eastAsia="Times New Roman" w:hAnsi="Times New Roman"/>
          <w:sz w:val="28"/>
          <w:szCs w:val="28"/>
          <w:lang w:eastAsia="ru-RU"/>
        </w:rPr>
        <w:t>в 2018 году. Из числа ВИЧ-инфицированных детей 58 прибыл</w:t>
      </w:r>
      <w:r w:rsidR="00843359">
        <w:rPr>
          <w:rFonts w:ascii="Times New Roman" w:eastAsia="Times New Roman" w:hAnsi="Times New Roman"/>
          <w:sz w:val="28"/>
          <w:szCs w:val="28"/>
          <w:lang w:eastAsia="ru-RU"/>
        </w:rPr>
        <w:t>и</w:t>
      </w:r>
      <w:r w:rsidRPr="005B2E28">
        <w:rPr>
          <w:rFonts w:ascii="Times New Roman" w:eastAsia="Times New Roman" w:hAnsi="Times New Roman"/>
          <w:sz w:val="28"/>
          <w:szCs w:val="28"/>
          <w:lang w:eastAsia="ru-RU"/>
        </w:rPr>
        <w:t xml:space="preserve"> в автономный округ из других регионов Российской Федерации</w:t>
      </w:r>
      <w:r w:rsidR="00DA1CC4">
        <w:rPr>
          <w:rFonts w:ascii="Times New Roman" w:eastAsia="Times New Roman" w:hAnsi="Times New Roman"/>
          <w:sz w:val="28"/>
          <w:szCs w:val="28"/>
          <w:lang w:eastAsia="ru-RU"/>
        </w:rPr>
        <w:t xml:space="preserve"> </w:t>
      </w:r>
      <w:r w:rsidRPr="005B2E28">
        <w:rPr>
          <w:rFonts w:ascii="Times New Roman" w:eastAsia="Times New Roman" w:hAnsi="Times New Roman"/>
          <w:sz w:val="28"/>
          <w:szCs w:val="28"/>
          <w:lang w:eastAsia="ru-RU"/>
        </w:rPr>
        <w:t>с установленным диагнозом.</w:t>
      </w:r>
      <w:r w:rsidR="00F12BDA">
        <w:rPr>
          <w:rFonts w:ascii="Times New Roman" w:eastAsia="Times New Roman" w:hAnsi="Times New Roman"/>
          <w:sz w:val="28"/>
          <w:szCs w:val="28"/>
          <w:lang w:eastAsia="ru-RU"/>
        </w:rPr>
        <w:br/>
      </w:r>
      <w:r w:rsidRPr="005B2E28">
        <w:rPr>
          <w:rFonts w:ascii="Times New Roman" w:eastAsia="Times New Roman" w:hAnsi="Times New Roman"/>
          <w:sz w:val="28"/>
          <w:szCs w:val="28"/>
          <w:lang w:eastAsia="ru-RU"/>
        </w:rPr>
        <w:t>Под диспансерным наблюдением</w:t>
      </w:r>
      <w:r w:rsidR="00F12BDA">
        <w:rPr>
          <w:rFonts w:ascii="Times New Roman" w:eastAsia="Times New Roman" w:hAnsi="Times New Roman"/>
          <w:sz w:val="28"/>
          <w:szCs w:val="28"/>
          <w:lang w:eastAsia="ru-RU"/>
        </w:rPr>
        <w:t xml:space="preserve"> </w:t>
      </w:r>
      <w:r w:rsidRPr="005B2E28">
        <w:rPr>
          <w:rFonts w:ascii="Times New Roman" w:eastAsia="Times New Roman" w:hAnsi="Times New Roman"/>
          <w:sz w:val="28"/>
          <w:szCs w:val="28"/>
          <w:lang w:eastAsia="ru-RU"/>
        </w:rPr>
        <w:t xml:space="preserve">с неустановленным диагнозом </w:t>
      </w:r>
      <w:proofErr w:type="gramStart"/>
      <w:r w:rsidRPr="005B2E28">
        <w:rPr>
          <w:rFonts w:ascii="Times New Roman" w:eastAsia="Times New Roman" w:hAnsi="Times New Roman"/>
          <w:sz w:val="28"/>
          <w:szCs w:val="28"/>
          <w:lang w:eastAsia="ru-RU"/>
        </w:rPr>
        <w:t>на конец</w:t>
      </w:r>
      <w:proofErr w:type="gramEnd"/>
      <w:r w:rsidRPr="005B2E28">
        <w:rPr>
          <w:rFonts w:ascii="Times New Roman" w:eastAsia="Times New Roman" w:hAnsi="Times New Roman"/>
          <w:sz w:val="28"/>
          <w:szCs w:val="28"/>
          <w:lang w:eastAsia="ru-RU"/>
        </w:rPr>
        <w:t xml:space="preserve"> 2018 года находится 549 детей.</w:t>
      </w:r>
      <w:r>
        <w:rPr>
          <w:rFonts w:ascii="Times New Roman" w:eastAsia="Times New Roman" w:hAnsi="Times New Roman"/>
          <w:sz w:val="28"/>
          <w:szCs w:val="28"/>
          <w:lang w:eastAsia="ru-RU"/>
        </w:rPr>
        <w:t xml:space="preserve"> </w:t>
      </w:r>
    </w:p>
    <w:p w:rsidR="00785A50" w:rsidRDefault="00785A50" w:rsidP="00FA2A88">
      <w:pPr>
        <w:shd w:val="clear" w:color="auto" w:fill="FFFFFF"/>
        <w:spacing w:after="0"/>
        <w:ind w:firstLine="709"/>
        <w:jc w:val="both"/>
        <w:rPr>
          <w:rFonts w:ascii="Times New Roman" w:hAnsi="Times New Roman"/>
          <w:sz w:val="28"/>
          <w:szCs w:val="28"/>
        </w:rPr>
      </w:pPr>
      <w:r>
        <w:rPr>
          <w:rFonts w:ascii="Times New Roman" w:hAnsi="Times New Roman"/>
          <w:color w:val="000000"/>
          <w:sz w:val="28"/>
          <w:szCs w:val="28"/>
        </w:rPr>
        <w:t xml:space="preserve">В </w:t>
      </w:r>
      <w:r>
        <w:rPr>
          <w:rFonts w:ascii="Times New Roman" w:hAnsi="Times New Roman"/>
          <w:sz w:val="28"/>
          <w:szCs w:val="28"/>
        </w:rPr>
        <w:t xml:space="preserve">связи со смещением заболеваемости ВИЧ-инфекцией на </w:t>
      </w:r>
      <w:proofErr w:type="gramStart"/>
      <w:r>
        <w:rPr>
          <w:rFonts w:ascii="Times New Roman" w:hAnsi="Times New Roman"/>
          <w:sz w:val="28"/>
          <w:szCs w:val="28"/>
        </w:rPr>
        <w:t>более старший</w:t>
      </w:r>
      <w:proofErr w:type="gramEnd"/>
      <w:r>
        <w:rPr>
          <w:rFonts w:ascii="Times New Roman" w:hAnsi="Times New Roman"/>
          <w:sz w:val="28"/>
          <w:szCs w:val="28"/>
        </w:rPr>
        <w:t xml:space="preserve"> возраст (30-49 лет), особое внимание в профилактической работе уделяется взрослому населению.</w:t>
      </w:r>
    </w:p>
    <w:p w:rsidR="00785A50" w:rsidRDefault="00785A50" w:rsidP="00FA2A88">
      <w:pPr>
        <w:shd w:val="clear" w:color="auto" w:fill="FFFFFF"/>
        <w:spacing w:after="0"/>
        <w:ind w:firstLine="709"/>
        <w:jc w:val="both"/>
        <w:rPr>
          <w:rFonts w:ascii="Times New Roman" w:hAnsi="Times New Roman"/>
          <w:sz w:val="28"/>
          <w:szCs w:val="28"/>
        </w:rPr>
      </w:pPr>
      <w:proofErr w:type="gramStart"/>
      <w:r>
        <w:rPr>
          <w:rFonts w:ascii="Times New Roman" w:hAnsi="Times New Roman"/>
          <w:bCs/>
          <w:kern w:val="32"/>
          <w:sz w:val="28"/>
          <w:szCs w:val="28"/>
        </w:rPr>
        <w:t xml:space="preserve">В 2018 году специалисты </w:t>
      </w:r>
      <w:r w:rsidRPr="00DA1CC4">
        <w:rPr>
          <w:rFonts w:ascii="Times New Roman" w:hAnsi="Times New Roman"/>
          <w:bCs/>
          <w:kern w:val="32"/>
          <w:sz w:val="28"/>
          <w:szCs w:val="28"/>
        </w:rPr>
        <w:t>службы СПИД совместно</w:t>
      </w:r>
      <w:r w:rsidR="002C7B35" w:rsidRPr="00DA1CC4">
        <w:rPr>
          <w:rFonts w:ascii="Times New Roman" w:hAnsi="Times New Roman"/>
          <w:bCs/>
          <w:kern w:val="32"/>
          <w:sz w:val="28"/>
          <w:szCs w:val="28"/>
        </w:rPr>
        <w:br/>
      </w:r>
      <w:r w:rsidRPr="00DA1CC4">
        <w:rPr>
          <w:rFonts w:ascii="Times New Roman" w:hAnsi="Times New Roman"/>
          <w:bCs/>
          <w:kern w:val="32"/>
          <w:sz w:val="28"/>
          <w:szCs w:val="28"/>
        </w:rPr>
        <w:t xml:space="preserve">с </w:t>
      </w:r>
      <w:r w:rsidR="00A15E46" w:rsidRPr="00DA1CC4">
        <w:rPr>
          <w:rFonts w:ascii="Times New Roman" w:hAnsi="Times New Roman"/>
          <w:bCs/>
          <w:kern w:val="32"/>
          <w:sz w:val="28"/>
          <w:szCs w:val="28"/>
        </w:rPr>
        <w:t>Международной организации труда (далее – МОТ</w:t>
      </w:r>
      <w:r w:rsidRPr="00DA1CC4">
        <w:rPr>
          <w:rFonts w:ascii="Times New Roman" w:hAnsi="Times New Roman"/>
          <w:bCs/>
          <w:kern w:val="32"/>
          <w:sz w:val="28"/>
          <w:szCs w:val="28"/>
        </w:rPr>
        <w:t xml:space="preserve">), Департаментом труда и занятости </w:t>
      </w:r>
      <w:r w:rsidR="00DA1CC4" w:rsidRPr="00DA1CC4">
        <w:rPr>
          <w:rFonts w:ascii="Times New Roman" w:hAnsi="Times New Roman"/>
          <w:bCs/>
          <w:kern w:val="32"/>
          <w:sz w:val="28"/>
          <w:szCs w:val="28"/>
        </w:rPr>
        <w:t>Ханты-Мансийского автономного</w:t>
      </w:r>
      <w:r w:rsidR="00DA1CC4">
        <w:rPr>
          <w:rFonts w:ascii="Times New Roman" w:hAnsi="Times New Roman"/>
          <w:bCs/>
          <w:kern w:val="32"/>
          <w:sz w:val="28"/>
          <w:szCs w:val="28"/>
        </w:rPr>
        <w:t xml:space="preserve"> округа – Югры </w:t>
      </w:r>
      <w:r>
        <w:rPr>
          <w:rFonts w:ascii="Times New Roman" w:hAnsi="Times New Roman"/>
          <w:bCs/>
          <w:kern w:val="32"/>
          <w:sz w:val="28"/>
          <w:szCs w:val="28"/>
        </w:rPr>
        <w:t xml:space="preserve">организовали проведение </w:t>
      </w:r>
      <w:r>
        <w:rPr>
          <w:rFonts w:ascii="Times New Roman" w:hAnsi="Times New Roman"/>
          <w:color w:val="000000"/>
          <w:sz w:val="28"/>
          <w:szCs w:val="28"/>
        </w:rPr>
        <w:t xml:space="preserve">обучающих семинаров по теме «Усиление </w:t>
      </w:r>
      <w:r>
        <w:rPr>
          <w:rFonts w:ascii="Times New Roman" w:hAnsi="Times New Roman"/>
          <w:color w:val="000000"/>
          <w:sz w:val="28"/>
          <w:szCs w:val="28"/>
        </w:rPr>
        <w:lastRenderedPageBreak/>
        <w:t>программ по ВИЧ и СПИДу на рабочих местах»</w:t>
      </w:r>
      <w:r>
        <w:rPr>
          <w:rFonts w:ascii="Times New Roman" w:hAnsi="Times New Roman"/>
          <w:sz w:val="28"/>
          <w:szCs w:val="28"/>
        </w:rPr>
        <w:t xml:space="preserve"> (далее </w:t>
      </w:r>
      <w:r w:rsidR="002C7B35">
        <w:rPr>
          <w:rFonts w:ascii="Times New Roman" w:hAnsi="Times New Roman"/>
          <w:bCs/>
          <w:kern w:val="32"/>
          <w:sz w:val="28"/>
          <w:szCs w:val="28"/>
        </w:rPr>
        <w:t>–</w:t>
      </w:r>
      <w:r w:rsidR="002C7B35">
        <w:rPr>
          <w:rFonts w:ascii="Times New Roman" w:hAnsi="Times New Roman"/>
          <w:sz w:val="28"/>
          <w:szCs w:val="28"/>
        </w:rPr>
        <w:t xml:space="preserve"> </w:t>
      </w:r>
      <w:r>
        <w:rPr>
          <w:rFonts w:ascii="Times New Roman" w:hAnsi="Times New Roman"/>
          <w:sz w:val="28"/>
          <w:szCs w:val="28"/>
        </w:rPr>
        <w:t>«ДТК на работе»)</w:t>
      </w:r>
      <w:r>
        <w:rPr>
          <w:rFonts w:ascii="Times New Roman" w:hAnsi="Times New Roman"/>
          <w:color w:val="000000"/>
          <w:sz w:val="28"/>
          <w:szCs w:val="28"/>
        </w:rPr>
        <w:t xml:space="preserve"> и акцию «Добровольное</w:t>
      </w:r>
      <w:r w:rsidR="00DA1CC4">
        <w:rPr>
          <w:rFonts w:ascii="Times New Roman" w:hAnsi="Times New Roman"/>
          <w:color w:val="000000"/>
          <w:sz w:val="28"/>
          <w:szCs w:val="28"/>
        </w:rPr>
        <w:t xml:space="preserve"> </w:t>
      </w:r>
      <w:r>
        <w:rPr>
          <w:rFonts w:ascii="Times New Roman" w:hAnsi="Times New Roman"/>
          <w:color w:val="000000"/>
          <w:sz w:val="28"/>
          <w:szCs w:val="28"/>
        </w:rPr>
        <w:t>и конфиденциальное консультирование</w:t>
      </w:r>
      <w:r w:rsidR="00F12BDA">
        <w:rPr>
          <w:rFonts w:ascii="Times New Roman" w:hAnsi="Times New Roman"/>
          <w:color w:val="000000"/>
          <w:sz w:val="28"/>
          <w:szCs w:val="28"/>
        </w:rPr>
        <w:br/>
      </w:r>
      <w:r>
        <w:rPr>
          <w:rFonts w:ascii="Times New Roman" w:hAnsi="Times New Roman"/>
          <w:color w:val="000000"/>
          <w:sz w:val="28"/>
          <w:szCs w:val="28"/>
        </w:rPr>
        <w:t>и тестирование на ВИЧ на рабочих местах».</w:t>
      </w:r>
      <w:proofErr w:type="gramEnd"/>
      <w:r>
        <w:rPr>
          <w:rFonts w:ascii="Times New Roman" w:hAnsi="Times New Roman"/>
          <w:color w:val="000000"/>
          <w:sz w:val="28"/>
          <w:szCs w:val="28"/>
        </w:rPr>
        <w:t xml:space="preserve"> Участники семинара</w:t>
      </w:r>
      <w:r w:rsidR="00F12BDA">
        <w:rPr>
          <w:rFonts w:ascii="Times New Roman" w:hAnsi="Times New Roman"/>
          <w:color w:val="000000"/>
          <w:sz w:val="28"/>
          <w:szCs w:val="28"/>
        </w:rPr>
        <w:br/>
      </w:r>
      <w:r>
        <w:rPr>
          <w:rFonts w:ascii="Times New Roman" w:hAnsi="Times New Roman"/>
          <w:color w:val="000000"/>
          <w:sz w:val="28"/>
          <w:szCs w:val="28"/>
        </w:rPr>
        <w:t xml:space="preserve">это </w:t>
      </w:r>
      <w:r>
        <w:rPr>
          <w:rFonts w:ascii="Times New Roman" w:hAnsi="Times New Roman"/>
          <w:sz w:val="28"/>
          <w:szCs w:val="28"/>
        </w:rPr>
        <w:t xml:space="preserve">представители исполнительных органов власти по труду, объединений работодателей и профсоюзов, медицинские работники. </w:t>
      </w:r>
    </w:p>
    <w:p w:rsidR="00785A50" w:rsidRPr="00DA1CC4" w:rsidRDefault="00785A50" w:rsidP="00FA2A88">
      <w:pPr>
        <w:pStyle w:val="a6"/>
        <w:spacing w:line="276" w:lineRule="auto"/>
        <w:ind w:firstLine="709"/>
        <w:jc w:val="both"/>
        <w:rPr>
          <w:rFonts w:ascii="Times New Roman" w:eastAsia="Times New Roman" w:hAnsi="Times New Roman"/>
          <w:sz w:val="28"/>
          <w:szCs w:val="28"/>
          <w:lang w:eastAsia="ru-RU"/>
        </w:rPr>
      </w:pPr>
      <w:r>
        <w:rPr>
          <w:rFonts w:ascii="Times New Roman" w:hAnsi="Times New Roman"/>
          <w:sz w:val="28"/>
          <w:szCs w:val="28"/>
        </w:rPr>
        <w:t>В рамках информационно-</w:t>
      </w:r>
      <w:r w:rsidRPr="00DA1CC4">
        <w:rPr>
          <w:rFonts w:ascii="Times New Roman" w:hAnsi="Times New Roman"/>
          <w:sz w:val="28"/>
          <w:szCs w:val="28"/>
        </w:rPr>
        <w:t>коммуникационной кампании «ДТК</w:t>
      </w:r>
      <w:r w:rsidR="002C7B35" w:rsidRPr="00DA1CC4">
        <w:rPr>
          <w:rFonts w:ascii="Times New Roman" w:hAnsi="Times New Roman"/>
          <w:sz w:val="28"/>
          <w:szCs w:val="28"/>
        </w:rPr>
        <w:br/>
      </w:r>
      <w:r w:rsidRPr="00DA1CC4">
        <w:rPr>
          <w:rFonts w:ascii="Times New Roman" w:hAnsi="Times New Roman"/>
          <w:sz w:val="28"/>
          <w:szCs w:val="28"/>
        </w:rPr>
        <w:t xml:space="preserve">на работе» на предприятиях </w:t>
      </w:r>
      <w:r w:rsidR="00DA1CC4" w:rsidRPr="00DA1CC4">
        <w:rPr>
          <w:rFonts w:ascii="Times New Roman" w:hAnsi="Times New Roman"/>
          <w:sz w:val="28"/>
          <w:szCs w:val="28"/>
        </w:rPr>
        <w:t xml:space="preserve">ХМАО – Югры </w:t>
      </w:r>
      <w:r w:rsidRPr="00DA1CC4">
        <w:rPr>
          <w:rFonts w:ascii="Times New Roman" w:hAnsi="Times New Roman"/>
          <w:sz w:val="28"/>
          <w:szCs w:val="28"/>
        </w:rPr>
        <w:t>проводятся акции по вопросам профилактики ВИЧ-инфекции. За отчетный год санитарно-просветительскими мероприятиями охвачено более 25</w:t>
      </w:r>
      <w:r w:rsidR="00DA1CC4" w:rsidRPr="00DA1CC4">
        <w:rPr>
          <w:rFonts w:ascii="Times New Roman" w:hAnsi="Times New Roman"/>
          <w:sz w:val="28"/>
          <w:szCs w:val="28"/>
        </w:rPr>
        <w:t xml:space="preserve"> </w:t>
      </w:r>
      <w:r w:rsidRPr="00DA1CC4">
        <w:rPr>
          <w:rFonts w:ascii="Times New Roman" w:hAnsi="Times New Roman"/>
          <w:sz w:val="28"/>
          <w:szCs w:val="28"/>
        </w:rPr>
        <w:t>000 работников.</w:t>
      </w:r>
      <w:r w:rsidR="002C7B35" w:rsidRPr="00DA1CC4">
        <w:rPr>
          <w:rFonts w:ascii="Times New Roman" w:hAnsi="Times New Roman"/>
          <w:sz w:val="28"/>
          <w:szCs w:val="28"/>
        </w:rPr>
        <w:br/>
      </w:r>
      <w:r w:rsidRPr="00DA1CC4">
        <w:rPr>
          <w:rFonts w:ascii="Times New Roman" w:hAnsi="Times New Roman"/>
          <w:sz w:val="28"/>
          <w:szCs w:val="28"/>
        </w:rPr>
        <w:t>Для желающих на рабочих местах организуют экспресс-тестирование</w:t>
      </w:r>
      <w:r w:rsidR="002C7B35" w:rsidRPr="00DA1CC4">
        <w:rPr>
          <w:rFonts w:ascii="Times New Roman" w:hAnsi="Times New Roman"/>
          <w:sz w:val="28"/>
          <w:szCs w:val="28"/>
        </w:rPr>
        <w:br/>
      </w:r>
      <w:r w:rsidRPr="00DA1CC4">
        <w:rPr>
          <w:rFonts w:ascii="Times New Roman" w:hAnsi="Times New Roman"/>
          <w:sz w:val="28"/>
          <w:szCs w:val="28"/>
        </w:rPr>
        <w:t xml:space="preserve">на ВИЧ. </w:t>
      </w:r>
      <w:r w:rsidRPr="00DA1CC4">
        <w:rPr>
          <w:rFonts w:ascii="Times New Roman" w:eastAsia="Times New Roman" w:hAnsi="Times New Roman"/>
          <w:sz w:val="28"/>
          <w:szCs w:val="28"/>
          <w:lang w:eastAsia="ru-RU"/>
        </w:rPr>
        <w:t>С каждым годом количество предприятий, участвующих</w:t>
      </w:r>
      <w:r w:rsidR="002C7B35" w:rsidRPr="00DA1CC4">
        <w:rPr>
          <w:rFonts w:ascii="Times New Roman" w:eastAsia="Times New Roman" w:hAnsi="Times New Roman"/>
          <w:sz w:val="28"/>
          <w:szCs w:val="28"/>
          <w:lang w:eastAsia="ru-RU"/>
        </w:rPr>
        <w:br/>
      </w:r>
      <w:r w:rsidRPr="00DA1CC4">
        <w:rPr>
          <w:rFonts w:ascii="Times New Roman" w:eastAsia="Times New Roman" w:hAnsi="Times New Roman"/>
          <w:sz w:val="28"/>
          <w:szCs w:val="28"/>
          <w:lang w:eastAsia="ru-RU"/>
        </w:rPr>
        <w:t xml:space="preserve">в </w:t>
      </w:r>
      <w:proofErr w:type="gramStart"/>
      <w:r w:rsidRPr="00DA1CC4">
        <w:rPr>
          <w:rFonts w:ascii="Times New Roman" w:eastAsia="Times New Roman" w:hAnsi="Times New Roman"/>
          <w:sz w:val="28"/>
          <w:szCs w:val="28"/>
          <w:lang w:eastAsia="ru-RU"/>
        </w:rPr>
        <w:t>экспресс-тестировании</w:t>
      </w:r>
      <w:proofErr w:type="gramEnd"/>
      <w:r w:rsidRPr="00DA1CC4">
        <w:rPr>
          <w:rFonts w:ascii="Times New Roman" w:eastAsia="Times New Roman" w:hAnsi="Times New Roman"/>
          <w:sz w:val="28"/>
          <w:szCs w:val="28"/>
          <w:lang w:eastAsia="ru-RU"/>
        </w:rPr>
        <w:t xml:space="preserve">, увеличивается со 110 предприятий в 2017 году, до 133 в </w:t>
      </w:r>
      <w:r w:rsidR="00A15E46" w:rsidRPr="00DA1CC4">
        <w:rPr>
          <w:rFonts w:ascii="Times New Roman" w:eastAsia="Times New Roman" w:hAnsi="Times New Roman"/>
          <w:sz w:val="28"/>
          <w:szCs w:val="28"/>
          <w:lang w:eastAsia="ru-RU"/>
        </w:rPr>
        <w:t>2018 году</w:t>
      </w:r>
      <w:r w:rsidRPr="00DA1CC4">
        <w:rPr>
          <w:rFonts w:ascii="Times New Roman" w:eastAsia="Times New Roman" w:hAnsi="Times New Roman"/>
          <w:sz w:val="28"/>
          <w:szCs w:val="28"/>
          <w:lang w:eastAsia="ru-RU"/>
        </w:rPr>
        <w:t xml:space="preserve">. Число сотрудников трудовых коллективов, прошедших данное обследование, увеличилось на 48% </w:t>
      </w:r>
      <w:r w:rsidR="00DA1CC4" w:rsidRPr="00DA1CC4">
        <w:rPr>
          <w:rFonts w:ascii="Times New Roman" w:hAnsi="Times New Roman"/>
          <w:sz w:val="28"/>
          <w:szCs w:val="28"/>
        </w:rPr>
        <w:t>–</w:t>
      </w:r>
      <w:r w:rsidRPr="00DA1CC4">
        <w:rPr>
          <w:rFonts w:ascii="Times New Roman" w:eastAsia="Times New Roman" w:hAnsi="Times New Roman"/>
          <w:sz w:val="28"/>
          <w:szCs w:val="28"/>
          <w:lang w:eastAsia="ru-RU"/>
        </w:rPr>
        <w:t xml:space="preserve"> с 2</w:t>
      </w:r>
      <w:r w:rsidR="00DA1CC4" w:rsidRPr="00DA1CC4">
        <w:rPr>
          <w:rFonts w:ascii="Times New Roman" w:eastAsia="Times New Roman" w:hAnsi="Times New Roman"/>
          <w:sz w:val="28"/>
          <w:szCs w:val="28"/>
          <w:lang w:eastAsia="ru-RU"/>
        </w:rPr>
        <w:t xml:space="preserve"> </w:t>
      </w:r>
      <w:r w:rsidRPr="00DA1CC4">
        <w:rPr>
          <w:rFonts w:ascii="Times New Roman" w:eastAsia="Times New Roman" w:hAnsi="Times New Roman"/>
          <w:sz w:val="28"/>
          <w:szCs w:val="28"/>
          <w:lang w:eastAsia="ru-RU"/>
        </w:rPr>
        <w:t>792 человек в 2017 году</w:t>
      </w:r>
      <w:r w:rsidR="002C7B35" w:rsidRPr="00DA1CC4">
        <w:rPr>
          <w:rFonts w:ascii="Times New Roman" w:eastAsia="Times New Roman" w:hAnsi="Times New Roman"/>
          <w:sz w:val="28"/>
          <w:szCs w:val="28"/>
          <w:lang w:eastAsia="ru-RU"/>
        </w:rPr>
        <w:br/>
      </w:r>
      <w:r w:rsidRPr="00DA1CC4">
        <w:rPr>
          <w:rFonts w:ascii="Times New Roman" w:eastAsia="Times New Roman" w:hAnsi="Times New Roman"/>
          <w:sz w:val="28"/>
          <w:szCs w:val="28"/>
          <w:lang w:eastAsia="ru-RU"/>
        </w:rPr>
        <w:t>до 5</w:t>
      </w:r>
      <w:r w:rsidR="00DA1CC4" w:rsidRPr="00DA1CC4">
        <w:rPr>
          <w:rFonts w:ascii="Times New Roman" w:eastAsia="Times New Roman" w:hAnsi="Times New Roman"/>
          <w:sz w:val="28"/>
          <w:szCs w:val="28"/>
          <w:lang w:eastAsia="ru-RU"/>
        </w:rPr>
        <w:t xml:space="preserve"> </w:t>
      </w:r>
      <w:r w:rsidRPr="00DA1CC4">
        <w:rPr>
          <w:rFonts w:ascii="Times New Roman" w:eastAsia="Times New Roman" w:hAnsi="Times New Roman"/>
          <w:sz w:val="28"/>
          <w:szCs w:val="28"/>
          <w:lang w:eastAsia="ru-RU"/>
        </w:rPr>
        <w:t>774 человек в отчетном году (у 18 тест оказался положительным).</w:t>
      </w:r>
      <w:r w:rsidRPr="00DA1CC4">
        <w:rPr>
          <w:rFonts w:ascii="Times New Roman" w:hAnsi="Times New Roman"/>
          <w:sz w:val="28"/>
          <w:szCs w:val="28"/>
        </w:rPr>
        <w:t xml:space="preserve"> </w:t>
      </w:r>
    </w:p>
    <w:p w:rsidR="00785A50" w:rsidRDefault="00785A50" w:rsidP="00FA2A88">
      <w:pPr>
        <w:pStyle w:val="a6"/>
        <w:spacing w:line="276" w:lineRule="auto"/>
        <w:ind w:firstLine="709"/>
        <w:jc w:val="both"/>
        <w:rPr>
          <w:rFonts w:ascii="Times New Roman" w:eastAsia="Times New Roman" w:hAnsi="Times New Roman"/>
          <w:sz w:val="28"/>
          <w:szCs w:val="28"/>
          <w:lang w:eastAsia="ru-RU"/>
        </w:rPr>
      </w:pPr>
      <w:proofErr w:type="gramStart"/>
      <w:r w:rsidRPr="00DA1CC4">
        <w:rPr>
          <w:rFonts w:ascii="Times New Roman" w:hAnsi="Times New Roman"/>
          <w:sz w:val="28"/>
          <w:szCs w:val="28"/>
        </w:rPr>
        <w:t>На заседании трёхсторонней комиссии Ханты-Мансийского</w:t>
      </w:r>
      <w:r>
        <w:rPr>
          <w:rFonts w:ascii="Times New Roman" w:hAnsi="Times New Roman"/>
          <w:sz w:val="28"/>
          <w:szCs w:val="28"/>
        </w:rPr>
        <w:t xml:space="preserve"> автономного округа – Югры по регулированию социально-трудовых отношений (далее </w:t>
      </w:r>
      <w:r w:rsidR="00A15E46">
        <w:rPr>
          <w:rFonts w:ascii="Times New Roman" w:hAnsi="Times New Roman"/>
          <w:sz w:val="28"/>
          <w:szCs w:val="28"/>
        </w:rPr>
        <w:t>–</w:t>
      </w:r>
      <w:r>
        <w:rPr>
          <w:rFonts w:ascii="Times New Roman" w:hAnsi="Times New Roman"/>
          <w:sz w:val="28"/>
          <w:szCs w:val="28"/>
        </w:rPr>
        <w:t xml:space="preserve"> Комиссия), утверждён план мероприятий</w:t>
      </w:r>
      <w:r w:rsidR="002C7B35">
        <w:rPr>
          <w:rFonts w:ascii="Times New Roman" w:hAnsi="Times New Roman"/>
          <w:sz w:val="28"/>
          <w:szCs w:val="28"/>
        </w:rPr>
        <w:br/>
      </w:r>
      <w:r>
        <w:rPr>
          <w:rFonts w:ascii="Times New Roman" w:hAnsi="Times New Roman"/>
          <w:sz w:val="28"/>
          <w:szCs w:val="28"/>
        </w:rPr>
        <w:t>по реализации в Ханты-Мансийском автономном округе – Югре программ по профилактике ВИЧ/СПИДа на рабочих местах и недопущению дискриминации и стигматизации в трудовых коллективах лиц, живущих</w:t>
      </w:r>
      <w:r w:rsidR="002C7B35">
        <w:rPr>
          <w:rFonts w:ascii="Times New Roman" w:hAnsi="Times New Roman"/>
          <w:sz w:val="28"/>
          <w:szCs w:val="28"/>
        </w:rPr>
        <w:br/>
      </w:r>
      <w:r w:rsidR="0041229E">
        <w:rPr>
          <w:rFonts w:ascii="Times New Roman" w:hAnsi="Times New Roman"/>
          <w:sz w:val="28"/>
          <w:szCs w:val="28"/>
        </w:rPr>
        <w:t>с ВИЧ-</w:t>
      </w:r>
      <w:r>
        <w:rPr>
          <w:rFonts w:ascii="Times New Roman" w:hAnsi="Times New Roman"/>
          <w:sz w:val="28"/>
          <w:szCs w:val="28"/>
        </w:rPr>
        <w:t>инфекцией на 2019</w:t>
      </w:r>
      <w:r w:rsidR="002C7B35">
        <w:rPr>
          <w:rFonts w:ascii="Times New Roman" w:hAnsi="Times New Roman"/>
          <w:sz w:val="28"/>
          <w:szCs w:val="28"/>
        </w:rPr>
        <w:t>-</w:t>
      </w:r>
      <w:r>
        <w:rPr>
          <w:rFonts w:ascii="Times New Roman" w:hAnsi="Times New Roman"/>
          <w:sz w:val="28"/>
          <w:szCs w:val="28"/>
        </w:rPr>
        <w:t>2022 годы, создана рабочая группа по вопросу профилактики ВИЧ/СПИДа на рабочих местах при Комиссии.</w:t>
      </w:r>
      <w:proofErr w:type="gramEnd"/>
    </w:p>
    <w:p w:rsidR="00785A50" w:rsidRDefault="00785A50" w:rsidP="00FA2A88">
      <w:pPr>
        <w:pStyle w:val="a6"/>
        <w:spacing w:line="276" w:lineRule="auto"/>
        <w:ind w:firstLine="709"/>
        <w:jc w:val="both"/>
        <w:rPr>
          <w:rFonts w:ascii="Times New Roman" w:hAnsi="Times New Roman"/>
          <w:sz w:val="28"/>
          <w:szCs w:val="28"/>
          <w:lang w:bidi="ru-RU"/>
        </w:rPr>
      </w:pPr>
      <w:r>
        <w:rPr>
          <w:rFonts w:ascii="Times New Roman" w:hAnsi="Times New Roman"/>
          <w:sz w:val="28"/>
          <w:szCs w:val="28"/>
          <w:lang w:bidi="ru-RU"/>
        </w:rPr>
        <w:t>Для взрослого населения автономного округа специалисты Центра организуют экспресс-тестирование в различных общественных местах.</w:t>
      </w:r>
      <w:r w:rsidR="002C7B35">
        <w:rPr>
          <w:rFonts w:ascii="Times New Roman" w:hAnsi="Times New Roman"/>
          <w:sz w:val="28"/>
          <w:szCs w:val="28"/>
          <w:lang w:bidi="ru-RU"/>
        </w:rPr>
        <w:br/>
      </w:r>
      <w:r>
        <w:rPr>
          <w:rFonts w:ascii="Times New Roman" w:hAnsi="Times New Roman"/>
          <w:sz w:val="28"/>
          <w:szCs w:val="28"/>
          <w:lang w:bidi="ru-RU"/>
        </w:rPr>
        <w:t>Так в 2018 году информационно-диагностические площадки на регулярной основе проводились в многопрофильных больницах, многофункциональных центрах, торгово-развлекательных центрах, на базе Центров здоровья, в аптеках.</w:t>
      </w:r>
    </w:p>
    <w:p w:rsidR="00785A50" w:rsidRPr="002006AA" w:rsidRDefault="00785A50" w:rsidP="00FA2A88">
      <w:pPr>
        <w:pStyle w:val="a6"/>
        <w:spacing w:line="276" w:lineRule="auto"/>
        <w:ind w:firstLine="709"/>
        <w:jc w:val="both"/>
        <w:rPr>
          <w:rFonts w:ascii="Times New Roman" w:hAnsi="Times New Roman"/>
          <w:sz w:val="28"/>
          <w:szCs w:val="28"/>
          <w:lang w:bidi="ru-RU"/>
        </w:rPr>
      </w:pPr>
      <w:r>
        <w:rPr>
          <w:rFonts w:ascii="Times New Roman" w:hAnsi="Times New Roman"/>
          <w:sz w:val="28"/>
          <w:szCs w:val="28"/>
        </w:rPr>
        <w:t xml:space="preserve">Особое внимание в профилактической работе уделяется ключевым группам населения, так профилактическими мероприятиями охвачены беременные женщины и их половые партнеры, лица призывного возраста, мигранты, потребители ПИН, лица БОМЖ, осужденные. Специалисты Центра проводят выездные формы работы и проводят лекции, экспресс-тестирование в </w:t>
      </w:r>
      <w:r>
        <w:rPr>
          <w:rFonts w:ascii="Times New Roman" w:hAnsi="Times New Roman"/>
          <w:sz w:val="28"/>
          <w:szCs w:val="28"/>
          <w:lang w:bidi="ru-RU"/>
        </w:rPr>
        <w:t>социальных столовых, в реабилитационных центрах,</w:t>
      </w:r>
      <w:r w:rsidR="002C7B35">
        <w:rPr>
          <w:rFonts w:ascii="Times New Roman" w:hAnsi="Times New Roman"/>
          <w:sz w:val="28"/>
          <w:szCs w:val="28"/>
          <w:lang w:bidi="ru-RU"/>
        </w:rPr>
        <w:br/>
      </w:r>
      <w:r>
        <w:rPr>
          <w:rFonts w:ascii="Times New Roman" w:hAnsi="Times New Roman"/>
          <w:sz w:val="28"/>
          <w:szCs w:val="28"/>
          <w:lang w:bidi="ru-RU"/>
        </w:rPr>
        <w:t xml:space="preserve">в учреждениях УФСИН, в военкоматах, призывных пунктах. </w:t>
      </w:r>
      <w:r w:rsidR="00B02AF3" w:rsidRPr="002006AA">
        <w:rPr>
          <w:rFonts w:ascii="Times New Roman" w:hAnsi="Times New Roman"/>
          <w:sz w:val="28"/>
          <w:szCs w:val="28"/>
          <w:lang w:bidi="ru-RU"/>
        </w:rPr>
        <w:t xml:space="preserve">На основании приказа </w:t>
      </w:r>
      <w:proofErr w:type="spellStart"/>
      <w:r w:rsidR="00B02AF3" w:rsidRPr="002006AA">
        <w:rPr>
          <w:rFonts w:ascii="Times New Roman" w:hAnsi="Times New Roman"/>
          <w:sz w:val="28"/>
          <w:szCs w:val="28"/>
        </w:rPr>
        <w:t>Депздрава</w:t>
      </w:r>
      <w:proofErr w:type="spellEnd"/>
      <w:r w:rsidR="00B02AF3" w:rsidRPr="002006AA">
        <w:rPr>
          <w:rFonts w:ascii="Times New Roman" w:hAnsi="Times New Roman"/>
          <w:sz w:val="28"/>
          <w:szCs w:val="28"/>
        </w:rPr>
        <w:t xml:space="preserve"> Югры </w:t>
      </w:r>
      <w:r w:rsidR="002006AA" w:rsidRPr="002006AA">
        <w:rPr>
          <w:rFonts w:ascii="Times New Roman" w:hAnsi="Times New Roman"/>
          <w:sz w:val="28"/>
          <w:szCs w:val="28"/>
          <w:lang w:eastAsia="ru-RU"/>
        </w:rPr>
        <w:t>от 26 декабря 2018</w:t>
      </w:r>
      <w:r w:rsidR="00B02AF3" w:rsidRPr="002006AA">
        <w:rPr>
          <w:rFonts w:ascii="Times New Roman" w:hAnsi="Times New Roman"/>
          <w:sz w:val="28"/>
          <w:szCs w:val="28"/>
          <w:lang w:eastAsia="ru-RU"/>
        </w:rPr>
        <w:t xml:space="preserve"> года № 1406</w:t>
      </w:r>
      <w:r w:rsidR="002006AA" w:rsidRPr="002006AA">
        <w:rPr>
          <w:rFonts w:ascii="Times New Roman" w:hAnsi="Times New Roman"/>
          <w:sz w:val="28"/>
          <w:szCs w:val="28"/>
          <w:lang w:bidi="ru-RU"/>
        </w:rPr>
        <w:t xml:space="preserve"> у</w:t>
      </w:r>
      <w:r w:rsidRPr="002006AA">
        <w:rPr>
          <w:rFonts w:ascii="Times New Roman" w:hAnsi="Times New Roman"/>
          <w:sz w:val="28"/>
          <w:szCs w:val="28"/>
          <w:lang w:bidi="ru-RU"/>
        </w:rPr>
        <w:t xml:space="preserve">тверждена </w:t>
      </w:r>
      <w:r w:rsidR="00B02AF3" w:rsidRPr="002006AA">
        <w:rPr>
          <w:rFonts w:ascii="Times New Roman" w:hAnsi="Times New Roman"/>
          <w:sz w:val="28"/>
          <w:szCs w:val="28"/>
          <w:lang w:bidi="ru-RU"/>
        </w:rPr>
        <w:t>«</w:t>
      </w:r>
      <w:r w:rsidRPr="002006AA">
        <w:rPr>
          <w:rFonts w:ascii="Times New Roman" w:hAnsi="Times New Roman"/>
          <w:sz w:val="28"/>
          <w:szCs w:val="28"/>
          <w:lang w:eastAsia="ru-RU"/>
        </w:rPr>
        <w:t>Межведомственная программа по вопросам профилактики</w:t>
      </w:r>
      <w:r w:rsidR="002C7B35">
        <w:rPr>
          <w:rFonts w:ascii="Times New Roman" w:hAnsi="Times New Roman"/>
          <w:sz w:val="28"/>
          <w:szCs w:val="28"/>
          <w:lang w:eastAsia="ru-RU"/>
        </w:rPr>
        <w:br/>
      </w:r>
      <w:r w:rsidRPr="002006AA">
        <w:rPr>
          <w:rFonts w:ascii="Times New Roman" w:hAnsi="Times New Roman"/>
          <w:sz w:val="28"/>
          <w:szCs w:val="28"/>
          <w:lang w:eastAsia="ru-RU"/>
        </w:rPr>
        <w:lastRenderedPageBreak/>
        <w:t>ВИЧ-инфекции в ключевых группах населения Ханты-Мансийского автономного округа − Югры на период 2019-2021 годов»</w:t>
      </w:r>
      <w:r w:rsidR="002006AA" w:rsidRPr="002006AA">
        <w:rPr>
          <w:rFonts w:ascii="Times New Roman" w:hAnsi="Times New Roman"/>
          <w:sz w:val="28"/>
          <w:szCs w:val="28"/>
          <w:lang w:eastAsia="ru-RU"/>
        </w:rPr>
        <w:t>.</w:t>
      </w:r>
    </w:p>
    <w:p w:rsidR="00785A50" w:rsidRDefault="00785A50" w:rsidP="00FA2A88">
      <w:pPr>
        <w:pStyle w:val="a6"/>
        <w:spacing w:line="276" w:lineRule="auto"/>
        <w:ind w:firstLine="709"/>
        <w:jc w:val="both"/>
        <w:rPr>
          <w:rFonts w:ascii="Times New Roman" w:hAnsi="Times New Roman"/>
          <w:sz w:val="28"/>
          <w:szCs w:val="28"/>
          <w:lang w:bidi="ru-RU"/>
        </w:rPr>
      </w:pPr>
      <w:r>
        <w:rPr>
          <w:rFonts w:ascii="Times New Roman" w:hAnsi="Times New Roman"/>
          <w:sz w:val="28"/>
          <w:szCs w:val="28"/>
          <w:lang w:bidi="ru-RU"/>
        </w:rPr>
        <w:t xml:space="preserve">В целом число жителей </w:t>
      </w:r>
      <w:r w:rsidR="0041229E">
        <w:rPr>
          <w:rFonts w:ascii="Times New Roman" w:hAnsi="Times New Roman"/>
          <w:sz w:val="28"/>
          <w:szCs w:val="28"/>
          <w:lang w:bidi="ru-RU"/>
        </w:rPr>
        <w:t>ХМАО – Югры</w:t>
      </w:r>
      <w:r>
        <w:rPr>
          <w:rFonts w:ascii="Times New Roman" w:hAnsi="Times New Roman"/>
          <w:sz w:val="28"/>
          <w:szCs w:val="28"/>
          <w:lang w:bidi="ru-RU"/>
        </w:rPr>
        <w:t>, прошедших обследование</w:t>
      </w:r>
      <w:r w:rsidR="002C7B35">
        <w:rPr>
          <w:rFonts w:ascii="Times New Roman" w:hAnsi="Times New Roman"/>
          <w:sz w:val="28"/>
          <w:szCs w:val="28"/>
          <w:lang w:bidi="ru-RU"/>
        </w:rPr>
        <w:br/>
      </w:r>
      <w:r>
        <w:rPr>
          <w:rFonts w:ascii="Times New Roman" w:hAnsi="Times New Roman"/>
          <w:sz w:val="28"/>
          <w:szCs w:val="28"/>
          <w:lang w:bidi="ru-RU"/>
        </w:rPr>
        <w:t xml:space="preserve">на ВИЧ быстрыми тестами, увеличилось на 57% и составило </w:t>
      </w:r>
      <w:r w:rsidR="002C7B35">
        <w:rPr>
          <w:rFonts w:ascii="Times New Roman" w:hAnsi="Times New Roman"/>
          <w:sz w:val="28"/>
          <w:szCs w:val="28"/>
          <w:lang w:bidi="ru-RU"/>
        </w:rPr>
        <w:br/>
      </w:r>
      <w:r w:rsidRPr="0041229E">
        <w:rPr>
          <w:rFonts w:ascii="Times New Roman" w:hAnsi="Times New Roman"/>
          <w:sz w:val="28"/>
          <w:szCs w:val="28"/>
          <w:lang w:bidi="ru-RU"/>
        </w:rPr>
        <w:t>19</w:t>
      </w:r>
      <w:r w:rsidR="0041229E" w:rsidRPr="0041229E">
        <w:rPr>
          <w:rFonts w:ascii="Times New Roman" w:hAnsi="Times New Roman"/>
          <w:sz w:val="28"/>
          <w:szCs w:val="28"/>
          <w:lang w:bidi="ru-RU"/>
        </w:rPr>
        <w:t xml:space="preserve"> </w:t>
      </w:r>
      <w:r w:rsidRPr="0041229E">
        <w:rPr>
          <w:rFonts w:ascii="Times New Roman" w:hAnsi="Times New Roman"/>
          <w:sz w:val="28"/>
          <w:szCs w:val="28"/>
          <w:lang w:bidi="ru-RU"/>
        </w:rPr>
        <w:t>420 человек (42 положительных теста).</w:t>
      </w:r>
    </w:p>
    <w:p w:rsidR="00785A50" w:rsidRDefault="00785A50" w:rsidP="00FA2A88">
      <w:pPr>
        <w:spacing w:after="0"/>
        <w:ind w:firstLine="709"/>
        <w:jc w:val="both"/>
        <w:rPr>
          <w:rFonts w:ascii="Times New Roman" w:hAnsi="Times New Roman"/>
          <w:color w:val="000000" w:themeColor="text1"/>
          <w:sz w:val="28"/>
          <w:szCs w:val="28"/>
        </w:rPr>
      </w:pPr>
      <w:r>
        <w:rPr>
          <w:rFonts w:ascii="Times New Roman" w:hAnsi="Times New Roman"/>
          <w:bCs/>
          <w:kern w:val="32"/>
          <w:sz w:val="28"/>
          <w:szCs w:val="28"/>
        </w:rPr>
        <w:t>Большая роль в профилактике ВИЧ-инфекции отводится массовым мероприятиям.</w:t>
      </w:r>
      <w:r>
        <w:rPr>
          <w:rFonts w:ascii="Times New Roman" w:hAnsi="Times New Roman"/>
          <w:sz w:val="28"/>
          <w:szCs w:val="28"/>
        </w:rPr>
        <w:t xml:space="preserve"> В течение 2018 года реализованы такие крупные акции как «Всероссийская акция по бесплатному </w:t>
      </w:r>
      <w:proofErr w:type="gramStart"/>
      <w:r>
        <w:rPr>
          <w:rFonts w:ascii="Times New Roman" w:hAnsi="Times New Roman"/>
          <w:sz w:val="28"/>
          <w:szCs w:val="28"/>
        </w:rPr>
        <w:t>экспресс-тестированию</w:t>
      </w:r>
      <w:proofErr w:type="gramEnd"/>
      <w:r>
        <w:rPr>
          <w:rFonts w:ascii="Times New Roman" w:hAnsi="Times New Roman"/>
          <w:sz w:val="28"/>
          <w:szCs w:val="28"/>
        </w:rPr>
        <w:t xml:space="preserve"> на ВИЧ», «Всероссийская акция СТО</w:t>
      </w:r>
      <w:r w:rsidR="00EC7A6A">
        <w:rPr>
          <w:rFonts w:ascii="Times New Roman" w:hAnsi="Times New Roman"/>
          <w:sz w:val="28"/>
          <w:szCs w:val="28"/>
        </w:rPr>
        <w:t>П ВИЧ/СПИД», «Касается каждого»</w:t>
      </w:r>
      <w:r w:rsidR="007C18A1">
        <w:rPr>
          <w:rFonts w:ascii="Times New Roman" w:hAnsi="Times New Roman"/>
          <w:sz w:val="28"/>
          <w:szCs w:val="28"/>
        </w:rPr>
        <w:t xml:space="preserve"> </w:t>
      </w:r>
      <w:r w:rsidR="007C18A1">
        <w:rPr>
          <w:rFonts w:ascii="Times New Roman" w:hAnsi="Times New Roman"/>
          <w:sz w:val="28"/>
          <w:szCs w:val="28"/>
        </w:rPr>
        <w:br/>
      </w:r>
      <w:r>
        <w:rPr>
          <w:rFonts w:ascii="Times New Roman" w:hAnsi="Times New Roman"/>
          <w:sz w:val="28"/>
          <w:szCs w:val="28"/>
        </w:rPr>
        <w:t xml:space="preserve">(с участием известных спортсменов). </w:t>
      </w:r>
      <w:r w:rsidR="007C18A1">
        <w:rPr>
          <w:rFonts w:ascii="Times New Roman" w:hAnsi="Times New Roman"/>
          <w:sz w:val="28"/>
          <w:szCs w:val="28"/>
        </w:rPr>
        <w:t>Всего проведено в 2018 году</w:t>
      </w:r>
      <w:r w:rsidR="00F12BDA">
        <w:rPr>
          <w:rFonts w:ascii="Times New Roman" w:hAnsi="Times New Roman"/>
          <w:sz w:val="28"/>
          <w:szCs w:val="28"/>
        </w:rPr>
        <w:br/>
      </w:r>
      <w:r w:rsidR="007C18A1">
        <w:rPr>
          <w:rFonts w:ascii="Times New Roman" w:hAnsi="Times New Roman"/>
          <w:sz w:val="28"/>
          <w:szCs w:val="28"/>
        </w:rPr>
        <w:t xml:space="preserve">312  </w:t>
      </w:r>
      <w:r w:rsidR="007C18A1">
        <w:rPr>
          <w:rFonts w:ascii="Times New Roman" w:hAnsi="Times New Roman"/>
          <w:color w:val="000000" w:themeColor="text1"/>
          <w:sz w:val="28"/>
          <w:szCs w:val="28"/>
        </w:rPr>
        <w:t>массовых мероприятий, что</w:t>
      </w:r>
      <w:r>
        <w:rPr>
          <w:rFonts w:ascii="Times New Roman" w:hAnsi="Times New Roman"/>
          <w:color w:val="000000" w:themeColor="text1"/>
          <w:sz w:val="28"/>
          <w:szCs w:val="28"/>
        </w:rPr>
        <w:t xml:space="preserve"> на 7%</w:t>
      </w:r>
      <w:r w:rsidR="007C18A1" w:rsidRPr="007C18A1">
        <w:rPr>
          <w:rFonts w:ascii="Times New Roman" w:hAnsi="Times New Roman"/>
          <w:color w:val="000000" w:themeColor="text1"/>
          <w:sz w:val="28"/>
          <w:szCs w:val="28"/>
        </w:rPr>
        <w:t xml:space="preserve"> вы</w:t>
      </w:r>
      <w:r w:rsidR="007C18A1">
        <w:rPr>
          <w:rFonts w:ascii="Times New Roman" w:hAnsi="Times New Roman"/>
          <w:color w:val="000000" w:themeColor="text1"/>
          <w:sz w:val="28"/>
          <w:szCs w:val="28"/>
        </w:rPr>
        <w:t xml:space="preserve">ше </w:t>
      </w:r>
      <w:r w:rsidR="007C18A1" w:rsidRPr="007C18A1">
        <w:rPr>
          <w:rFonts w:ascii="Times New Roman" w:hAnsi="Times New Roman"/>
          <w:color w:val="000000" w:themeColor="text1"/>
          <w:sz w:val="28"/>
          <w:szCs w:val="28"/>
        </w:rPr>
        <w:t>уровня 2017 года.</w:t>
      </w:r>
      <w:r w:rsidRPr="007C18A1">
        <w:rPr>
          <w:rFonts w:ascii="Times New Roman" w:hAnsi="Times New Roman"/>
          <w:color w:val="000000" w:themeColor="text1"/>
          <w:sz w:val="28"/>
          <w:szCs w:val="28"/>
        </w:rPr>
        <w:t xml:space="preserve"> </w:t>
      </w:r>
      <w:r w:rsidR="007C18A1">
        <w:rPr>
          <w:rFonts w:ascii="Times New Roman" w:hAnsi="Times New Roman"/>
          <w:color w:val="000000" w:themeColor="text1"/>
          <w:sz w:val="28"/>
          <w:szCs w:val="28"/>
        </w:rPr>
        <w:t>Ч</w:t>
      </w:r>
      <w:r w:rsidR="007C18A1" w:rsidRPr="007C18A1">
        <w:rPr>
          <w:rFonts w:ascii="Times New Roman" w:hAnsi="Times New Roman"/>
          <w:color w:val="000000" w:themeColor="text1"/>
          <w:sz w:val="28"/>
          <w:szCs w:val="28"/>
        </w:rPr>
        <w:t>исло участников</w:t>
      </w:r>
      <w:r w:rsidRPr="007C18A1">
        <w:rPr>
          <w:rFonts w:ascii="Times New Roman" w:hAnsi="Times New Roman"/>
          <w:color w:val="000000" w:themeColor="text1"/>
          <w:sz w:val="28"/>
          <w:szCs w:val="28"/>
        </w:rPr>
        <w:t xml:space="preserve"> составило около 65</w:t>
      </w:r>
      <w:r w:rsidR="0041229E" w:rsidRPr="007C18A1">
        <w:rPr>
          <w:rFonts w:ascii="Times New Roman" w:hAnsi="Times New Roman"/>
          <w:color w:val="000000" w:themeColor="text1"/>
          <w:sz w:val="28"/>
          <w:szCs w:val="28"/>
        </w:rPr>
        <w:t xml:space="preserve"> </w:t>
      </w:r>
      <w:r w:rsidRPr="007C18A1">
        <w:rPr>
          <w:rFonts w:ascii="Times New Roman" w:hAnsi="Times New Roman"/>
          <w:color w:val="000000" w:themeColor="text1"/>
          <w:sz w:val="28"/>
          <w:szCs w:val="28"/>
        </w:rPr>
        <w:t>000 человек.</w:t>
      </w:r>
    </w:p>
    <w:p w:rsidR="00785A50" w:rsidRDefault="00785A50" w:rsidP="00FA2A88">
      <w:pPr>
        <w:pStyle w:val="a6"/>
        <w:spacing w:line="276" w:lineRule="auto"/>
        <w:ind w:firstLine="709"/>
        <w:jc w:val="both"/>
        <w:rPr>
          <w:rFonts w:ascii="Times New Roman" w:hAnsi="Times New Roman"/>
          <w:sz w:val="28"/>
          <w:szCs w:val="28"/>
        </w:rPr>
      </w:pPr>
      <w:r>
        <w:rPr>
          <w:rFonts w:ascii="Times New Roman" w:hAnsi="Times New Roman"/>
          <w:color w:val="000000" w:themeColor="text1"/>
          <w:sz w:val="28"/>
          <w:szCs w:val="28"/>
        </w:rPr>
        <w:t xml:space="preserve">Одной из целевых групп остается молодежь, для которой разработаны </w:t>
      </w:r>
      <w:r>
        <w:rPr>
          <w:rFonts w:ascii="Times New Roman" w:hAnsi="Times New Roman"/>
          <w:sz w:val="28"/>
          <w:szCs w:val="28"/>
        </w:rPr>
        <w:t xml:space="preserve">психологически выверенные профилактические мероприятия: интерактивные выставки, концерты, молодежные форумы, интеллектуальные игры, научные конференции, конкурсы в социальных сетях. </w:t>
      </w:r>
    </w:p>
    <w:p w:rsidR="00785A50" w:rsidRPr="0041229E" w:rsidRDefault="00785A50" w:rsidP="00FA2A88">
      <w:pPr>
        <w:pStyle w:val="a6"/>
        <w:spacing w:line="276" w:lineRule="auto"/>
        <w:ind w:firstLine="709"/>
        <w:jc w:val="both"/>
        <w:rPr>
          <w:rFonts w:ascii="Times New Roman" w:hAnsi="Times New Roman"/>
          <w:sz w:val="28"/>
          <w:szCs w:val="28"/>
        </w:rPr>
      </w:pPr>
      <w:r>
        <w:rPr>
          <w:rFonts w:ascii="Times New Roman" w:hAnsi="Times New Roman"/>
          <w:bCs/>
          <w:kern w:val="32"/>
          <w:sz w:val="28"/>
          <w:szCs w:val="28"/>
        </w:rPr>
        <w:t>Ч</w:t>
      </w:r>
      <w:r>
        <w:rPr>
          <w:rFonts w:ascii="Times New Roman" w:hAnsi="Times New Roman"/>
          <w:sz w:val="28"/>
          <w:szCs w:val="28"/>
        </w:rPr>
        <w:t xml:space="preserve">исло профилактических мероприятий с учащимися и студентами увеличилось на 23% и составило 447, число участников аналогично увеличилось на 23% и </w:t>
      </w:r>
      <w:r w:rsidRPr="0041229E">
        <w:rPr>
          <w:rFonts w:ascii="Times New Roman" w:hAnsi="Times New Roman"/>
          <w:sz w:val="28"/>
          <w:szCs w:val="28"/>
        </w:rPr>
        <w:t>составило 27</w:t>
      </w:r>
      <w:r w:rsidR="00F12BDA">
        <w:rPr>
          <w:rFonts w:ascii="Times New Roman" w:hAnsi="Times New Roman"/>
          <w:sz w:val="28"/>
          <w:szCs w:val="28"/>
        </w:rPr>
        <w:t> </w:t>
      </w:r>
      <w:r w:rsidRPr="0041229E">
        <w:rPr>
          <w:rFonts w:ascii="Times New Roman" w:hAnsi="Times New Roman"/>
          <w:sz w:val="28"/>
          <w:szCs w:val="28"/>
        </w:rPr>
        <w:t>158 человек.</w:t>
      </w:r>
    </w:p>
    <w:p w:rsidR="00785A50" w:rsidRDefault="00785A50" w:rsidP="00FA2A88">
      <w:pPr>
        <w:shd w:val="clear" w:color="auto" w:fill="FFFFFF"/>
        <w:spacing w:after="0"/>
        <w:ind w:firstLine="709"/>
        <w:jc w:val="both"/>
        <w:rPr>
          <w:rFonts w:ascii="Times New Roman" w:hAnsi="Times New Roman"/>
          <w:sz w:val="28"/>
          <w:szCs w:val="28"/>
        </w:rPr>
      </w:pPr>
      <w:r w:rsidRPr="0041229E">
        <w:rPr>
          <w:rFonts w:ascii="Times New Roman" w:hAnsi="Times New Roman"/>
          <w:sz w:val="28"/>
          <w:szCs w:val="28"/>
        </w:rPr>
        <w:t xml:space="preserve">Регулярно проводятся обучающие занятия, лекции для медицинских и немедицинских работников. В 2018 году посредством ВКС на базе МИАЦ проведено 3 </w:t>
      </w:r>
      <w:proofErr w:type="gramStart"/>
      <w:r w:rsidRPr="0041229E">
        <w:rPr>
          <w:rFonts w:ascii="Times New Roman" w:hAnsi="Times New Roman"/>
          <w:sz w:val="28"/>
          <w:szCs w:val="28"/>
        </w:rPr>
        <w:t>окружных</w:t>
      </w:r>
      <w:proofErr w:type="gramEnd"/>
      <w:r w:rsidRPr="0041229E">
        <w:rPr>
          <w:rFonts w:ascii="Times New Roman" w:hAnsi="Times New Roman"/>
          <w:sz w:val="28"/>
          <w:szCs w:val="28"/>
        </w:rPr>
        <w:t xml:space="preserve"> </w:t>
      </w:r>
      <w:proofErr w:type="spellStart"/>
      <w:r w:rsidRPr="0041229E">
        <w:rPr>
          <w:rFonts w:ascii="Times New Roman" w:hAnsi="Times New Roman"/>
          <w:sz w:val="28"/>
          <w:szCs w:val="28"/>
        </w:rPr>
        <w:t>вебинара</w:t>
      </w:r>
      <w:proofErr w:type="spellEnd"/>
      <w:r w:rsidRPr="0041229E">
        <w:rPr>
          <w:rFonts w:ascii="Times New Roman" w:hAnsi="Times New Roman"/>
          <w:sz w:val="28"/>
          <w:szCs w:val="28"/>
        </w:rPr>
        <w:t xml:space="preserve"> по вопросам профилактики</w:t>
      </w:r>
      <w:r w:rsidR="002C7B35" w:rsidRPr="0041229E">
        <w:rPr>
          <w:rFonts w:ascii="Times New Roman" w:hAnsi="Times New Roman"/>
          <w:sz w:val="28"/>
          <w:szCs w:val="28"/>
        </w:rPr>
        <w:br/>
      </w:r>
      <w:r w:rsidRPr="0041229E">
        <w:rPr>
          <w:rFonts w:ascii="Times New Roman" w:hAnsi="Times New Roman"/>
          <w:sz w:val="28"/>
          <w:szCs w:val="28"/>
        </w:rPr>
        <w:t>ВИЧ-инфекции, особенностям проведения экспресс</w:t>
      </w:r>
      <w:r>
        <w:rPr>
          <w:rFonts w:ascii="Times New Roman" w:hAnsi="Times New Roman"/>
          <w:sz w:val="28"/>
          <w:szCs w:val="28"/>
        </w:rPr>
        <w:t>-тестирования, стигмы и дискриминации в отношении ЛЖВ.</w:t>
      </w:r>
    </w:p>
    <w:p w:rsidR="00785A50" w:rsidRDefault="00785A50" w:rsidP="00FA2A88">
      <w:pPr>
        <w:shd w:val="clear" w:color="auto" w:fill="FFFFFF"/>
        <w:spacing w:after="0"/>
        <w:ind w:firstLine="709"/>
        <w:jc w:val="both"/>
        <w:rPr>
          <w:rFonts w:ascii="Times New Roman" w:hAnsi="Times New Roman"/>
          <w:sz w:val="28"/>
          <w:szCs w:val="28"/>
        </w:rPr>
      </w:pPr>
      <w:r>
        <w:rPr>
          <w:rFonts w:ascii="Times New Roman" w:hAnsi="Times New Roman"/>
          <w:sz w:val="28"/>
          <w:szCs w:val="28"/>
        </w:rPr>
        <w:t xml:space="preserve">Всего </w:t>
      </w:r>
      <w:r w:rsidR="0041229E">
        <w:rPr>
          <w:rFonts w:ascii="Times New Roman" w:hAnsi="Times New Roman"/>
          <w:sz w:val="28"/>
          <w:szCs w:val="28"/>
        </w:rPr>
        <w:t xml:space="preserve">в 2018 году </w:t>
      </w:r>
      <w:r>
        <w:rPr>
          <w:rFonts w:ascii="Times New Roman" w:hAnsi="Times New Roman"/>
          <w:sz w:val="28"/>
          <w:szCs w:val="28"/>
        </w:rPr>
        <w:t xml:space="preserve">обучено </w:t>
      </w:r>
      <w:r w:rsidRPr="0041229E">
        <w:rPr>
          <w:rFonts w:ascii="Times New Roman" w:hAnsi="Times New Roman"/>
          <w:sz w:val="28"/>
          <w:szCs w:val="28"/>
        </w:rPr>
        <w:t>более 7</w:t>
      </w:r>
      <w:r w:rsidR="00F12BDA">
        <w:rPr>
          <w:rFonts w:ascii="Times New Roman" w:hAnsi="Times New Roman"/>
          <w:sz w:val="28"/>
          <w:szCs w:val="28"/>
        </w:rPr>
        <w:t> </w:t>
      </w:r>
      <w:r w:rsidRPr="0041229E">
        <w:rPr>
          <w:rFonts w:ascii="Times New Roman" w:hAnsi="Times New Roman"/>
          <w:sz w:val="28"/>
          <w:szCs w:val="28"/>
        </w:rPr>
        <w:t>200 медицинских работников, что почти в 2 раза превышает данные за 2017 год и боле</w:t>
      </w:r>
      <w:r w:rsidR="00A15E46" w:rsidRPr="0041229E">
        <w:rPr>
          <w:rFonts w:ascii="Times New Roman" w:hAnsi="Times New Roman"/>
          <w:sz w:val="28"/>
          <w:szCs w:val="28"/>
        </w:rPr>
        <w:t>е 4</w:t>
      </w:r>
      <w:r w:rsidR="00F12BDA">
        <w:rPr>
          <w:rFonts w:ascii="Times New Roman" w:hAnsi="Times New Roman"/>
          <w:sz w:val="28"/>
          <w:szCs w:val="28"/>
        </w:rPr>
        <w:t> </w:t>
      </w:r>
      <w:r w:rsidR="00A15E46" w:rsidRPr="0041229E">
        <w:rPr>
          <w:rFonts w:ascii="Times New Roman" w:hAnsi="Times New Roman"/>
          <w:sz w:val="28"/>
          <w:szCs w:val="28"/>
        </w:rPr>
        <w:t>000 немедицинских работников</w:t>
      </w:r>
      <w:r w:rsidRPr="0041229E">
        <w:rPr>
          <w:rFonts w:ascii="Times New Roman" w:hAnsi="Times New Roman"/>
          <w:sz w:val="28"/>
          <w:szCs w:val="28"/>
        </w:rPr>
        <w:t>, что на 9% больше, чем в прошлом году.</w:t>
      </w:r>
    </w:p>
    <w:p w:rsidR="00785A50" w:rsidRDefault="00785A50" w:rsidP="00FA2A88">
      <w:pPr>
        <w:shd w:val="clear" w:color="auto" w:fill="FFFFFF"/>
        <w:spacing w:after="0"/>
        <w:ind w:firstLine="709"/>
        <w:jc w:val="both"/>
        <w:rPr>
          <w:rFonts w:ascii="Times New Roman" w:hAnsi="Times New Roman"/>
          <w:sz w:val="28"/>
          <w:szCs w:val="28"/>
        </w:rPr>
      </w:pPr>
      <w:r>
        <w:rPr>
          <w:rFonts w:ascii="Times New Roman" w:hAnsi="Times New Roman"/>
          <w:sz w:val="28"/>
          <w:szCs w:val="28"/>
        </w:rPr>
        <w:t xml:space="preserve">Проводится работа с волонтерами </w:t>
      </w:r>
      <w:r w:rsidR="0041229E">
        <w:rPr>
          <w:rFonts w:ascii="Times New Roman" w:hAnsi="Times New Roman"/>
          <w:sz w:val="28"/>
          <w:szCs w:val="28"/>
        </w:rPr>
        <w:t>–</w:t>
      </w:r>
      <w:r>
        <w:rPr>
          <w:rFonts w:ascii="Times New Roman" w:hAnsi="Times New Roman"/>
          <w:sz w:val="28"/>
          <w:szCs w:val="28"/>
        </w:rPr>
        <w:t xml:space="preserve"> обучающие занятия, се</w:t>
      </w:r>
      <w:r w:rsidR="00A15E46">
        <w:rPr>
          <w:rFonts w:ascii="Times New Roman" w:hAnsi="Times New Roman"/>
          <w:sz w:val="28"/>
          <w:szCs w:val="28"/>
        </w:rPr>
        <w:t>минары, форумы</w:t>
      </w:r>
      <w:r>
        <w:rPr>
          <w:rFonts w:ascii="Times New Roman" w:hAnsi="Times New Roman"/>
          <w:sz w:val="28"/>
          <w:szCs w:val="28"/>
        </w:rPr>
        <w:t xml:space="preserve"> количество обученных волонтеров составляет 768 человек. </w:t>
      </w:r>
    </w:p>
    <w:p w:rsidR="00785A50" w:rsidRDefault="00785A50" w:rsidP="00FA2A88">
      <w:pPr>
        <w:shd w:val="clear" w:color="auto" w:fill="FFFFFF"/>
        <w:spacing w:after="0"/>
        <w:ind w:firstLine="709"/>
        <w:jc w:val="both"/>
        <w:rPr>
          <w:rFonts w:ascii="Times New Roman" w:hAnsi="Times New Roman"/>
          <w:bCs/>
          <w:color w:val="000000"/>
          <w:sz w:val="28"/>
          <w:szCs w:val="28"/>
          <w:shd w:val="clear" w:color="auto" w:fill="FFFFFF"/>
        </w:rPr>
      </w:pPr>
      <w:r>
        <w:rPr>
          <w:rFonts w:ascii="Times New Roman" w:hAnsi="Times New Roman"/>
          <w:color w:val="000000"/>
          <w:sz w:val="28"/>
          <w:szCs w:val="28"/>
        </w:rPr>
        <w:t xml:space="preserve">Участие социально ориентированных некоммерческих организаций (далее </w:t>
      </w:r>
      <w:r w:rsidR="002C7B35">
        <w:rPr>
          <w:rFonts w:ascii="Times New Roman" w:hAnsi="Times New Roman"/>
          <w:color w:val="000000"/>
          <w:sz w:val="28"/>
          <w:szCs w:val="28"/>
        </w:rPr>
        <w:t xml:space="preserve">– </w:t>
      </w:r>
      <w:r>
        <w:rPr>
          <w:rFonts w:ascii="Times New Roman" w:hAnsi="Times New Roman"/>
          <w:sz w:val="28"/>
          <w:szCs w:val="28"/>
        </w:rPr>
        <w:t>СОНКО)</w:t>
      </w:r>
      <w:r>
        <w:rPr>
          <w:rFonts w:ascii="Times New Roman" w:hAnsi="Times New Roman"/>
          <w:color w:val="000000"/>
          <w:sz w:val="28"/>
          <w:szCs w:val="28"/>
        </w:rPr>
        <w:t xml:space="preserve"> в реализации мероприятий по профилактике</w:t>
      </w:r>
      <w:r w:rsidR="002C7B35">
        <w:rPr>
          <w:rFonts w:ascii="Times New Roman" w:hAnsi="Times New Roman"/>
          <w:color w:val="000000"/>
          <w:sz w:val="28"/>
          <w:szCs w:val="28"/>
        </w:rPr>
        <w:br/>
      </w:r>
      <w:r>
        <w:rPr>
          <w:rFonts w:ascii="Times New Roman" w:hAnsi="Times New Roman"/>
          <w:color w:val="000000"/>
          <w:sz w:val="28"/>
          <w:szCs w:val="28"/>
        </w:rPr>
        <w:t>ВИЧ-инфекции</w:t>
      </w:r>
      <w:r>
        <w:rPr>
          <w:rFonts w:ascii="Times New Roman" w:hAnsi="Times New Roman"/>
          <w:sz w:val="28"/>
          <w:szCs w:val="28"/>
        </w:rPr>
        <w:t xml:space="preserve"> осуществляется путем заключения</w:t>
      </w:r>
      <w:r>
        <w:rPr>
          <w:rFonts w:ascii="Times New Roman" w:hAnsi="Times New Roman"/>
          <w:bCs/>
          <w:color w:val="000000"/>
          <w:sz w:val="28"/>
          <w:szCs w:val="28"/>
          <w:shd w:val="clear" w:color="auto" w:fill="FFFFFF"/>
        </w:rPr>
        <w:t xml:space="preserve"> соглашений</w:t>
      </w:r>
      <w:r w:rsidR="002C7B35">
        <w:rPr>
          <w:rFonts w:ascii="Times New Roman" w:hAnsi="Times New Roman"/>
          <w:bCs/>
          <w:color w:val="000000"/>
          <w:sz w:val="28"/>
          <w:szCs w:val="28"/>
          <w:shd w:val="clear" w:color="auto" w:fill="FFFFFF"/>
        </w:rPr>
        <w:br/>
      </w:r>
      <w:r>
        <w:rPr>
          <w:rFonts w:ascii="Times New Roman" w:hAnsi="Times New Roman"/>
          <w:bCs/>
          <w:color w:val="000000"/>
          <w:sz w:val="28"/>
          <w:szCs w:val="28"/>
          <w:shd w:val="clear" w:color="auto" w:fill="FFFFFF"/>
        </w:rPr>
        <w:t>и договоров о взаимовыгодном сотрудничестве на безвозмездной основе,</w:t>
      </w:r>
      <w:r w:rsidR="002C7B35">
        <w:rPr>
          <w:rFonts w:ascii="Times New Roman" w:hAnsi="Times New Roman"/>
          <w:bCs/>
          <w:color w:val="000000"/>
          <w:sz w:val="28"/>
          <w:szCs w:val="28"/>
          <w:shd w:val="clear" w:color="auto" w:fill="FFFFFF"/>
        </w:rPr>
        <w:br/>
      </w:r>
      <w:r>
        <w:rPr>
          <w:rFonts w:ascii="Times New Roman" w:hAnsi="Times New Roman"/>
          <w:bCs/>
          <w:color w:val="000000"/>
          <w:sz w:val="28"/>
          <w:szCs w:val="28"/>
          <w:shd w:val="clear" w:color="auto" w:fill="FFFFFF"/>
        </w:rPr>
        <w:t xml:space="preserve">а также путем заключения контрактов на осуществление профилактической деятельности по вопросам ВИЧ-инфекции. </w:t>
      </w:r>
    </w:p>
    <w:p w:rsidR="00785A50" w:rsidRDefault="00785A50" w:rsidP="00FA2A88">
      <w:pPr>
        <w:pStyle w:val="ad"/>
        <w:spacing w:after="0"/>
        <w:ind w:left="0" w:firstLine="709"/>
        <w:jc w:val="both"/>
        <w:rPr>
          <w:rFonts w:ascii="Times New Roman" w:hAnsi="Times New Roman"/>
          <w:sz w:val="28"/>
          <w:szCs w:val="28"/>
        </w:rPr>
      </w:pPr>
      <w:r w:rsidRPr="0041229E">
        <w:rPr>
          <w:rFonts w:ascii="Times New Roman" w:hAnsi="Times New Roman"/>
          <w:sz w:val="28"/>
          <w:szCs w:val="28"/>
        </w:rPr>
        <w:t xml:space="preserve">Специалисты службы СПИД принимают участие на окружных диалоговых площадках по обмену опытом межведомственного </w:t>
      </w:r>
      <w:r w:rsidRPr="0041229E">
        <w:rPr>
          <w:rFonts w:ascii="Times New Roman" w:hAnsi="Times New Roman"/>
          <w:sz w:val="28"/>
          <w:szCs w:val="28"/>
        </w:rPr>
        <w:lastRenderedPageBreak/>
        <w:t>взаимодействия Центра СПИД с реабилитационными центрами</w:t>
      </w:r>
      <w:r w:rsidR="00F12BDA">
        <w:rPr>
          <w:rFonts w:ascii="Times New Roman" w:hAnsi="Times New Roman"/>
          <w:sz w:val="28"/>
          <w:szCs w:val="28"/>
        </w:rPr>
        <w:br/>
      </w:r>
      <w:r w:rsidR="0041229E" w:rsidRPr="0041229E">
        <w:rPr>
          <w:rFonts w:ascii="Times New Roman" w:hAnsi="Times New Roman"/>
          <w:sz w:val="28"/>
          <w:szCs w:val="28"/>
        </w:rPr>
        <w:t>ХМАО –</w:t>
      </w:r>
      <w:r w:rsidRPr="0041229E">
        <w:rPr>
          <w:rFonts w:ascii="Times New Roman" w:hAnsi="Times New Roman"/>
          <w:sz w:val="28"/>
          <w:szCs w:val="28"/>
        </w:rPr>
        <w:t xml:space="preserve"> Югры. Проводится регулярное обучение специалистов реабилитационных центров, акция «Профилактика ВИЧ-инфекции</w:t>
      </w:r>
      <w:r w:rsidR="00F12BDA">
        <w:rPr>
          <w:rFonts w:ascii="Times New Roman" w:hAnsi="Times New Roman"/>
          <w:sz w:val="28"/>
          <w:szCs w:val="28"/>
        </w:rPr>
        <w:br/>
      </w:r>
      <w:r w:rsidRPr="0041229E">
        <w:rPr>
          <w:rFonts w:ascii="Times New Roman" w:hAnsi="Times New Roman"/>
          <w:sz w:val="28"/>
          <w:szCs w:val="28"/>
        </w:rPr>
        <w:t>в уязвимых группах» лекции и добровольное экспресс-</w:t>
      </w:r>
      <w:proofErr w:type="spellStart"/>
      <w:r w:rsidRPr="0041229E">
        <w:rPr>
          <w:rFonts w:ascii="Times New Roman" w:hAnsi="Times New Roman"/>
          <w:sz w:val="28"/>
          <w:szCs w:val="28"/>
        </w:rPr>
        <w:t>тестирование</w:t>
      </w:r>
      <w:r>
        <w:rPr>
          <w:rFonts w:ascii="Times New Roman" w:hAnsi="Times New Roman"/>
          <w:sz w:val="28"/>
          <w:szCs w:val="28"/>
        </w:rPr>
        <w:t>на</w:t>
      </w:r>
      <w:proofErr w:type="spellEnd"/>
      <w:r>
        <w:rPr>
          <w:rFonts w:ascii="Times New Roman" w:hAnsi="Times New Roman"/>
          <w:sz w:val="28"/>
          <w:szCs w:val="28"/>
        </w:rPr>
        <w:t xml:space="preserve"> ВИЧ совместно с НКО. Осуществлено 7 выездов, охвачено 233 человек.</w:t>
      </w:r>
    </w:p>
    <w:p w:rsidR="00785A50" w:rsidRDefault="00785A50" w:rsidP="00FA2A88">
      <w:pPr>
        <w:shd w:val="clear" w:color="auto" w:fill="FFFFFF"/>
        <w:spacing w:after="0"/>
        <w:ind w:firstLine="709"/>
        <w:jc w:val="both"/>
        <w:rPr>
          <w:rFonts w:ascii="Times New Roman" w:hAnsi="Times New Roman"/>
          <w:sz w:val="28"/>
          <w:szCs w:val="28"/>
          <w:lang w:bidi="ru-RU"/>
        </w:rPr>
      </w:pPr>
      <w:r>
        <w:rPr>
          <w:rFonts w:ascii="Times New Roman" w:hAnsi="Times New Roman"/>
          <w:sz w:val="28"/>
          <w:szCs w:val="28"/>
        </w:rPr>
        <w:t>Специалисты Центра СПИД второй год подряд принимают участие во Всероссийском конкурсе профессионального мастерства среди центров по профилактике и борьбе со СПИД «Лучший СПИД-центр». Лучшим</w:t>
      </w:r>
      <w:r w:rsidR="002C7B35">
        <w:rPr>
          <w:rFonts w:ascii="Times New Roman" w:hAnsi="Times New Roman"/>
          <w:sz w:val="28"/>
          <w:szCs w:val="28"/>
        </w:rPr>
        <w:br/>
      </w:r>
      <w:r>
        <w:rPr>
          <w:rFonts w:ascii="Times New Roman" w:hAnsi="Times New Roman"/>
          <w:sz w:val="28"/>
          <w:szCs w:val="28"/>
        </w:rPr>
        <w:t>в номинации «Знать, чтобы жить!» признан Центр по профилактике</w:t>
      </w:r>
      <w:r w:rsidR="007408E4">
        <w:rPr>
          <w:rFonts w:ascii="Times New Roman" w:hAnsi="Times New Roman"/>
          <w:sz w:val="28"/>
          <w:szCs w:val="28"/>
        </w:rPr>
        <w:br/>
      </w:r>
      <w:r>
        <w:rPr>
          <w:rFonts w:ascii="Times New Roman" w:hAnsi="Times New Roman"/>
          <w:sz w:val="28"/>
          <w:szCs w:val="28"/>
        </w:rPr>
        <w:t>и борьбе со СПИДом Ханты-Мансийского автономного округа</w:t>
      </w:r>
      <w:r w:rsidR="0041229E">
        <w:rPr>
          <w:rFonts w:ascii="Times New Roman" w:hAnsi="Times New Roman"/>
          <w:sz w:val="28"/>
          <w:szCs w:val="28"/>
        </w:rPr>
        <w:t xml:space="preserve"> – </w:t>
      </w:r>
      <w:r>
        <w:rPr>
          <w:rFonts w:ascii="Times New Roman" w:hAnsi="Times New Roman"/>
          <w:sz w:val="28"/>
          <w:szCs w:val="28"/>
        </w:rPr>
        <w:t>Югры</w:t>
      </w:r>
      <w:r w:rsidR="007408E4">
        <w:rPr>
          <w:rFonts w:ascii="Times New Roman" w:hAnsi="Times New Roman"/>
          <w:sz w:val="28"/>
          <w:szCs w:val="28"/>
        </w:rPr>
        <w:br/>
      </w:r>
      <w:r>
        <w:rPr>
          <w:rFonts w:ascii="Times New Roman" w:hAnsi="Times New Roman"/>
          <w:sz w:val="28"/>
          <w:szCs w:val="28"/>
        </w:rPr>
        <w:t>с образовательным проектом «Интерактивная выставка «Знать, чтобы жить!». Проект направлен на повышение уровня информированности населения автономного округа по вопросам профилактики ВИЧ.</w:t>
      </w:r>
    </w:p>
    <w:p w:rsidR="00785A50" w:rsidRDefault="00785A50" w:rsidP="00FA2A88">
      <w:pPr>
        <w:shd w:val="clear" w:color="auto" w:fill="FFFFFF"/>
        <w:spacing w:after="0"/>
        <w:ind w:firstLine="709"/>
        <w:jc w:val="both"/>
        <w:rPr>
          <w:rFonts w:ascii="Times New Roman" w:hAnsi="Times New Roman"/>
          <w:sz w:val="28"/>
          <w:szCs w:val="28"/>
        </w:rPr>
      </w:pPr>
      <w:r>
        <w:rPr>
          <w:rFonts w:ascii="Times New Roman" w:hAnsi="Times New Roman"/>
          <w:sz w:val="28"/>
          <w:szCs w:val="28"/>
        </w:rPr>
        <w:t xml:space="preserve">Выпущено в 2018 году 2 видеофильма: </w:t>
      </w:r>
    </w:p>
    <w:p w:rsidR="00785A50" w:rsidRDefault="00785A50" w:rsidP="00FA2A88">
      <w:pPr>
        <w:shd w:val="clear" w:color="auto" w:fill="FFFFFF"/>
        <w:spacing w:after="0"/>
        <w:ind w:firstLine="709"/>
        <w:jc w:val="both"/>
        <w:rPr>
          <w:rFonts w:ascii="Times New Roman" w:hAnsi="Times New Roman"/>
          <w:color w:val="000000"/>
          <w:sz w:val="28"/>
          <w:szCs w:val="28"/>
          <w:shd w:val="clear" w:color="auto" w:fill="FFFFFF"/>
        </w:rPr>
      </w:pPr>
      <w:r>
        <w:rPr>
          <w:rFonts w:ascii="Times New Roman" w:hAnsi="Times New Roman"/>
          <w:sz w:val="28"/>
          <w:szCs w:val="28"/>
        </w:rPr>
        <w:t>-</w:t>
      </w:r>
      <w:r w:rsidR="00B534AA">
        <w:rPr>
          <w:rFonts w:ascii="Times New Roman" w:hAnsi="Times New Roman"/>
          <w:sz w:val="28"/>
          <w:szCs w:val="28"/>
        </w:rPr>
        <w:t> </w:t>
      </w:r>
      <w:r>
        <w:rPr>
          <w:rFonts w:ascii="Times New Roman" w:hAnsi="Times New Roman"/>
          <w:sz w:val="28"/>
          <w:szCs w:val="28"/>
        </w:rPr>
        <w:t xml:space="preserve">для ЛЖВС </w:t>
      </w:r>
      <w:r>
        <w:rPr>
          <w:rFonts w:ascii="Times New Roman" w:hAnsi="Times New Roman"/>
          <w:color w:val="000000"/>
          <w:sz w:val="28"/>
          <w:szCs w:val="28"/>
          <w:shd w:val="clear" w:color="auto" w:fill="FFFFFF"/>
        </w:rPr>
        <w:t>«Приговор отменяется!»; </w:t>
      </w:r>
    </w:p>
    <w:p w:rsidR="00785A50" w:rsidRDefault="00785A50" w:rsidP="00FA2A88">
      <w:pPr>
        <w:shd w:val="clear" w:color="auto" w:fill="FFFFFF"/>
        <w:spacing w:after="0"/>
        <w:ind w:firstLine="709"/>
        <w:jc w:val="both"/>
        <w:rPr>
          <w:rFonts w:ascii="Times New Roman" w:hAnsi="Times New Roman"/>
          <w:sz w:val="28"/>
          <w:szCs w:val="28"/>
        </w:rPr>
      </w:pPr>
      <w:r>
        <w:rPr>
          <w:rFonts w:ascii="Times New Roman" w:hAnsi="Times New Roman"/>
          <w:color w:val="000000"/>
          <w:sz w:val="28"/>
          <w:szCs w:val="28"/>
          <w:shd w:val="clear" w:color="auto" w:fill="FFFFFF"/>
        </w:rPr>
        <w:t>-</w:t>
      </w:r>
      <w:r w:rsidR="00B534AA">
        <w:rPr>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 xml:space="preserve">для медицинских работников «Организация профилактики заражения ВИЧ-инфекцией и иными </w:t>
      </w:r>
      <w:proofErr w:type="spellStart"/>
      <w:r>
        <w:rPr>
          <w:rFonts w:ascii="Times New Roman" w:hAnsi="Times New Roman"/>
          <w:color w:val="000000"/>
          <w:sz w:val="28"/>
          <w:szCs w:val="28"/>
          <w:shd w:val="clear" w:color="auto" w:fill="FFFFFF"/>
        </w:rPr>
        <w:t>гемоконтактными</w:t>
      </w:r>
      <w:proofErr w:type="spellEnd"/>
      <w:r>
        <w:rPr>
          <w:rFonts w:ascii="Times New Roman" w:hAnsi="Times New Roman"/>
          <w:color w:val="000000"/>
          <w:sz w:val="28"/>
          <w:szCs w:val="28"/>
          <w:shd w:val="clear" w:color="auto" w:fill="FFFFFF"/>
        </w:rPr>
        <w:t xml:space="preserve"> инфекционными заболеваниями».  </w:t>
      </w:r>
    </w:p>
    <w:p w:rsidR="00785A50" w:rsidRDefault="00785A50" w:rsidP="00FA2A88">
      <w:pPr>
        <w:spacing w:after="0"/>
        <w:ind w:firstLine="709"/>
        <w:jc w:val="both"/>
        <w:rPr>
          <w:rFonts w:ascii="Times New Roman" w:hAnsi="Times New Roman"/>
          <w:sz w:val="28"/>
          <w:szCs w:val="28"/>
        </w:rPr>
      </w:pPr>
      <w:r>
        <w:rPr>
          <w:rFonts w:ascii="Times New Roman" w:hAnsi="Times New Roman"/>
          <w:sz w:val="28"/>
          <w:szCs w:val="28"/>
        </w:rPr>
        <w:t xml:space="preserve">Ежегодно разрабатываются и выпускаются печатная и сувенирная продукция тиражом </w:t>
      </w:r>
      <w:r w:rsidRPr="0041229E">
        <w:rPr>
          <w:rFonts w:ascii="Times New Roman" w:hAnsi="Times New Roman"/>
          <w:sz w:val="28"/>
          <w:szCs w:val="28"/>
        </w:rPr>
        <w:t>более 110</w:t>
      </w:r>
      <w:r w:rsidR="0041229E" w:rsidRPr="0041229E">
        <w:rPr>
          <w:rFonts w:ascii="Times New Roman" w:hAnsi="Times New Roman"/>
          <w:sz w:val="28"/>
          <w:szCs w:val="28"/>
        </w:rPr>
        <w:t xml:space="preserve"> </w:t>
      </w:r>
      <w:r w:rsidRPr="0041229E">
        <w:rPr>
          <w:rFonts w:ascii="Times New Roman" w:hAnsi="Times New Roman"/>
          <w:sz w:val="28"/>
          <w:szCs w:val="28"/>
        </w:rPr>
        <w:t>000 экз. В 2018 году продолжен проект «Реклама в лифтах», в рамках которого</w:t>
      </w:r>
      <w:r>
        <w:rPr>
          <w:rFonts w:ascii="Times New Roman" w:hAnsi="Times New Roman"/>
          <w:sz w:val="28"/>
          <w:szCs w:val="28"/>
        </w:rPr>
        <w:t xml:space="preserve"> – более 200 тыс. жителей Югры смогли получить информацию о тестировании на ВИЧ.</w:t>
      </w:r>
    </w:p>
    <w:p w:rsidR="00785A50" w:rsidRDefault="00785A50" w:rsidP="00FA2A88">
      <w:pPr>
        <w:spacing w:after="0"/>
        <w:ind w:firstLine="709"/>
        <w:jc w:val="both"/>
        <w:rPr>
          <w:rFonts w:ascii="Times New Roman" w:hAnsi="Times New Roman"/>
          <w:sz w:val="28"/>
          <w:szCs w:val="28"/>
        </w:rPr>
      </w:pPr>
      <w:r>
        <w:rPr>
          <w:rFonts w:ascii="Times New Roman" w:hAnsi="Times New Roman"/>
          <w:sz w:val="28"/>
          <w:szCs w:val="28"/>
        </w:rPr>
        <w:t xml:space="preserve">Широко используются для повышения уровня информированности населения информационные кампании в средствах массовой информации: проведено 5 пресс-конференций в </w:t>
      </w:r>
      <w:r w:rsidRPr="0041229E">
        <w:rPr>
          <w:rFonts w:ascii="Times New Roman" w:hAnsi="Times New Roman"/>
          <w:sz w:val="28"/>
          <w:szCs w:val="28"/>
        </w:rPr>
        <w:t xml:space="preserve">Правительстве </w:t>
      </w:r>
      <w:r w:rsidR="0041229E" w:rsidRPr="0041229E">
        <w:rPr>
          <w:rFonts w:ascii="Times New Roman" w:hAnsi="Times New Roman"/>
          <w:sz w:val="28"/>
          <w:szCs w:val="28"/>
        </w:rPr>
        <w:t xml:space="preserve">ХМАО – </w:t>
      </w:r>
      <w:r w:rsidRPr="0041229E">
        <w:rPr>
          <w:rFonts w:ascii="Times New Roman" w:hAnsi="Times New Roman"/>
          <w:sz w:val="28"/>
          <w:szCs w:val="28"/>
        </w:rPr>
        <w:t>Югры</w:t>
      </w:r>
      <w:r w:rsidR="00F12BDA">
        <w:rPr>
          <w:rFonts w:ascii="Times New Roman" w:hAnsi="Times New Roman"/>
          <w:sz w:val="28"/>
          <w:szCs w:val="28"/>
        </w:rPr>
        <w:br/>
      </w:r>
      <w:r w:rsidRPr="0041229E">
        <w:rPr>
          <w:rFonts w:ascii="Times New Roman" w:hAnsi="Times New Roman"/>
          <w:sz w:val="28"/>
          <w:szCs w:val="28"/>
        </w:rPr>
        <w:t>с</w:t>
      </w:r>
      <w:r>
        <w:rPr>
          <w:rFonts w:ascii="Times New Roman" w:hAnsi="Times New Roman"/>
          <w:sz w:val="28"/>
          <w:szCs w:val="28"/>
        </w:rPr>
        <w:t xml:space="preserve"> участием региональных СМИ, размещено 10 рекламных модулей</w:t>
      </w:r>
      <w:r w:rsidR="00270A14">
        <w:rPr>
          <w:rFonts w:ascii="Times New Roman" w:hAnsi="Times New Roman"/>
          <w:sz w:val="28"/>
          <w:szCs w:val="28"/>
        </w:rPr>
        <w:br/>
      </w:r>
      <w:r>
        <w:rPr>
          <w:rFonts w:ascii="Times New Roman" w:hAnsi="Times New Roman"/>
          <w:sz w:val="28"/>
          <w:szCs w:val="28"/>
        </w:rPr>
        <w:t>в окружных СМИ (газета «АиФ», газета «Здравоохранение Югры», «Новости Югры», журнал «Регион здоровья», «</w:t>
      </w:r>
      <w:proofErr w:type="gramStart"/>
      <w:r>
        <w:rPr>
          <w:rFonts w:ascii="Times New Roman" w:hAnsi="Times New Roman"/>
          <w:sz w:val="28"/>
          <w:szCs w:val="28"/>
          <w:lang w:val="en-US"/>
        </w:rPr>
        <w:t>Pro</w:t>
      </w:r>
      <w:proofErr w:type="gramEnd"/>
      <w:r>
        <w:rPr>
          <w:rFonts w:ascii="Times New Roman" w:hAnsi="Times New Roman"/>
          <w:sz w:val="28"/>
          <w:szCs w:val="28"/>
        </w:rPr>
        <w:t xml:space="preserve">здоровье»), 6 печатных материалов в этих же печатных изданиях и </w:t>
      </w:r>
      <w:proofErr w:type="spellStart"/>
      <w:r>
        <w:rPr>
          <w:rFonts w:ascii="Times New Roman" w:hAnsi="Times New Roman"/>
          <w:sz w:val="28"/>
          <w:szCs w:val="28"/>
        </w:rPr>
        <w:t>интернет-ресурсах</w:t>
      </w:r>
      <w:proofErr w:type="spellEnd"/>
      <w:r>
        <w:rPr>
          <w:rFonts w:ascii="Times New Roman" w:hAnsi="Times New Roman"/>
          <w:sz w:val="28"/>
          <w:szCs w:val="28"/>
        </w:rPr>
        <w:t xml:space="preserve"> (на сайтах Центра СПИД, </w:t>
      </w:r>
      <w:proofErr w:type="spellStart"/>
      <w:r>
        <w:rPr>
          <w:rFonts w:ascii="Times New Roman" w:hAnsi="Times New Roman"/>
          <w:sz w:val="28"/>
          <w:szCs w:val="28"/>
        </w:rPr>
        <w:t>Депздрава</w:t>
      </w:r>
      <w:proofErr w:type="spellEnd"/>
      <w:r>
        <w:rPr>
          <w:rFonts w:ascii="Times New Roman" w:hAnsi="Times New Roman"/>
          <w:sz w:val="28"/>
          <w:szCs w:val="28"/>
        </w:rPr>
        <w:t xml:space="preserve"> Югры, Минздрава </w:t>
      </w:r>
      <w:r w:rsidR="0041229E">
        <w:rPr>
          <w:rFonts w:ascii="Times New Roman" w:hAnsi="Times New Roman"/>
          <w:sz w:val="28"/>
          <w:szCs w:val="28"/>
        </w:rPr>
        <w:t xml:space="preserve">Российской </w:t>
      </w:r>
      <w:proofErr w:type="gramStart"/>
      <w:r w:rsidR="0041229E">
        <w:rPr>
          <w:rFonts w:ascii="Times New Roman" w:hAnsi="Times New Roman"/>
          <w:sz w:val="28"/>
          <w:szCs w:val="28"/>
        </w:rPr>
        <w:t>Федерации</w:t>
      </w:r>
      <w:r>
        <w:rPr>
          <w:rFonts w:ascii="Times New Roman" w:hAnsi="Times New Roman"/>
          <w:sz w:val="28"/>
          <w:szCs w:val="28"/>
        </w:rPr>
        <w:t>,</w:t>
      </w:r>
      <w:r w:rsidR="00F12BDA">
        <w:rPr>
          <w:rFonts w:ascii="Times New Roman" w:hAnsi="Times New Roman"/>
          <w:sz w:val="28"/>
          <w:szCs w:val="28"/>
        </w:rPr>
        <w:br/>
      </w:r>
      <w:r>
        <w:rPr>
          <w:rFonts w:ascii="Times New Roman" w:hAnsi="Times New Roman"/>
          <w:sz w:val="28"/>
          <w:szCs w:val="28"/>
        </w:rPr>
        <w:t xml:space="preserve">на страницах социальных сетей </w:t>
      </w:r>
      <w:proofErr w:type="spellStart"/>
      <w:r>
        <w:rPr>
          <w:rFonts w:ascii="Times New Roman" w:hAnsi="Times New Roman"/>
          <w:sz w:val="28"/>
          <w:szCs w:val="28"/>
        </w:rPr>
        <w:t>Инстаграмм</w:t>
      </w:r>
      <w:proofErr w:type="spellEnd"/>
      <w:r>
        <w:rPr>
          <w:rFonts w:ascii="Times New Roman" w:hAnsi="Times New Roman"/>
          <w:sz w:val="28"/>
          <w:szCs w:val="28"/>
        </w:rPr>
        <w:t xml:space="preserve">, </w:t>
      </w:r>
      <w:r w:rsidR="0041229E">
        <w:rPr>
          <w:rFonts w:ascii="Times New Roman" w:hAnsi="Times New Roman"/>
          <w:sz w:val="28"/>
          <w:szCs w:val="28"/>
        </w:rPr>
        <w:t>в контакте</w:t>
      </w:r>
      <w:r>
        <w:rPr>
          <w:rFonts w:ascii="Times New Roman" w:hAnsi="Times New Roman"/>
          <w:sz w:val="28"/>
          <w:szCs w:val="28"/>
        </w:rPr>
        <w:t>).</w:t>
      </w:r>
      <w:proofErr w:type="gramEnd"/>
    </w:p>
    <w:p w:rsidR="00785A50" w:rsidRPr="00E20C9F" w:rsidRDefault="00785A50" w:rsidP="00FA2A88">
      <w:pPr>
        <w:spacing w:after="0"/>
        <w:ind w:firstLine="709"/>
        <w:jc w:val="both"/>
        <w:rPr>
          <w:rFonts w:ascii="Times New Roman" w:hAnsi="Times New Roman"/>
          <w:sz w:val="28"/>
          <w:szCs w:val="28"/>
        </w:rPr>
      </w:pPr>
      <w:r>
        <w:rPr>
          <w:rFonts w:ascii="Times New Roman" w:hAnsi="Times New Roman"/>
          <w:sz w:val="28"/>
          <w:szCs w:val="28"/>
        </w:rPr>
        <w:t xml:space="preserve">Количество размещенных информационных поводов в СМИ </w:t>
      </w:r>
      <w:r w:rsidR="0041229E">
        <w:rPr>
          <w:rFonts w:ascii="Times New Roman" w:hAnsi="Times New Roman"/>
          <w:sz w:val="28"/>
          <w:szCs w:val="28"/>
        </w:rPr>
        <w:t>–</w:t>
      </w:r>
      <w:r>
        <w:rPr>
          <w:rFonts w:ascii="Times New Roman" w:hAnsi="Times New Roman"/>
          <w:sz w:val="28"/>
          <w:szCs w:val="28"/>
        </w:rPr>
        <w:t xml:space="preserve"> 774, через интернет-рассылку по корпоративной почте на предприятиях – более 100 тыс. рассылок; осуществлен </w:t>
      </w:r>
      <w:r w:rsidRPr="0041229E">
        <w:rPr>
          <w:rFonts w:ascii="Times New Roman" w:hAnsi="Times New Roman"/>
          <w:sz w:val="28"/>
          <w:szCs w:val="28"/>
        </w:rPr>
        <w:t>прокат аудио и видеопродукции</w:t>
      </w:r>
      <w:r w:rsidR="00270A14" w:rsidRPr="0041229E">
        <w:rPr>
          <w:rFonts w:ascii="Times New Roman" w:hAnsi="Times New Roman"/>
          <w:sz w:val="28"/>
          <w:szCs w:val="28"/>
        </w:rPr>
        <w:br/>
      </w:r>
      <w:r w:rsidRPr="0041229E">
        <w:rPr>
          <w:rFonts w:ascii="Times New Roman" w:hAnsi="Times New Roman"/>
          <w:sz w:val="28"/>
          <w:szCs w:val="28"/>
        </w:rPr>
        <w:t xml:space="preserve">в городском транспорте, на светодиодных экранах </w:t>
      </w:r>
      <w:r w:rsidR="00270A14" w:rsidRPr="0041229E">
        <w:rPr>
          <w:rFonts w:ascii="Times New Roman" w:hAnsi="Times New Roman"/>
          <w:sz w:val="28"/>
          <w:szCs w:val="28"/>
        </w:rPr>
        <w:t>–</w:t>
      </w:r>
      <w:r w:rsidRPr="0041229E">
        <w:rPr>
          <w:rFonts w:ascii="Times New Roman" w:hAnsi="Times New Roman"/>
          <w:sz w:val="28"/>
          <w:szCs w:val="28"/>
        </w:rPr>
        <w:t xml:space="preserve"> 7</w:t>
      </w:r>
      <w:r w:rsidR="00270A14" w:rsidRPr="0041229E">
        <w:rPr>
          <w:rFonts w:ascii="Times New Roman" w:hAnsi="Times New Roman"/>
          <w:sz w:val="28"/>
          <w:szCs w:val="28"/>
        </w:rPr>
        <w:t> </w:t>
      </w:r>
      <w:r w:rsidRPr="0041229E">
        <w:rPr>
          <w:rFonts w:ascii="Times New Roman" w:hAnsi="Times New Roman"/>
          <w:sz w:val="28"/>
          <w:szCs w:val="28"/>
        </w:rPr>
        <w:t xml:space="preserve">893 раз. </w:t>
      </w:r>
      <w:r w:rsidR="0041229E" w:rsidRPr="0041229E">
        <w:rPr>
          <w:rFonts w:ascii="Times New Roman" w:hAnsi="Times New Roman"/>
          <w:sz w:val="28"/>
          <w:szCs w:val="28"/>
        </w:rPr>
        <w:t>Востребован сайт</w:t>
      </w:r>
      <w:r w:rsidRPr="0041229E">
        <w:rPr>
          <w:rFonts w:ascii="Times New Roman" w:hAnsi="Times New Roman"/>
          <w:sz w:val="28"/>
          <w:szCs w:val="28"/>
        </w:rPr>
        <w:t xml:space="preserve"> учреждения КУ «Центр СПИД» </w:t>
      </w:r>
      <w:r w:rsidR="0041229E" w:rsidRPr="0041229E">
        <w:rPr>
          <w:rFonts w:ascii="Times New Roman" w:hAnsi="Times New Roman"/>
          <w:sz w:val="28"/>
          <w:szCs w:val="28"/>
        </w:rPr>
        <w:t>–</w:t>
      </w:r>
      <w:r w:rsidRPr="0041229E">
        <w:rPr>
          <w:rFonts w:ascii="Times New Roman" w:hAnsi="Times New Roman"/>
          <w:sz w:val="28"/>
          <w:szCs w:val="28"/>
        </w:rPr>
        <w:t xml:space="preserve"> более 700 тыс. просмотров</w:t>
      </w:r>
      <w:r>
        <w:rPr>
          <w:rFonts w:ascii="Times New Roman" w:hAnsi="Times New Roman"/>
          <w:sz w:val="28"/>
          <w:szCs w:val="28"/>
        </w:rPr>
        <w:t>.</w:t>
      </w:r>
      <w:r w:rsidR="00863A0F">
        <w:rPr>
          <w:rFonts w:ascii="Times New Roman" w:hAnsi="Times New Roman"/>
          <w:sz w:val="28"/>
          <w:szCs w:val="28"/>
        </w:rPr>
        <w:t xml:space="preserve"> Уровень </w:t>
      </w:r>
      <w:r>
        <w:rPr>
          <w:rFonts w:ascii="Times New Roman" w:hAnsi="Times New Roman"/>
          <w:sz w:val="28"/>
          <w:szCs w:val="28"/>
        </w:rPr>
        <w:t xml:space="preserve"> информированности населения по вопросам ВИЧ-инфекции </w:t>
      </w:r>
      <w:r w:rsidR="00863A0F">
        <w:rPr>
          <w:rFonts w:ascii="Times New Roman" w:hAnsi="Times New Roman"/>
          <w:sz w:val="28"/>
          <w:szCs w:val="28"/>
        </w:rPr>
        <w:t xml:space="preserve">вырос </w:t>
      </w:r>
      <w:r>
        <w:rPr>
          <w:rFonts w:ascii="Times New Roman" w:hAnsi="Times New Roman"/>
          <w:sz w:val="28"/>
          <w:szCs w:val="28"/>
        </w:rPr>
        <w:t xml:space="preserve">до 87% в сравнении с 2017 годом </w:t>
      </w:r>
      <w:r w:rsidR="00863A0F">
        <w:rPr>
          <w:rFonts w:ascii="Times New Roman" w:hAnsi="Times New Roman"/>
          <w:sz w:val="28"/>
          <w:szCs w:val="28"/>
        </w:rPr>
        <w:t>(</w:t>
      </w:r>
      <w:r>
        <w:rPr>
          <w:rFonts w:ascii="Times New Roman" w:hAnsi="Times New Roman"/>
          <w:sz w:val="28"/>
          <w:szCs w:val="28"/>
        </w:rPr>
        <w:t>84%</w:t>
      </w:r>
      <w:r w:rsidR="00863A0F">
        <w:rPr>
          <w:rFonts w:ascii="Times New Roman" w:hAnsi="Times New Roman"/>
          <w:sz w:val="28"/>
          <w:szCs w:val="28"/>
        </w:rPr>
        <w:t>).</w:t>
      </w:r>
    </w:p>
    <w:p w:rsidR="007E507E" w:rsidRPr="00785A50" w:rsidRDefault="007E507E" w:rsidP="00FA28BD">
      <w:pPr>
        <w:spacing w:after="0"/>
        <w:ind w:firstLine="709"/>
        <w:jc w:val="both"/>
        <w:rPr>
          <w:rFonts w:ascii="Times New Roman" w:hAnsi="Times New Roman"/>
          <w:b/>
          <w:sz w:val="24"/>
          <w:szCs w:val="24"/>
        </w:rPr>
      </w:pPr>
      <w:r w:rsidRPr="00785A50">
        <w:rPr>
          <w:rFonts w:ascii="Times New Roman" w:hAnsi="Times New Roman"/>
          <w:b/>
          <w:sz w:val="24"/>
          <w:szCs w:val="24"/>
        </w:rPr>
        <w:lastRenderedPageBreak/>
        <w:t xml:space="preserve">ИНФЕКЦИОННАЯ ЗАБОЛЕВАЕМОСТЬ </w:t>
      </w:r>
    </w:p>
    <w:p w:rsidR="00785A50" w:rsidRPr="000935EA" w:rsidRDefault="00785A50" w:rsidP="00FA28BD">
      <w:pPr>
        <w:spacing w:after="0"/>
        <w:ind w:firstLine="709"/>
        <w:jc w:val="both"/>
        <w:rPr>
          <w:rFonts w:ascii="Times New Roman" w:eastAsia="Times New Roman" w:hAnsi="Times New Roman"/>
          <w:sz w:val="28"/>
          <w:szCs w:val="28"/>
          <w:lang w:eastAsia="ru-RU"/>
        </w:rPr>
      </w:pPr>
      <w:r w:rsidRPr="000935EA">
        <w:rPr>
          <w:rFonts w:ascii="Times New Roman" w:eastAsia="Times New Roman" w:hAnsi="Times New Roman"/>
          <w:sz w:val="28"/>
          <w:szCs w:val="28"/>
          <w:lang w:eastAsia="ru-RU"/>
        </w:rPr>
        <w:t>Ежегодно в автономном округе регистрируется более 500 тысяч случаев инфекционных заболеваний, в 2018 году отмечено незначительное снижение регистрации инфекционных заболеваний на 1,03 в сравнении</w:t>
      </w:r>
      <w:r w:rsidR="00270A14">
        <w:rPr>
          <w:rFonts w:ascii="Times New Roman" w:eastAsia="Times New Roman" w:hAnsi="Times New Roman"/>
          <w:sz w:val="28"/>
          <w:szCs w:val="28"/>
          <w:lang w:eastAsia="ru-RU"/>
        </w:rPr>
        <w:br/>
      </w:r>
      <w:r w:rsidRPr="000935EA">
        <w:rPr>
          <w:rFonts w:ascii="Times New Roman" w:eastAsia="Times New Roman" w:hAnsi="Times New Roman"/>
          <w:sz w:val="28"/>
          <w:szCs w:val="28"/>
          <w:lang w:eastAsia="ru-RU"/>
        </w:rPr>
        <w:t xml:space="preserve">с 2017 годом. Всего в </w:t>
      </w:r>
      <w:r w:rsidR="0041229E">
        <w:rPr>
          <w:rFonts w:ascii="Times New Roman" w:eastAsia="Times New Roman" w:hAnsi="Times New Roman"/>
          <w:sz w:val="28"/>
          <w:szCs w:val="28"/>
          <w:lang w:eastAsia="ru-RU"/>
        </w:rPr>
        <w:t xml:space="preserve">ХМАО – Югре </w:t>
      </w:r>
      <w:r w:rsidRPr="000935EA">
        <w:rPr>
          <w:rFonts w:ascii="Times New Roman" w:eastAsia="Times New Roman" w:hAnsi="Times New Roman"/>
          <w:sz w:val="28"/>
          <w:szCs w:val="28"/>
          <w:lang w:eastAsia="ru-RU"/>
        </w:rPr>
        <w:t>за отчетный период зарегистрировано 565</w:t>
      </w:r>
      <w:r w:rsidR="00270A14">
        <w:rPr>
          <w:rFonts w:ascii="Times New Roman" w:eastAsia="Times New Roman" w:hAnsi="Times New Roman"/>
          <w:sz w:val="28"/>
          <w:szCs w:val="28"/>
          <w:lang w:eastAsia="ru-RU"/>
        </w:rPr>
        <w:t> </w:t>
      </w:r>
      <w:r w:rsidRPr="000935EA">
        <w:rPr>
          <w:rFonts w:ascii="Times New Roman" w:eastAsia="Times New Roman" w:hAnsi="Times New Roman"/>
          <w:sz w:val="28"/>
          <w:szCs w:val="28"/>
          <w:lang w:eastAsia="ru-RU"/>
        </w:rPr>
        <w:t xml:space="preserve">718 случаев, этот показатель ниже показателей </w:t>
      </w:r>
      <w:r w:rsidRPr="00717C3F">
        <w:rPr>
          <w:rFonts w:ascii="Times New Roman" w:eastAsia="Times New Roman" w:hAnsi="Times New Roman"/>
          <w:sz w:val="28"/>
          <w:szCs w:val="28"/>
          <w:lang w:eastAsia="ru-RU"/>
        </w:rPr>
        <w:t>в 201</w:t>
      </w:r>
      <w:r w:rsidR="00DA2FDC" w:rsidRPr="00717C3F">
        <w:rPr>
          <w:rFonts w:ascii="Times New Roman" w:eastAsia="Times New Roman" w:hAnsi="Times New Roman"/>
          <w:sz w:val="28"/>
          <w:szCs w:val="28"/>
          <w:lang w:eastAsia="ru-RU"/>
        </w:rPr>
        <w:t>6-</w:t>
      </w:r>
      <w:r w:rsidRPr="00717C3F">
        <w:rPr>
          <w:rFonts w:ascii="Times New Roman" w:eastAsia="Times New Roman" w:hAnsi="Times New Roman"/>
          <w:sz w:val="28"/>
          <w:szCs w:val="28"/>
          <w:lang w:eastAsia="ru-RU"/>
        </w:rPr>
        <w:t>201</w:t>
      </w:r>
      <w:r w:rsidR="00DA2FDC" w:rsidRPr="00717C3F">
        <w:rPr>
          <w:rFonts w:ascii="Times New Roman" w:eastAsia="Times New Roman" w:hAnsi="Times New Roman"/>
          <w:sz w:val="28"/>
          <w:szCs w:val="28"/>
          <w:lang w:eastAsia="ru-RU"/>
        </w:rPr>
        <w:t>7</w:t>
      </w:r>
      <w:r w:rsidRPr="00717C3F">
        <w:rPr>
          <w:rFonts w:ascii="Times New Roman" w:eastAsia="Times New Roman" w:hAnsi="Times New Roman"/>
          <w:sz w:val="28"/>
          <w:szCs w:val="28"/>
          <w:lang w:eastAsia="ru-RU"/>
        </w:rPr>
        <w:t xml:space="preserve"> год</w:t>
      </w:r>
      <w:r w:rsidR="00DA2FDC" w:rsidRPr="00717C3F">
        <w:rPr>
          <w:rFonts w:ascii="Times New Roman" w:eastAsia="Times New Roman" w:hAnsi="Times New Roman"/>
          <w:sz w:val="28"/>
          <w:szCs w:val="28"/>
          <w:lang w:eastAsia="ru-RU"/>
        </w:rPr>
        <w:t>ах</w:t>
      </w:r>
      <w:r w:rsidRPr="000935EA">
        <w:rPr>
          <w:rFonts w:ascii="Times New Roman" w:eastAsia="Times New Roman" w:hAnsi="Times New Roman"/>
          <w:sz w:val="28"/>
          <w:szCs w:val="28"/>
          <w:lang w:eastAsia="ru-RU"/>
        </w:rPr>
        <w:t xml:space="preserve">. </w:t>
      </w:r>
      <w:proofErr w:type="gramStart"/>
      <w:r w:rsidRPr="000935EA">
        <w:rPr>
          <w:rFonts w:ascii="Times New Roman" w:eastAsia="Times New Roman" w:hAnsi="Times New Roman"/>
          <w:sz w:val="28"/>
          <w:szCs w:val="28"/>
          <w:lang w:eastAsia="ru-RU"/>
        </w:rPr>
        <w:t>Доминирующее положение традиционно в структуре инфекционной заболеваемости занимают острые респираторно-вирусные инфекции, доля которых в 2018 году составила 88%, в 201</w:t>
      </w:r>
      <w:r w:rsidR="00DA2FDC">
        <w:rPr>
          <w:rFonts w:ascii="Times New Roman" w:eastAsia="Times New Roman" w:hAnsi="Times New Roman"/>
          <w:sz w:val="28"/>
          <w:szCs w:val="28"/>
          <w:lang w:eastAsia="ru-RU"/>
        </w:rPr>
        <w:t>7 году</w:t>
      </w:r>
      <w:r w:rsidRPr="000935EA">
        <w:rPr>
          <w:rFonts w:ascii="Times New Roman" w:eastAsia="Times New Roman" w:hAnsi="Times New Roman"/>
          <w:sz w:val="28"/>
          <w:szCs w:val="28"/>
          <w:lang w:eastAsia="ru-RU"/>
        </w:rPr>
        <w:t xml:space="preserve"> </w:t>
      </w:r>
      <w:r w:rsidR="00DA2FDC">
        <w:rPr>
          <w:rFonts w:ascii="Times New Roman" w:hAnsi="Times New Roman"/>
          <w:sz w:val="28"/>
          <w:szCs w:val="28"/>
        </w:rPr>
        <w:t>–</w:t>
      </w:r>
      <w:r>
        <w:rPr>
          <w:rFonts w:ascii="Times New Roman" w:eastAsia="Times New Roman" w:hAnsi="Times New Roman"/>
          <w:sz w:val="28"/>
          <w:szCs w:val="28"/>
          <w:lang w:eastAsia="ru-RU"/>
        </w:rPr>
        <w:t xml:space="preserve"> </w:t>
      </w:r>
      <w:r w:rsidRPr="000935EA">
        <w:rPr>
          <w:rFonts w:ascii="Times New Roman" w:eastAsia="Times New Roman" w:hAnsi="Times New Roman"/>
          <w:sz w:val="28"/>
          <w:szCs w:val="28"/>
          <w:lang w:eastAsia="ru-RU"/>
        </w:rPr>
        <w:t>88,5</w:t>
      </w:r>
      <w:r>
        <w:rPr>
          <w:rFonts w:ascii="Times New Roman" w:eastAsia="Times New Roman" w:hAnsi="Times New Roman"/>
          <w:sz w:val="28"/>
          <w:szCs w:val="28"/>
          <w:lang w:eastAsia="ru-RU"/>
        </w:rPr>
        <w:t>%. В 2018 году</w:t>
      </w:r>
      <w:r w:rsidRPr="000935EA">
        <w:rPr>
          <w:rFonts w:ascii="Times New Roman" w:eastAsia="Times New Roman" w:hAnsi="Times New Roman"/>
          <w:sz w:val="28"/>
          <w:szCs w:val="28"/>
          <w:lang w:eastAsia="ru-RU"/>
        </w:rPr>
        <w:t>,</w:t>
      </w:r>
      <w:r w:rsidR="00270A14">
        <w:rPr>
          <w:rFonts w:ascii="Times New Roman" w:eastAsia="Times New Roman" w:hAnsi="Times New Roman"/>
          <w:sz w:val="28"/>
          <w:szCs w:val="28"/>
          <w:lang w:eastAsia="ru-RU"/>
        </w:rPr>
        <w:br/>
        <w:t>в</w:t>
      </w:r>
      <w:r w:rsidRPr="000935EA">
        <w:rPr>
          <w:rFonts w:ascii="Times New Roman" w:eastAsia="Times New Roman" w:hAnsi="Times New Roman"/>
          <w:sz w:val="28"/>
          <w:szCs w:val="28"/>
          <w:lang w:eastAsia="ru-RU"/>
        </w:rPr>
        <w:t xml:space="preserve"> сравнени</w:t>
      </w:r>
      <w:r w:rsidR="00270A14">
        <w:rPr>
          <w:rFonts w:ascii="Times New Roman" w:eastAsia="Times New Roman" w:hAnsi="Times New Roman"/>
          <w:sz w:val="28"/>
          <w:szCs w:val="28"/>
          <w:lang w:eastAsia="ru-RU"/>
        </w:rPr>
        <w:t>и</w:t>
      </w:r>
      <w:r w:rsidRPr="000935EA">
        <w:rPr>
          <w:rFonts w:ascii="Times New Roman" w:eastAsia="Times New Roman" w:hAnsi="Times New Roman"/>
          <w:sz w:val="28"/>
          <w:szCs w:val="28"/>
          <w:lang w:eastAsia="ru-RU"/>
        </w:rPr>
        <w:t xml:space="preserve"> с 2017 годом, </w:t>
      </w:r>
      <w:r w:rsidRPr="00DA2FDC">
        <w:rPr>
          <w:rFonts w:ascii="Times New Roman" w:eastAsia="Times New Roman" w:hAnsi="Times New Roman"/>
          <w:sz w:val="28"/>
          <w:szCs w:val="28"/>
          <w:lang w:eastAsia="ru-RU"/>
        </w:rPr>
        <w:t>зарегистрировано увеличение заболеваемости гриппом в 1,5 раза (с 113,0 на 100 тыс. населения</w:t>
      </w:r>
      <w:r w:rsidRPr="000935EA">
        <w:rPr>
          <w:rFonts w:ascii="Times New Roman" w:eastAsia="Times New Roman" w:hAnsi="Times New Roman"/>
          <w:sz w:val="28"/>
          <w:szCs w:val="28"/>
          <w:lang w:eastAsia="ru-RU"/>
        </w:rPr>
        <w:t xml:space="preserve"> в 2017 г</w:t>
      </w:r>
      <w:r>
        <w:rPr>
          <w:rFonts w:ascii="Times New Roman" w:eastAsia="Times New Roman" w:hAnsi="Times New Roman"/>
          <w:sz w:val="28"/>
          <w:szCs w:val="28"/>
          <w:lang w:eastAsia="ru-RU"/>
        </w:rPr>
        <w:t xml:space="preserve">оду </w:t>
      </w:r>
      <w:r w:rsidRPr="000935EA">
        <w:rPr>
          <w:rFonts w:ascii="Times New Roman" w:eastAsia="Times New Roman" w:hAnsi="Times New Roman"/>
          <w:sz w:val="28"/>
          <w:szCs w:val="28"/>
          <w:lang w:eastAsia="ru-RU"/>
        </w:rPr>
        <w:t>до 130,0</w:t>
      </w:r>
      <w:r w:rsidR="00270A14">
        <w:rPr>
          <w:rFonts w:ascii="Times New Roman" w:eastAsia="Times New Roman" w:hAnsi="Times New Roman"/>
          <w:sz w:val="28"/>
          <w:szCs w:val="28"/>
          <w:lang w:eastAsia="ru-RU"/>
        </w:rPr>
        <w:br/>
      </w:r>
      <w:r w:rsidRPr="000935EA">
        <w:rPr>
          <w:rFonts w:ascii="Times New Roman" w:eastAsia="Times New Roman" w:hAnsi="Times New Roman"/>
          <w:sz w:val="28"/>
          <w:szCs w:val="28"/>
          <w:lang w:eastAsia="ru-RU"/>
        </w:rPr>
        <w:t>в 2018</w:t>
      </w:r>
      <w:r>
        <w:rPr>
          <w:rFonts w:ascii="Times New Roman" w:eastAsia="Times New Roman" w:hAnsi="Times New Roman"/>
          <w:sz w:val="28"/>
          <w:szCs w:val="28"/>
          <w:lang w:eastAsia="ru-RU"/>
        </w:rPr>
        <w:t xml:space="preserve"> </w:t>
      </w:r>
      <w:r w:rsidRPr="000935EA">
        <w:rPr>
          <w:rFonts w:ascii="Times New Roman" w:eastAsia="Times New Roman" w:hAnsi="Times New Roman"/>
          <w:sz w:val="28"/>
          <w:szCs w:val="28"/>
          <w:lang w:eastAsia="ru-RU"/>
        </w:rPr>
        <w:t>г</w:t>
      </w:r>
      <w:r>
        <w:rPr>
          <w:rFonts w:ascii="Times New Roman" w:eastAsia="Times New Roman" w:hAnsi="Times New Roman"/>
          <w:sz w:val="28"/>
          <w:szCs w:val="28"/>
          <w:lang w:eastAsia="ru-RU"/>
        </w:rPr>
        <w:t>оду</w:t>
      </w:r>
      <w:r w:rsidRPr="000935EA">
        <w:rPr>
          <w:rFonts w:ascii="Times New Roman" w:eastAsia="Times New Roman" w:hAnsi="Times New Roman"/>
          <w:sz w:val="28"/>
          <w:szCs w:val="28"/>
          <w:lang w:eastAsia="ru-RU"/>
        </w:rPr>
        <w:t>).</w:t>
      </w:r>
      <w:proofErr w:type="gramEnd"/>
    </w:p>
    <w:p w:rsidR="00345D3E" w:rsidRPr="000935EA" w:rsidRDefault="00345D3E" w:rsidP="00345D3E">
      <w:pPr>
        <w:spacing w:after="0"/>
        <w:ind w:firstLine="708"/>
        <w:jc w:val="both"/>
        <w:rPr>
          <w:rFonts w:ascii="Times New Roman" w:eastAsia="Times New Roman" w:hAnsi="Times New Roman"/>
          <w:sz w:val="28"/>
          <w:szCs w:val="28"/>
          <w:lang w:eastAsia="ru-RU"/>
        </w:rPr>
      </w:pPr>
      <w:r w:rsidRPr="000935EA">
        <w:rPr>
          <w:rFonts w:ascii="Times New Roman" w:eastAsia="Times New Roman" w:hAnsi="Times New Roman"/>
          <w:sz w:val="28"/>
          <w:szCs w:val="28"/>
          <w:lang w:eastAsia="ru-RU"/>
        </w:rPr>
        <w:t xml:space="preserve">По итогам 2018 года в автономном округе не зарегистрированы случаи заболеваемости холерой, ОКИ вызванной ЭПКП, сибирской язвы, бешенства, лептоспироза, легионеллеза, краснухи, крымской геморрагической лихорадки, омской геморрагической лихорадки, лептоспироза, орнитоза, сыпного тифа, болезни Бриля, лихорадки Ку, сибирского клещевого тифа, астраханской пятнистой лихорадки,  пневмоцистоза. </w:t>
      </w:r>
    </w:p>
    <w:p w:rsidR="00345D3E" w:rsidRPr="000935EA" w:rsidRDefault="00345D3E" w:rsidP="00345D3E">
      <w:pPr>
        <w:spacing w:after="0"/>
        <w:ind w:firstLine="708"/>
        <w:jc w:val="both"/>
        <w:rPr>
          <w:rFonts w:ascii="Times New Roman" w:eastAsia="Times New Roman" w:hAnsi="Times New Roman"/>
          <w:sz w:val="28"/>
          <w:szCs w:val="28"/>
          <w:lang w:eastAsia="ru-RU"/>
        </w:rPr>
      </w:pPr>
      <w:r w:rsidRPr="000935EA">
        <w:rPr>
          <w:rFonts w:ascii="Times New Roman" w:eastAsia="Times New Roman" w:hAnsi="Times New Roman"/>
          <w:sz w:val="28"/>
          <w:szCs w:val="28"/>
          <w:lang w:eastAsia="ru-RU"/>
        </w:rPr>
        <w:t xml:space="preserve">Произошло снижение инфекционной заболеваемости </w:t>
      </w:r>
      <w:r w:rsidRPr="000935EA">
        <w:rPr>
          <w:rFonts w:ascii="Times New Roman" w:eastAsia="Times New Roman" w:hAnsi="Times New Roman"/>
          <w:sz w:val="28"/>
          <w:szCs w:val="28"/>
          <w:lang w:eastAsia="ru-RU"/>
        </w:rPr>
        <w:br/>
        <w:t xml:space="preserve">по 43 нозологическим формам. </w:t>
      </w:r>
    </w:p>
    <w:p w:rsidR="00345D3E" w:rsidRPr="000935EA" w:rsidRDefault="00345D3E" w:rsidP="00345D3E">
      <w:pPr>
        <w:spacing w:after="0"/>
        <w:ind w:firstLine="708"/>
        <w:jc w:val="both"/>
        <w:rPr>
          <w:rFonts w:ascii="Times New Roman" w:hAnsi="Times New Roman"/>
          <w:sz w:val="28"/>
          <w:szCs w:val="28"/>
        </w:rPr>
      </w:pPr>
      <w:r>
        <w:rPr>
          <w:rFonts w:ascii="Times New Roman" w:eastAsia="Times New Roman" w:hAnsi="Times New Roman"/>
          <w:sz w:val="28"/>
          <w:szCs w:val="28"/>
          <w:lang w:eastAsia="ru-RU"/>
        </w:rPr>
        <w:t>В период 20</w:t>
      </w:r>
      <w:r w:rsidRPr="000935EA">
        <w:rPr>
          <w:rFonts w:ascii="Times New Roman" w:eastAsia="Times New Roman" w:hAnsi="Times New Roman"/>
          <w:sz w:val="28"/>
          <w:szCs w:val="28"/>
          <w:lang w:eastAsia="ru-RU"/>
        </w:rPr>
        <w:t>18 года отмечается тенденция роста заболеваемости острыми кишечными инфекциями.</w:t>
      </w:r>
      <w:r w:rsidRPr="000935EA">
        <w:rPr>
          <w:rFonts w:ascii="Times New Roman" w:hAnsi="Times New Roman"/>
          <w:sz w:val="28"/>
          <w:szCs w:val="28"/>
        </w:rPr>
        <w:t xml:space="preserve"> </w:t>
      </w:r>
    </w:p>
    <w:p w:rsidR="00345D3E" w:rsidRPr="000935EA" w:rsidRDefault="00345D3E" w:rsidP="00345D3E">
      <w:pPr>
        <w:spacing w:after="0"/>
        <w:ind w:firstLine="708"/>
        <w:jc w:val="both"/>
        <w:rPr>
          <w:rFonts w:ascii="Times New Roman" w:hAnsi="Times New Roman"/>
          <w:sz w:val="28"/>
          <w:szCs w:val="28"/>
        </w:rPr>
      </w:pPr>
      <w:r w:rsidRPr="000935EA">
        <w:rPr>
          <w:rFonts w:ascii="Times New Roman" w:hAnsi="Times New Roman"/>
          <w:sz w:val="28"/>
          <w:szCs w:val="28"/>
        </w:rPr>
        <w:t xml:space="preserve">В общей структуре инфекционной и паразитарной заболеваемости острые кишечные инфекции (далее по тексту </w:t>
      </w:r>
      <w:r w:rsidR="00A96403">
        <w:rPr>
          <w:rFonts w:ascii="Times New Roman" w:hAnsi="Times New Roman"/>
          <w:sz w:val="28"/>
          <w:szCs w:val="28"/>
        </w:rPr>
        <w:t xml:space="preserve">– </w:t>
      </w:r>
      <w:r w:rsidRPr="000935EA">
        <w:rPr>
          <w:rFonts w:ascii="Times New Roman" w:hAnsi="Times New Roman"/>
          <w:sz w:val="28"/>
          <w:szCs w:val="28"/>
        </w:rPr>
        <w:t>ОКИ) занимают второе место. В 2018 году зарегистрировано 16</w:t>
      </w:r>
      <w:r w:rsidR="00A96403">
        <w:rPr>
          <w:rFonts w:ascii="Times New Roman" w:hAnsi="Times New Roman"/>
          <w:sz w:val="28"/>
          <w:szCs w:val="28"/>
        </w:rPr>
        <w:t> </w:t>
      </w:r>
      <w:r w:rsidRPr="000935EA">
        <w:rPr>
          <w:rFonts w:ascii="Times New Roman" w:hAnsi="Times New Roman"/>
          <w:sz w:val="28"/>
          <w:szCs w:val="28"/>
        </w:rPr>
        <w:t>800 случаев ОКИ, показатель заболеваемости составил 997,4, что на 1,04% выше уровня 2017</w:t>
      </w:r>
      <w:r>
        <w:rPr>
          <w:rFonts w:ascii="Times New Roman" w:hAnsi="Times New Roman"/>
          <w:sz w:val="28"/>
          <w:szCs w:val="28"/>
        </w:rPr>
        <w:t xml:space="preserve"> </w:t>
      </w:r>
      <w:r w:rsidRPr="000935EA">
        <w:rPr>
          <w:rFonts w:ascii="Times New Roman" w:hAnsi="Times New Roman"/>
          <w:sz w:val="28"/>
          <w:szCs w:val="28"/>
        </w:rPr>
        <w:t>г</w:t>
      </w:r>
      <w:r>
        <w:rPr>
          <w:rFonts w:ascii="Times New Roman" w:hAnsi="Times New Roman"/>
          <w:sz w:val="28"/>
          <w:szCs w:val="28"/>
        </w:rPr>
        <w:t>ода</w:t>
      </w:r>
      <w:r w:rsidRPr="000935EA">
        <w:rPr>
          <w:rFonts w:ascii="Times New Roman" w:hAnsi="Times New Roman"/>
          <w:sz w:val="28"/>
          <w:szCs w:val="28"/>
        </w:rPr>
        <w:t>,</w:t>
      </w:r>
      <w:r w:rsidR="00A96403">
        <w:rPr>
          <w:rFonts w:ascii="Times New Roman" w:hAnsi="Times New Roman"/>
          <w:sz w:val="28"/>
          <w:szCs w:val="28"/>
        </w:rPr>
        <w:br/>
      </w:r>
      <w:r w:rsidRPr="000935EA">
        <w:rPr>
          <w:rFonts w:ascii="Times New Roman" w:hAnsi="Times New Roman"/>
          <w:sz w:val="28"/>
          <w:szCs w:val="28"/>
        </w:rPr>
        <w:t xml:space="preserve">но ниже уровня 2016 года. </w:t>
      </w:r>
    </w:p>
    <w:p w:rsidR="00345D3E" w:rsidRPr="000935EA" w:rsidRDefault="00345D3E" w:rsidP="00345D3E">
      <w:pPr>
        <w:spacing w:after="0"/>
        <w:ind w:firstLine="708"/>
        <w:jc w:val="both"/>
        <w:rPr>
          <w:rFonts w:ascii="Times New Roman" w:hAnsi="Times New Roman"/>
          <w:sz w:val="28"/>
          <w:szCs w:val="28"/>
        </w:rPr>
      </w:pPr>
      <w:r w:rsidRPr="000935EA">
        <w:rPr>
          <w:rFonts w:ascii="Times New Roman" w:hAnsi="Times New Roman"/>
          <w:sz w:val="28"/>
          <w:szCs w:val="28"/>
        </w:rPr>
        <w:t>Значительно повысился показатель ОКИ с установленной этиологией, что отражает качество и расширение показаний</w:t>
      </w:r>
      <w:r w:rsidR="00A96403">
        <w:rPr>
          <w:rFonts w:ascii="Times New Roman" w:hAnsi="Times New Roman"/>
          <w:sz w:val="28"/>
          <w:szCs w:val="28"/>
        </w:rPr>
        <w:br/>
      </w:r>
      <w:r w:rsidRPr="000935EA">
        <w:rPr>
          <w:rFonts w:ascii="Times New Roman" w:hAnsi="Times New Roman"/>
          <w:sz w:val="28"/>
          <w:szCs w:val="28"/>
        </w:rPr>
        <w:t>для проведения лабораторной этиологической расшифровки ОКИ</w:t>
      </w:r>
      <w:r w:rsidR="00A96403">
        <w:rPr>
          <w:rFonts w:ascii="Times New Roman" w:hAnsi="Times New Roman"/>
          <w:sz w:val="28"/>
          <w:szCs w:val="28"/>
        </w:rPr>
        <w:br/>
      </w:r>
      <w:r w:rsidRPr="000935EA">
        <w:rPr>
          <w:rFonts w:ascii="Times New Roman" w:hAnsi="Times New Roman"/>
          <w:sz w:val="28"/>
          <w:szCs w:val="28"/>
        </w:rPr>
        <w:t>с использованием современных методов диагностики. Более чем на 1% увеличились кишечные инфекции вирусной этиологии. Показатель заболеваемости ОКИ вирусной этиологии в 2018 году составил 381,9,</w:t>
      </w:r>
      <w:r w:rsidR="00A96403">
        <w:rPr>
          <w:rFonts w:ascii="Times New Roman" w:hAnsi="Times New Roman"/>
          <w:sz w:val="28"/>
          <w:szCs w:val="28"/>
        </w:rPr>
        <w:br/>
      </w:r>
      <w:r w:rsidRPr="000935EA">
        <w:rPr>
          <w:rFonts w:ascii="Times New Roman" w:hAnsi="Times New Roman"/>
          <w:sz w:val="28"/>
          <w:szCs w:val="28"/>
        </w:rPr>
        <w:t>а в 2017</w:t>
      </w:r>
      <w:r w:rsidR="009C4E04">
        <w:rPr>
          <w:rFonts w:ascii="Times New Roman" w:hAnsi="Times New Roman"/>
          <w:sz w:val="28"/>
          <w:szCs w:val="28"/>
        </w:rPr>
        <w:t xml:space="preserve"> году</w:t>
      </w:r>
      <w:r w:rsidRPr="000935EA">
        <w:rPr>
          <w:rFonts w:ascii="Times New Roman" w:hAnsi="Times New Roman"/>
          <w:sz w:val="28"/>
          <w:szCs w:val="28"/>
        </w:rPr>
        <w:t xml:space="preserve"> – 313,5. В структуре вирусных диарей </w:t>
      </w:r>
      <w:r w:rsidR="00A96403">
        <w:rPr>
          <w:rFonts w:ascii="Times New Roman" w:hAnsi="Times New Roman"/>
          <w:sz w:val="28"/>
          <w:szCs w:val="28"/>
        </w:rPr>
        <w:t>превалирует</w:t>
      </w:r>
      <w:r w:rsidR="00A96403">
        <w:rPr>
          <w:rFonts w:ascii="Times New Roman" w:hAnsi="Times New Roman"/>
          <w:sz w:val="28"/>
          <w:szCs w:val="28"/>
        </w:rPr>
        <w:br/>
      </w:r>
      <w:r w:rsidRPr="000935EA">
        <w:rPr>
          <w:rFonts w:ascii="Times New Roman" w:hAnsi="Times New Roman"/>
          <w:sz w:val="28"/>
          <w:szCs w:val="28"/>
        </w:rPr>
        <w:t xml:space="preserve">на </w:t>
      </w:r>
      <w:r w:rsidRPr="00DA2FDC">
        <w:rPr>
          <w:rFonts w:ascii="Times New Roman" w:hAnsi="Times New Roman"/>
          <w:sz w:val="28"/>
          <w:szCs w:val="28"/>
        </w:rPr>
        <w:t xml:space="preserve">протяжении последних лет </w:t>
      </w:r>
      <w:proofErr w:type="spellStart"/>
      <w:r w:rsidRPr="00DA2FDC">
        <w:rPr>
          <w:rFonts w:ascii="Times New Roman" w:hAnsi="Times New Roman"/>
          <w:sz w:val="28"/>
          <w:szCs w:val="28"/>
        </w:rPr>
        <w:t>отавирусная</w:t>
      </w:r>
      <w:proofErr w:type="spellEnd"/>
      <w:r w:rsidRPr="00DA2FDC">
        <w:rPr>
          <w:rFonts w:ascii="Times New Roman" w:hAnsi="Times New Roman"/>
          <w:sz w:val="28"/>
          <w:szCs w:val="28"/>
        </w:rPr>
        <w:t xml:space="preserve"> инфекция. Так в 2018 году зарегистрировано 4</w:t>
      </w:r>
      <w:r w:rsidR="00DA2FDC" w:rsidRPr="00DA2FDC">
        <w:rPr>
          <w:rFonts w:ascii="Times New Roman" w:hAnsi="Times New Roman"/>
          <w:sz w:val="28"/>
          <w:szCs w:val="28"/>
        </w:rPr>
        <w:t xml:space="preserve"> </w:t>
      </w:r>
      <w:r w:rsidRPr="00DA2FDC">
        <w:rPr>
          <w:rFonts w:ascii="Times New Roman" w:hAnsi="Times New Roman"/>
          <w:sz w:val="28"/>
          <w:szCs w:val="28"/>
        </w:rPr>
        <w:t>036 случая, а в 2017</w:t>
      </w:r>
      <w:r w:rsidR="009C4E04" w:rsidRPr="00DA2FDC">
        <w:rPr>
          <w:rFonts w:ascii="Times New Roman" w:hAnsi="Times New Roman"/>
          <w:sz w:val="28"/>
          <w:szCs w:val="28"/>
        </w:rPr>
        <w:t xml:space="preserve"> году</w:t>
      </w:r>
      <w:r w:rsidRPr="00DA2FDC">
        <w:rPr>
          <w:rFonts w:ascii="Times New Roman" w:hAnsi="Times New Roman"/>
          <w:sz w:val="28"/>
          <w:szCs w:val="28"/>
        </w:rPr>
        <w:t xml:space="preserve"> – 3</w:t>
      </w:r>
      <w:r w:rsidR="00DA2FDC" w:rsidRPr="00DA2FDC">
        <w:rPr>
          <w:rFonts w:ascii="Times New Roman" w:hAnsi="Times New Roman"/>
          <w:sz w:val="28"/>
          <w:szCs w:val="28"/>
        </w:rPr>
        <w:t xml:space="preserve"> </w:t>
      </w:r>
      <w:r w:rsidRPr="00DA2FDC">
        <w:rPr>
          <w:rFonts w:ascii="Times New Roman" w:hAnsi="Times New Roman"/>
          <w:sz w:val="28"/>
          <w:szCs w:val="28"/>
        </w:rPr>
        <w:t>263 среди взрослого</w:t>
      </w:r>
      <w:r w:rsidR="00A96403" w:rsidRPr="00DA2FDC">
        <w:rPr>
          <w:rFonts w:ascii="Times New Roman" w:hAnsi="Times New Roman"/>
          <w:sz w:val="28"/>
          <w:szCs w:val="28"/>
        </w:rPr>
        <w:br/>
      </w:r>
      <w:r w:rsidRPr="00DA2FDC">
        <w:rPr>
          <w:rFonts w:ascii="Times New Roman" w:hAnsi="Times New Roman"/>
          <w:sz w:val="28"/>
          <w:szCs w:val="28"/>
        </w:rPr>
        <w:t xml:space="preserve">и детского населения. Заслуживает внимание ОКИ вызванные вирусом </w:t>
      </w:r>
      <w:proofErr w:type="spellStart"/>
      <w:r w:rsidRPr="00DA2FDC">
        <w:rPr>
          <w:rFonts w:ascii="Times New Roman" w:hAnsi="Times New Roman"/>
          <w:sz w:val="28"/>
          <w:szCs w:val="28"/>
        </w:rPr>
        <w:lastRenderedPageBreak/>
        <w:t>Норволк</w:t>
      </w:r>
      <w:proofErr w:type="spellEnd"/>
      <w:r w:rsidRPr="00DA2FDC">
        <w:rPr>
          <w:rFonts w:ascii="Times New Roman" w:hAnsi="Times New Roman"/>
          <w:sz w:val="28"/>
          <w:szCs w:val="28"/>
        </w:rPr>
        <w:t xml:space="preserve"> с увеличением показателя заболеваемости в 2018 году на 1,22% выше в сравнении с 2017 г</w:t>
      </w:r>
      <w:r w:rsidR="002029C6" w:rsidRPr="00DA2FDC">
        <w:rPr>
          <w:rFonts w:ascii="Times New Roman" w:hAnsi="Times New Roman"/>
          <w:sz w:val="28"/>
          <w:szCs w:val="28"/>
        </w:rPr>
        <w:t>одом</w:t>
      </w:r>
      <w:r w:rsidRPr="00DA2FDC">
        <w:rPr>
          <w:rFonts w:ascii="Times New Roman" w:hAnsi="Times New Roman"/>
          <w:sz w:val="28"/>
          <w:szCs w:val="28"/>
        </w:rPr>
        <w:t xml:space="preserve"> (101,2 – 2018</w:t>
      </w:r>
      <w:r w:rsidR="002029C6" w:rsidRPr="00DA2FDC">
        <w:rPr>
          <w:rFonts w:ascii="Times New Roman" w:hAnsi="Times New Roman"/>
          <w:sz w:val="28"/>
          <w:szCs w:val="28"/>
        </w:rPr>
        <w:t xml:space="preserve"> г</w:t>
      </w:r>
      <w:r w:rsidR="00DA2FDC" w:rsidRPr="00DA2FDC">
        <w:rPr>
          <w:rFonts w:ascii="Times New Roman" w:hAnsi="Times New Roman"/>
          <w:sz w:val="28"/>
          <w:szCs w:val="28"/>
        </w:rPr>
        <w:t>од</w:t>
      </w:r>
      <w:r w:rsidRPr="00DA2FDC">
        <w:rPr>
          <w:rFonts w:ascii="Times New Roman" w:hAnsi="Times New Roman"/>
          <w:sz w:val="28"/>
          <w:szCs w:val="28"/>
        </w:rPr>
        <w:t xml:space="preserve"> и 82,95 – 2017</w:t>
      </w:r>
      <w:r w:rsidR="002029C6" w:rsidRPr="00DA2FDC">
        <w:rPr>
          <w:rFonts w:ascii="Times New Roman" w:hAnsi="Times New Roman"/>
          <w:sz w:val="28"/>
          <w:szCs w:val="28"/>
        </w:rPr>
        <w:t xml:space="preserve"> </w:t>
      </w:r>
      <w:r w:rsidRPr="00DA2FDC">
        <w:rPr>
          <w:rFonts w:ascii="Times New Roman" w:hAnsi="Times New Roman"/>
          <w:sz w:val="28"/>
          <w:szCs w:val="28"/>
        </w:rPr>
        <w:t>г</w:t>
      </w:r>
      <w:r w:rsidR="00DA2FDC" w:rsidRPr="00DA2FDC">
        <w:rPr>
          <w:rFonts w:ascii="Times New Roman" w:hAnsi="Times New Roman"/>
          <w:sz w:val="28"/>
          <w:szCs w:val="28"/>
        </w:rPr>
        <w:t>од</w:t>
      </w:r>
      <w:r w:rsidRPr="00DA2FDC">
        <w:rPr>
          <w:rFonts w:ascii="Times New Roman" w:hAnsi="Times New Roman"/>
          <w:sz w:val="28"/>
          <w:szCs w:val="28"/>
        </w:rPr>
        <w:t>).</w:t>
      </w:r>
    </w:p>
    <w:p w:rsidR="002029C6" w:rsidRPr="000935EA" w:rsidRDefault="002029C6" w:rsidP="002029C6">
      <w:pPr>
        <w:spacing w:after="0"/>
        <w:ind w:firstLine="708"/>
        <w:jc w:val="both"/>
        <w:rPr>
          <w:rFonts w:ascii="Times New Roman" w:hAnsi="Times New Roman"/>
          <w:sz w:val="28"/>
          <w:szCs w:val="28"/>
        </w:rPr>
      </w:pPr>
      <w:r w:rsidRPr="000935EA">
        <w:rPr>
          <w:rFonts w:ascii="Times New Roman" w:hAnsi="Times New Roman"/>
          <w:sz w:val="28"/>
          <w:szCs w:val="28"/>
        </w:rPr>
        <w:t xml:space="preserve">В 2018 году </w:t>
      </w:r>
      <w:r w:rsidR="00A96403">
        <w:rPr>
          <w:rFonts w:ascii="Times New Roman" w:hAnsi="Times New Roman"/>
          <w:sz w:val="28"/>
          <w:szCs w:val="28"/>
        </w:rPr>
        <w:t>в</w:t>
      </w:r>
      <w:r w:rsidRPr="000935EA">
        <w:rPr>
          <w:rFonts w:ascii="Times New Roman" w:hAnsi="Times New Roman"/>
          <w:sz w:val="28"/>
          <w:szCs w:val="28"/>
        </w:rPr>
        <w:t xml:space="preserve"> сравнени</w:t>
      </w:r>
      <w:r w:rsidR="00A96403">
        <w:rPr>
          <w:rFonts w:ascii="Times New Roman" w:hAnsi="Times New Roman"/>
          <w:sz w:val="28"/>
          <w:szCs w:val="28"/>
        </w:rPr>
        <w:t>и</w:t>
      </w:r>
      <w:r w:rsidRPr="000935EA">
        <w:rPr>
          <w:rFonts w:ascii="Times New Roman" w:hAnsi="Times New Roman"/>
          <w:sz w:val="28"/>
          <w:szCs w:val="28"/>
        </w:rPr>
        <w:t xml:space="preserve"> с 2017 годом, в регионе увеличилась заболеваемость </w:t>
      </w:r>
      <w:proofErr w:type="spellStart"/>
      <w:r w:rsidRPr="000935EA">
        <w:rPr>
          <w:rFonts w:ascii="Times New Roman" w:hAnsi="Times New Roman"/>
          <w:sz w:val="28"/>
          <w:szCs w:val="28"/>
        </w:rPr>
        <w:t>лямблиозом</w:t>
      </w:r>
      <w:proofErr w:type="spellEnd"/>
      <w:r w:rsidRPr="000935EA">
        <w:rPr>
          <w:rFonts w:ascii="Times New Roman" w:hAnsi="Times New Roman"/>
          <w:sz w:val="28"/>
          <w:szCs w:val="28"/>
        </w:rPr>
        <w:t xml:space="preserve"> на 1,11% аскаридозом на 1,14%, </w:t>
      </w:r>
      <w:proofErr w:type="spellStart"/>
      <w:r w:rsidRPr="000935EA">
        <w:rPr>
          <w:rFonts w:ascii="Times New Roman" w:hAnsi="Times New Roman"/>
          <w:sz w:val="28"/>
          <w:szCs w:val="28"/>
        </w:rPr>
        <w:t>трихоцефаллезом</w:t>
      </w:r>
      <w:proofErr w:type="spellEnd"/>
      <w:r w:rsidRPr="000935EA">
        <w:rPr>
          <w:rFonts w:ascii="Times New Roman" w:hAnsi="Times New Roman"/>
          <w:sz w:val="28"/>
          <w:szCs w:val="28"/>
        </w:rPr>
        <w:t xml:space="preserve"> на 2,63%, описторхозом </w:t>
      </w:r>
      <w:proofErr w:type="gramStart"/>
      <w:r w:rsidRPr="000935EA">
        <w:rPr>
          <w:rFonts w:ascii="Times New Roman" w:hAnsi="Times New Roman"/>
          <w:sz w:val="28"/>
          <w:szCs w:val="28"/>
        </w:rPr>
        <w:t>на</w:t>
      </w:r>
      <w:proofErr w:type="gramEnd"/>
      <w:r w:rsidRPr="000935EA">
        <w:rPr>
          <w:rFonts w:ascii="Times New Roman" w:hAnsi="Times New Roman"/>
          <w:sz w:val="28"/>
          <w:szCs w:val="28"/>
        </w:rPr>
        <w:t xml:space="preserve"> 1,16%, амебиазом на 2,66%. </w:t>
      </w:r>
    </w:p>
    <w:p w:rsidR="002029C6" w:rsidRPr="000935EA" w:rsidRDefault="002029C6" w:rsidP="002029C6">
      <w:pPr>
        <w:spacing w:after="0"/>
        <w:ind w:firstLine="708"/>
        <w:jc w:val="both"/>
        <w:rPr>
          <w:rFonts w:ascii="Times New Roman" w:eastAsia="Times New Roman" w:hAnsi="Times New Roman"/>
          <w:sz w:val="28"/>
          <w:szCs w:val="28"/>
          <w:lang w:eastAsia="ru-RU"/>
        </w:rPr>
      </w:pPr>
      <w:r w:rsidRPr="000935EA">
        <w:rPr>
          <w:rFonts w:ascii="Times New Roman" w:eastAsia="Times New Roman" w:hAnsi="Times New Roman"/>
          <w:sz w:val="28"/>
          <w:szCs w:val="28"/>
          <w:lang w:eastAsia="ru-RU"/>
        </w:rPr>
        <w:t xml:space="preserve">Несмотря на положительные тенденции в снижении инфекционной заболеваемости в </w:t>
      </w:r>
      <w:r w:rsidR="00FA2A88">
        <w:rPr>
          <w:rFonts w:ascii="Times New Roman" w:eastAsia="Times New Roman" w:hAnsi="Times New Roman"/>
          <w:sz w:val="28"/>
          <w:szCs w:val="28"/>
          <w:lang w:eastAsia="ru-RU"/>
        </w:rPr>
        <w:t>ХМАО</w:t>
      </w:r>
      <w:r w:rsidR="00DA2FDC">
        <w:rPr>
          <w:rFonts w:ascii="Times New Roman" w:eastAsia="Times New Roman" w:hAnsi="Times New Roman"/>
          <w:sz w:val="28"/>
          <w:szCs w:val="28"/>
          <w:lang w:eastAsia="ru-RU"/>
        </w:rPr>
        <w:t xml:space="preserve"> – Югре</w:t>
      </w:r>
      <w:r w:rsidRPr="000935EA">
        <w:rPr>
          <w:rFonts w:ascii="Times New Roman" w:eastAsia="Times New Roman" w:hAnsi="Times New Roman"/>
          <w:sz w:val="28"/>
          <w:szCs w:val="28"/>
          <w:lang w:eastAsia="ru-RU"/>
        </w:rPr>
        <w:t xml:space="preserve">, эпидемиологическая ситуация продолжает оставаться сложной. </w:t>
      </w:r>
    </w:p>
    <w:p w:rsidR="002029C6" w:rsidRPr="000935EA" w:rsidRDefault="002029C6" w:rsidP="002029C6">
      <w:pPr>
        <w:spacing w:after="0"/>
        <w:ind w:firstLine="708"/>
        <w:jc w:val="both"/>
        <w:rPr>
          <w:rFonts w:ascii="Times New Roman" w:eastAsia="Times New Roman" w:hAnsi="Times New Roman"/>
          <w:sz w:val="28"/>
          <w:szCs w:val="28"/>
          <w:lang w:eastAsia="ru-RU"/>
        </w:rPr>
      </w:pPr>
      <w:r w:rsidRPr="000935EA">
        <w:rPr>
          <w:rFonts w:ascii="Times New Roman" w:eastAsia="Times New Roman" w:hAnsi="Times New Roman"/>
          <w:sz w:val="28"/>
          <w:szCs w:val="28"/>
          <w:lang w:eastAsia="ru-RU"/>
        </w:rPr>
        <w:t>По итогам 2018 года отмечается рост заболеваемости и регистрации паратифу, подтвержденных форм дизентерии, ОКИ, острому гепатиту С, хроническими вирусными гепатитами, скарлатиной, коклюшем,</w:t>
      </w:r>
      <w:r w:rsidR="00A96403">
        <w:rPr>
          <w:rFonts w:ascii="Times New Roman" w:eastAsia="Times New Roman" w:hAnsi="Times New Roman"/>
          <w:sz w:val="28"/>
          <w:szCs w:val="28"/>
          <w:lang w:eastAsia="ru-RU"/>
        </w:rPr>
        <w:br/>
      </w:r>
      <w:r w:rsidRPr="000935EA">
        <w:rPr>
          <w:rFonts w:ascii="Times New Roman" w:eastAsia="Times New Roman" w:hAnsi="Times New Roman"/>
          <w:sz w:val="28"/>
          <w:szCs w:val="28"/>
          <w:lang w:eastAsia="ru-RU"/>
        </w:rPr>
        <w:t>лайм-</w:t>
      </w:r>
      <w:proofErr w:type="spellStart"/>
      <w:r w:rsidRPr="000935EA">
        <w:rPr>
          <w:rFonts w:ascii="Times New Roman" w:eastAsia="Times New Roman" w:hAnsi="Times New Roman"/>
          <w:sz w:val="28"/>
          <w:szCs w:val="28"/>
          <w:lang w:eastAsia="ru-RU"/>
        </w:rPr>
        <w:t>боррелиозу</w:t>
      </w:r>
      <w:proofErr w:type="spellEnd"/>
      <w:r w:rsidRPr="000935EA">
        <w:rPr>
          <w:rFonts w:ascii="Times New Roman" w:eastAsia="Times New Roman" w:hAnsi="Times New Roman"/>
          <w:sz w:val="28"/>
          <w:szCs w:val="28"/>
          <w:lang w:eastAsia="ru-RU"/>
        </w:rPr>
        <w:t xml:space="preserve">, гриппу, геморрагической лихорадки с почечным синдромом, токсоплазмозу, амебиазу, </w:t>
      </w:r>
      <w:proofErr w:type="spellStart"/>
      <w:r w:rsidRPr="000935EA">
        <w:rPr>
          <w:rFonts w:ascii="Times New Roman" w:eastAsia="Times New Roman" w:hAnsi="Times New Roman"/>
          <w:sz w:val="28"/>
          <w:szCs w:val="28"/>
          <w:lang w:eastAsia="ru-RU"/>
        </w:rPr>
        <w:t>токсокарозу</w:t>
      </w:r>
      <w:proofErr w:type="spellEnd"/>
      <w:r w:rsidRPr="000935EA">
        <w:rPr>
          <w:rFonts w:ascii="Times New Roman" w:eastAsia="Times New Roman" w:hAnsi="Times New Roman"/>
          <w:sz w:val="28"/>
          <w:szCs w:val="28"/>
          <w:lang w:eastAsia="ru-RU"/>
        </w:rPr>
        <w:t xml:space="preserve">, </w:t>
      </w:r>
      <w:proofErr w:type="spellStart"/>
      <w:r w:rsidRPr="000935EA">
        <w:rPr>
          <w:rFonts w:ascii="Times New Roman" w:eastAsia="Times New Roman" w:hAnsi="Times New Roman"/>
          <w:sz w:val="28"/>
          <w:szCs w:val="28"/>
          <w:lang w:eastAsia="ru-RU"/>
        </w:rPr>
        <w:t>тениозу</w:t>
      </w:r>
      <w:proofErr w:type="spellEnd"/>
      <w:r w:rsidRPr="000935EA">
        <w:rPr>
          <w:rFonts w:ascii="Times New Roman" w:eastAsia="Times New Roman" w:hAnsi="Times New Roman"/>
          <w:sz w:val="28"/>
          <w:szCs w:val="28"/>
          <w:lang w:eastAsia="ru-RU"/>
        </w:rPr>
        <w:t xml:space="preserve">, дифиллоботриозу, эхинококкозу. </w:t>
      </w:r>
      <w:r w:rsidR="00A15E46">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2018 году зарегистрировано </w:t>
      </w:r>
      <w:r w:rsidRPr="000935EA">
        <w:rPr>
          <w:rFonts w:ascii="Times New Roman" w:eastAsia="Times New Roman" w:hAnsi="Times New Roman"/>
          <w:sz w:val="28"/>
          <w:szCs w:val="28"/>
          <w:lang w:eastAsia="ru-RU"/>
        </w:rPr>
        <w:t>25 случаев кори, этот показатель выше 2017 г</w:t>
      </w:r>
      <w:r>
        <w:rPr>
          <w:rFonts w:ascii="Times New Roman" w:eastAsia="Times New Roman" w:hAnsi="Times New Roman"/>
          <w:sz w:val="28"/>
          <w:szCs w:val="28"/>
          <w:lang w:eastAsia="ru-RU"/>
        </w:rPr>
        <w:t>ода</w:t>
      </w:r>
      <w:r w:rsidRPr="000935EA">
        <w:rPr>
          <w:rFonts w:ascii="Times New Roman" w:eastAsia="Times New Roman" w:hAnsi="Times New Roman"/>
          <w:sz w:val="28"/>
          <w:szCs w:val="28"/>
          <w:lang w:eastAsia="ru-RU"/>
        </w:rPr>
        <w:t xml:space="preserve"> на 24,67%. </w:t>
      </w:r>
    </w:p>
    <w:p w:rsidR="002029C6" w:rsidRPr="000935EA" w:rsidRDefault="002029C6" w:rsidP="002029C6">
      <w:pPr>
        <w:spacing w:after="0"/>
        <w:ind w:firstLine="708"/>
        <w:jc w:val="both"/>
        <w:rPr>
          <w:rFonts w:ascii="Times New Roman" w:hAnsi="Times New Roman"/>
          <w:sz w:val="28"/>
          <w:szCs w:val="28"/>
        </w:rPr>
      </w:pPr>
      <w:r w:rsidRPr="000935EA">
        <w:rPr>
          <w:rFonts w:ascii="Times New Roman" w:hAnsi="Times New Roman"/>
          <w:sz w:val="28"/>
          <w:szCs w:val="28"/>
        </w:rPr>
        <w:t>В 2,44 раза снизилась заболеваемость энтеровирусной инфекцией</w:t>
      </w:r>
      <w:r w:rsidR="003C4475">
        <w:rPr>
          <w:rFonts w:ascii="Times New Roman" w:hAnsi="Times New Roman"/>
          <w:sz w:val="28"/>
          <w:szCs w:val="28"/>
        </w:rPr>
        <w:br/>
      </w:r>
      <w:r w:rsidRPr="000935EA">
        <w:rPr>
          <w:rFonts w:ascii="Times New Roman" w:hAnsi="Times New Roman"/>
          <w:sz w:val="28"/>
          <w:szCs w:val="28"/>
        </w:rPr>
        <w:t>(с 1</w:t>
      </w:r>
      <w:r w:rsidR="003C4475">
        <w:rPr>
          <w:rFonts w:ascii="Times New Roman" w:hAnsi="Times New Roman"/>
          <w:sz w:val="28"/>
          <w:szCs w:val="28"/>
        </w:rPr>
        <w:t> </w:t>
      </w:r>
      <w:r w:rsidRPr="000935EA">
        <w:rPr>
          <w:rFonts w:ascii="Times New Roman" w:hAnsi="Times New Roman"/>
          <w:sz w:val="28"/>
          <w:szCs w:val="28"/>
        </w:rPr>
        <w:t>630 случаев в 2017 году до 676 случаев в 2018 году). Более чем в 4 раза снизилась</w:t>
      </w:r>
      <w:r w:rsidR="00A15E46">
        <w:rPr>
          <w:rFonts w:ascii="Times New Roman" w:hAnsi="Times New Roman"/>
          <w:sz w:val="28"/>
          <w:szCs w:val="28"/>
        </w:rPr>
        <w:t xml:space="preserve"> </w:t>
      </w:r>
      <w:r w:rsidRPr="000935EA">
        <w:rPr>
          <w:rFonts w:ascii="Times New Roman" w:hAnsi="Times New Roman"/>
          <w:sz w:val="28"/>
          <w:szCs w:val="28"/>
        </w:rPr>
        <w:t xml:space="preserve">регистрация случаев энтеровирусного менингита. </w:t>
      </w:r>
    </w:p>
    <w:p w:rsidR="002029C6" w:rsidRPr="000935EA" w:rsidRDefault="002029C6" w:rsidP="002029C6">
      <w:pPr>
        <w:spacing w:after="0"/>
        <w:ind w:firstLine="708"/>
        <w:jc w:val="both"/>
        <w:rPr>
          <w:rFonts w:ascii="Times New Roman" w:hAnsi="Times New Roman"/>
          <w:sz w:val="28"/>
          <w:szCs w:val="28"/>
        </w:rPr>
      </w:pPr>
      <w:r w:rsidRPr="000935EA">
        <w:rPr>
          <w:rFonts w:ascii="Times New Roman" w:hAnsi="Times New Roman"/>
          <w:sz w:val="28"/>
          <w:szCs w:val="28"/>
        </w:rPr>
        <w:t>Вирусные гепатиты продолжают оставаться одной из наиболее актуальных проблем здравоохранения со значительным социально-</w:t>
      </w:r>
      <w:r w:rsidRPr="00DA2FDC">
        <w:rPr>
          <w:rFonts w:ascii="Times New Roman" w:hAnsi="Times New Roman"/>
          <w:sz w:val="28"/>
          <w:szCs w:val="28"/>
        </w:rPr>
        <w:t>экономическим ущербом. Однако в 2018 году в автономном округе уровень заболеваемости населения острыми вирусными гепатитами составил 6,11 на 100 тыс. населения, что ниже на 1,65 показателя заболеваемости 2017 года. В структуре острых вирусных гепатитов наибольшую долю занимает вирусный гепатит А. В 2018 году зарегистрировано 44 случая вирусного гепатита А, показатель заболеваемости составил 2,61 на 100 тыс. населения</w:t>
      </w:r>
      <w:r w:rsidRPr="000935EA">
        <w:rPr>
          <w:rFonts w:ascii="Times New Roman" w:hAnsi="Times New Roman"/>
          <w:sz w:val="28"/>
          <w:szCs w:val="28"/>
        </w:rPr>
        <w:t>, что ниже показателя 2017 и 2016 годов (в 2017 г</w:t>
      </w:r>
      <w:r w:rsidR="009C4E04">
        <w:rPr>
          <w:rFonts w:ascii="Times New Roman" w:hAnsi="Times New Roman"/>
          <w:sz w:val="28"/>
          <w:szCs w:val="28"/>
        </w:rPr>
        <w:t>оду</w:t>
      </w:r>
      <w:r w:rsidRPr="000935EA">
        <w:rPr>
          <w:rFonts w:ascii="Times New Roman" w:hAnsi="Times New Roman"/>
          <w:sz w:val="28"/>
          <w:szCs w:val="28"/>
        </w:rPr>
        <w:t xml:space="preserve"> – 109 случаев, показатель – </w:t>
      </w:r>
      <w:r>
        <w:rPr>
          <w:rFonts w:ascii="Times New Roman" w:hAnsi="Times New Roman"/>
          <w:sz w:val="28"/>
          <w:szCs w:val="28"/>
        </w:rPr>
        <w:br/>
        <w:t>6,</w:t>
      </w:r>
      <w:r w:rsidRPr="000935EA">
        <w:rPr>
          <w:rFonts w:ascii="Times New Roman" w:hAnsi="Times New Roman"/>
          <w:sz w:val="28"/>
          <w:szCs w:val="28"/>
        </w:rPr>
        <w:t>56</w:t>
      </w:r>
      <w:r>
        <w:rPr>
          <w:rFonts w:ascii="Times New Roman" w:hAnsi="Times New Roman"/>
          <w:sz w:val="28"/>
          <w:szCs w:val="28"/>
        </w:rPr>
        <w:t>, в</w:t>
      </w:r>
      <w:r w:rsidRPr="000935EA">
        <w:rPr>
          <w:rFonts w:ascii="Times New Roman" w:hAnsi="Times New Roman"/>
          <w:sz w:val="28"/>
          <w:szCs w:val="28"/>
        </w:rPr>
        <w:t xml:space="preserve"> 2016 г</w:t>
      </w:r>
      <w:r w:rsidR="009C4E04">
        <w:rPr>
          <w:rFonts w:ascii="Times New Roman" w:hAnsi="Times New Roman"/>
          <w:sz w:val="28"/>
          <w:szCs w:val="28"/>
        </w:rPr>
        <w:t>оду</w:t>
      </w:r>
      <w:r w:rsidRPr="000935EA">
        <w:rPr>
          <w:rFonts w:ascii="Times New Roman" w:hAnsi="Times New Roman"/>
          <w:sz w:val="28"/>
          <w:szCs w:val="28"/>
        </w:rPr>
        <w:t xml:space="preserve"> – 96 случаев, показатель – 5,9).  </w:t>
      </w:r>
    </w:p>
    <w:p w:rsidR="002029C6" w:rsidRPr="000935EA" w:rsidRDefault="002029C6" w:rsidP="002029C6">
      <w:pPr>
        <w:spacing w:after="0"/>
        <w:ind w:firstLine="708"/>
        <w:jc w:val="both"/>
        <w:rPr>
          <w:rFonts w:ascii="Times New Roman" w:hAnsi="Times New Roman"/>
          <w:sz w:val="28"/>
          <w:szCs w:val="28"/>
        </w:rPr>
      </w:pPr>
      <w:r w:rsidRPr="000935EA">
        <w:rPr>
          <w:rFonts w:ascii="Times New Roman" w:hAnsi="Times New Roman"/>
          <w:sz w:val="28"/>
          <w:szCs w:val="28"/>
        </w:rPr>
        <w:t xml:space="preserve">В 2018 году зарегистрировано 40 случаев острого гепатита С и 17 – гепатита В, а также 1 случай вирусного гепатита Е. Отмечается незначительный рост заболеваемости хроническими вирусными гепатитами на 1,2%. </w:t>
      </w:r>
    </w:p>
    <w:p w:rsidR="002029C6" w:rsidRPr="000935EA" w:rsidRDefault="002029C6" w:rsidP="002029C6">
      <w:pPr>
        <w:spacing w:after="0"/>
        <w:ind w:firstLine="708"/>
        <w:jc w:val="both"/>
        <w:rPr>
          <w:rFonts w:ascii="Times New Roman" w:eastAsia="Times New Roman" w:hAnsi="Times New Roman"/>
          <w:sz w:val="28"/>
          <w:szCs w:val="28"/>
          <w:lang w:eastAsia="ru-RU"/>
        </w:rPr>
      </w:pPr>
      <w:r w:rsidRPr="000935EA">
        <w:rPr>
          <w:rFonts w:ascii="Times New Roman" w:hAnsi="Times New Roman"/>
          <w:sz w:val="28"/>
          <w:szCs w:val="28"/>
        </w:rPr>
        <w:t xml:space="preserve">В автономном округе организовано 4 центра лечения хронических вирусных гепатитов. </w:t>
      </w:r>
      <w:r w:rsidRPr="000935EA">
        <w:rPr>
          <w:rFonts w:ascii="Times New Roman" w:eastAsia="Times New Roman" w:hAnsi="Times New Roman"/>
          <w:sz w:val="28"/>
          <w:szCs w:val="28"/>
          <w:lang w:eastAsia="ru-RU"/>
        </w:rPr>
        <w:t>На базе 2 центров лечения хронических вирусных гепатитов, а также инфекционных отделениях, входящих в состав многопрофильных медицинских учреждений о</w:t>
      </w:r>
      <w:r>
        <w:rPr>
          <w:rFonts w:ascii="Times New Roman" w:eastAsia="Times New Roman" w:hAnsi="Times New Roman"/>
          <w:sz w:val="28"/>
          <w:szCs w:val="28"/>
          <w:lang w:eastAsia="ru-RU"/>
        </w:rPr>
        <w:t xml:space="preserve">ткрыты дневные </w:t>
      </w:r>
      <w:r>
        <w:rPr>
          <w:rFonts w:ascii="Times New Roman" w:eastAsia="Times New Roman" w:hAnsi="Times New Roman"/>
          <w:sz w:val="28"/>
          <w:szCs w:val="28"/>
          <w:lang w:eastAsia="ru-RU"/>
        </w:rPr>
        <w:lastRenderedPageBreak/>
        <w:t xml:space="preserve">стационары </w:t>
      </w:r>
      <w:r w:rsidRPr="000935EA">
        <w:rPr>
          <w:rFonts w:ascii="Times New Roman" w:eastAsia="Times New Roman" w:hAnsi="Times New Roman"/>
          <w:sz w:val="28"/>
          <w:szCs w:val="28"/>
          <w:lang w:eastAsia="ru-RU"/>
        </w:rPr>
        <w:t>для оказания медицинской помощи пациентам с хроническими формами гепатита С.</w:t>
      </w:r>
    </w:p>
    <w:p w:rsidR="007E507E" w:rsidRPr="002029C6" w:rsidRDefault="007E507E" w:rsidP="007E507E">
      <w:pPr>
        <w:spacing w:after="0"/>
        <w:ind w:firstLine="708"/>
        <w:jc w:val="both"/>
        <w:rPr>
          <w:rFonts w:ascii="Times New Roman" w:hAnsi="Times New Roman"/>
          <w:sz w:val="28"/>
          <w:szCs w:val="28"/>
        </w:rPr>
      </w:pPr>
      <w:r w:rsidRPr="002029C6">
        <w:rPr>
          <w:rFonts w:ascii="Times New Roman" w:hAnsi="Times New Roman"/>
          <w:sz w:val="28"/>
          <w:szCs w:val="28"/>
        </w:rPr>
        <w:t xml:space="preserve">Приказом </w:t>
      </w:r>
      <w:proofErr w:type="spellStart"/>
      <w:r w:rsidRPr="002029C6">
        <w:rPr>
          <w:rFonts w:ascii="Times New Roman" w:hAnsi="Times New Roman"/>
          <w:sz w:val="28"/>
          <w:szCs w:val="28"/>
        </w:rPr>
        <w:t>Деп</w:t>
      </w:r>
      <w:r w:rsidR="00747BD4" w:rsidRPr="002029C6">
        <w:rPr>
          <w:rFonts w:ascii="Times New Roman" w:hAnsi="Times New Roman"/>
          <w:sz w:val="28"/>
          <w:szCs w:val="28"/>
        </w:rPr>
        <w:t>здрав</w:t>
      </w:r>
      <w:r w:rsidR="00A15E46">
        <w:rPr>
          <w:rFonts w:ascii="Times New Roman" w:hAnsi="Times New Roman"/>
          <w:sz w:val="28"/>
          <w:szCs w:val="28"/>
        </w:rPr>
        <w:t>а</w:t>
      </w:r>
      <w:proofErr w:type="spellEnd"/>
      <w:r w:rsidR="00A15E46">
        <w:rPr>
          <w:rFonts w:ascii="Times New Roman" w:hAnsi="Times New Roman"/>
          <w:sz w:val="28"/>
          <w:szCs w:val="28"/>
        </w:rPr>
        <w:t xml:space="preserve"> </w:t>
      </w:r>
      <w:r w:rsidRPr="002029C6">
        <w:rPr>
          <w:rFonts w:ascii="Times New Roman" w:hAnsi="Times New Roman"/>
          <w:sz w:val="28"/>
          <w:szCs w:val="28"/>
        </w:rPr>
        <w:t>Югры от 9 июня 2016 года №</w:t>
      </w:r>
      <w:r w:rsidR="00732A74">
        <w:rPr>
          <w:rFonts w:ascii="Times New Roman" w:hAnsi="Times New Roman"/>
          <w:sz w:val="28"/>
          <w:szCs w:val="28"/>
        </w:rPr>
        <w:t xml:space="preserve"> </w:t>
      </w:r>
      <w:r w:rsidRPr="002029C6">
        <w:rPr>
          <w:rFonts w:ascii="Times New Roman" w:hAnsi="Times New Roman"/>
          <w:sz w:val="28"/>
          <w:szCs w:val="28"/>
        </w:rPr>
        <w:t>600</w:t>
      </w:r>
      <w:r w:rsidR="00732A74">
        <w:rPr>
          <w:rFonts w:ascii="Times New Roman" w:hAnsi="Times New Roman"/>
          <w:sz w:val="28"/>
          <w:szCs w:val="28"/>
        </w:rPr>
        <w:br/>
      </w:r>
      <w:r w:rsidRPr="002029C6">
        <w:rPr>
          <w:rFonts w:ascii="Times New Roman" w:hAnsi="Times New Roman"/>
          <w:sz w:val="28"/>
          <w:szCs w:val="28"/>
        </w:rPr>
        <w:t xml:space="preserve">«О совершенствовании оказания медицинской помощи больным вирусными гепатитами </w:t>
      </w:r>
      <w:proofErr w:type="gramStart"/>
      <w:r w:rsidRPr="002029C6">
        <w:rPr>
          <w:rFonts w:ascii="Times New Roman" w:hAnsi="Times New Roman"/>
          <w:sz w:val="28"/>
          <w:szCs w:val="28"/>
        </w:rPr>
        <w:t>в</w:t>
      </w:r>
      <w:proofErr w:type="gramEnd"/>
      <w:r w:rsidRPr="002029C6">
        <w:rPr>
          <w:rFonts w:ascii="Times New Roman" w:hAnsi="Times New Roman"/>
          <w:sz w:val="28"/>
          <w:szCs w:val="28"/>
        </w:rPr>
        <w:t xml:space="preserve"> </w:t>
      </w:r>
      <w:proofErr w:type="gramStart"/>
      <w:r w:rsidRPr="002029C6">
        <w:rPr>
          <w:rFonts w:ascii="Times New Roman" w:hAnsi="Times New Roman"/>
          <w:sz w:val="28"/>
          <w:szCs w:val="28"/>
        </w:rPr>
        <w:t>Ханты-Мансийском</w:t>
      </w:r>
      <w:proofErr w:type="gramEnd"/>
      <w:r w:rsidRPr="002029C6">
        <w:rPr>
          <w:rFonts w:ascii="Times New Roman" w:hAnsi="Times New Roman"/>
          <w:sz w:val="28"/>
          <w:szCs w:val="28"/>
        </w:rPr>
        <w:t xml:space="preserve"> автономном </w:t>
      </w:r>
      <w:r w:rsidR="00A15E46">
        <w:rPr>
          <w:rFonts w:ascii="Times New Roman" w:hAnsi="Times New Roman"/>
          <w:sz w:val="28"/>
          <w:szCs w:val="28"/>
        </w:rPr>
        <w:br/>
      </w:r>
      <w:r w:rsidRPr="002029C6">
        <w:rPr>
          <w:rFonts w:ascii="Times New Roman" w:hAnsi="Times New Roman"/>
          <w:sz w:val="28"/>
          <w:szCs w:val="28"/>
        </w:rPr>
        <w:t>округе – Югре» утверждена маршрутизация больных и схема взаимодействия медицинских организаций автономного округа</w:t>
      </w:r>
      <w:r w:rsidR="00732A74">
        <w:rPr>
          <w:rFonts w:ascii="Times New Roman" w:hAnsi="Times New Roman"/>
          <w:sz w:val="28"/>
          <w:szCs w:val="28"/>
        </w:rPr>
        <w:br/>
      </w:r>
      <w:r w:rsidRPr="002029C6">
        <w:rPr>
          <w:rFonts w:ascii="Times New Roman" w:hAnsi="Times New Roman"/>
          <w:sz w:val="28"/>
          <w:szCs w:val="28"/>
        </w:rPr>
        <w:t>при оказании медицинской помощи больным вирусными гепатитами,</w:t>
      </w:r>
      <w:r w:rsidR="00732A74">
        <w:rPr>
          <w:rFonts w:ascii="Times New Roman" w:hAnsi="Times New Roman"/>
          <w:sz w:val="28"/>
          <w:szCs w:val="28"/>
        </w:rPr>
        <w:br/>
      </w:r>
      <w:r w:rsidRPr="002029C6">
        <w:rPr>
          <w:rFonts w:ascii="Times New Roman" w:hAnsi="Times New Roman"/>
          <w:sz w:val="28"/>
          <w:szCs w:val="28"/>
        </w:rPr>
        <w:t xml:space="preserve">в том числе больным хроническим гепатитом С. </w:t>
      </w:r>
    </w:p>
    <w:p w:rsidR="007E507E" w:rsidRPr="002029C6" w:rsidRDefault="007E507E" w:rsidP="007E507E">
      <w:pPr>
        <w:spacing w:after="0"/>
        <w:ind w:firstLine="708"/>
        <w:jc w:val="both"/>
        <w:rPr>
          <w:rFonts w:ascii="Times New Roman" w:eastAsia="Times New Roman" w:hAnsi="Times New Roman"/>
          <w:sz w:val="28"/>
          <w:szCs w:val="28"/>
          <w:lang w:eastAsia="ru-RU"/>
        </w:rPr>
      </w:pPr>
      <w:r w:rsidRPr="002029C6">
        <w:rPr>
          <w:rFonts w:ascii="Times New Roman" w:eastAsia="Times New Roman" w:hAnsi="Times New Roman"/>
          <w:sz w:val="28"/>
          <w:szCs w:val="28"/>
          <w:lang w:eastAsia="ru-RU"/>
        </w:rPr>
        <w:t>С 1 июля 2012 года ведется учет больных вирусными гепатитами</w:t>
      </w:r>
      <w:r w:rsidR="00732A74">
        <w:rPr>
          <w:rFonts w:ascii="Times New Roman" w:eastAsia="Times New Roman" w:hAnsi="Times New Roman"/>
          <w:sz w:val="28"/>
          <w:szCs w:val="28"/>
          <w:lang w:eastAsia="ru-RU"/>
        </w:rPr>
        <w:br/>
      </w:r>
      <w:r w:rsidRPr="002029C6">
        <w:rPr>
          <w:rFonts w:ascii="Times New Roman" w:eastAsia="Times New Roman" w:hAnsi="Times New Roman"/>
          <w:sz w:val="28"/>
          <w:szCs w:val="28"/>
          <w:lang w:eastAsia="ru-RU"/>
        </w:rPr>
        <w:t xml:space="preserve">в едином окружном регистре. С декабря 2014 года ведется Федеральный регистр лиц, больных вирусными гепатитами. </w:t>
      </w:r>
    </w:p>
    <w:p w:rsidR="007E507E" w:rsidRPr="002029C6" w:rsidRDefault="007E507E" w:rsidP="007E507E">
      <w:pPr>
        <w:spacing w:after="0"/>
        <w:ind w:firstLine="708"/>
        <w:jc w:val="both"/>
        <w:rPr>
          <w:rFonts w:ascii="Times New Roman" w:hAnsi="Times New Roman"/>
          <w:sz w:val="28"/>
          <w:szCs w:val="28"/>
        </w:rPr>
      </w:pPr>
      <w:r w:rsidRPr="002029C6">
        <w:rPr>
          <w:rFonts w:ascii="Times New Roman" w:hAnsi="Times New Roman"/>
          <w:sz w:val="28"/>
          <w:szCs w:val="28"/>
        </w:rPr>
        <w:t>Утвержден алгоритм профилактики профессионально</w:t>
      </w:r>
      <w:r w:rsidR="00BA3102" w:rsidRPr="002029C6">
        <w:rPr>
          <w:rFonts w:ascii="Times New Roman" w:hAnsi="Times New Roman"/>
          <w:sz w:val="28"/>
          <w:szCs w:val="28"/>
        </w:rPr>
        <w:t xml:space="preserve"> – </w:t>
      </w:r>
      <w:r w:rsidRPr="002029C6">
        <w:rPr>
          <w:rFonts w:ascii="Times New Roman" w:hAnsi="Times New Roman"/>
          <w:sz w:val="28"/>
          <w:szCs w:val="28"/>
        </w:rPr>
        <w:t xml:space="preserve">обусловленных </w:t>
      </w:r>
      <w:proofErr w:type="spellStart"/>
      <w:r w:rsidRPr="002029C6">
        <w:rPr>
          <w:rFonts w:ascii="Times New Roman" w:hAnsi="Times New Roman"/>
          <w:sz w:val="28"/>
          <w:szCs w:val="28"/>
        </w:rPr>
        <w:t>гемоконтактных</w:t>
      </w:r>
      <w:proofErr w:type="spellEnd"/>
      <w:r w:rsidRPr="002029C6">
        <w:rPr>
          <w:rFonts w:ascii="Times New Roman" w:hAnsi="Times New Roman"/>
          <w:sz w:val="28"/>
          <w:szCs w:val="28"/>
        </w:rPr>
        <w:t xml:space="preserve"> инфекций у медицинских работников.</w:t>
      </w:r>
    </w:p>
    <w:p w:rsidR="002029C6" w:rsidRPr="000935EA" w:rsidRDefault="002029C6" w:rsidP="002029C6">
      <w:pPr>
        <w:spacing w:after="0"/>
        <w:ind w:firstLine="708"/>
        <w:jc w:val="both"/>
        <w:rPr>
          <w:rFonts w:ascii="Times New Roman" w:hAnsi="Times New Roman"/>
          <w:sz w:val="28"/>
          <w:szCs w:val="28"/>
        </w:rPr>
      </w:pPr>
      <w:r w:rsidRPr="000935EA">
        <w:rPr>
          <w:rFonts w:ascii="Times New Roman" w:hAnsi="Times New Roman"/>
          <w:sz w:val="28"/>
          <w:szCs w:val="28"/>
        </w:rPr>
        <w:t>На базе медицинских организаций 40 лабораторий осуществляют диагностику инфекционных заболеваний методом ИФА, 21 – методом ПЦР, 24 лаборатории проводят бактериологические исследования. Диагностика гриппа в условиях стационара методом ПЦР проводится</w:t>
      </w:r>
      <w:r w:rsidR="00732A74">
        <w:rPr>
          <w:rFonts w:ascii="Times New Roman" w:hAnsi="Times New Roman"/>
          <w:sz w:val="28"/>
          <w:szCs w:val="28"/>
        </w:rPr>
        <w:br/>
      </w:r>
      <w:r w:rsidRPr="000935EA">
        <w:rPr>
          <w:rFonts w:ascii="Times New Roman" w:hAnsi="Times New Roman"/>
          <w:sz w:val="28"/>
          <w:szCs w:val="28"/>
        </w:rPr>
        <w:t xml:space="preserve">в 100% случаев. Для выявления паразитарных инвазий широко используется метод ИФА, в том числе и для ранней диагностики эхинококкоза, </w:t>
      </w:r>
      <w:proofErr w:type="spellStart"/>
      <w:r w:rsidRPr="000935EA">
        <w:rPr>
          <w:rFonts w:ascii="Times New Roman" w:hAnsi="Times New Roman"/>
          <w:sz w:val="28"/>
          <w:szCs w:val="28"/>
        </w:rPr>
        <w:t>альвеококкоза</w:t>
      </w:r>
      <w:proofErr w:type="spellEnd"/>
      <w:r w:rsidRPr="000935EA">
        <w:rPr>
          <w:rFonts w:ascii="Times New Roman" w:hAnsi="Times New Roman"/>
          <w:sz w:val="28"/>
          <w:szCs w:val="28"/>
        </w:rPr>
        <w:t xml:space="preserve">, </w:t>
      </w:r>
      <w:proofErr w:type="spellStart"/>
      <w:r w:rsidRPr="000935EA">
        <w:rPr>
          <w:rFonts w:ascii="Times New Roman" w:hAnsi="Times New Roman"/>
          <w:sz w:val="28"/>
          <w:szCs w:val="28"/>
        </w:rPr>
        <w:t>токсокароза</w:t>
      </w:r>
      <w:proofErr w:type="spellEnd"/>
      <w:r w:rsidRPr="000935EA">
        <w:rPr>
          <w:rFonts w:ascii="Times New Roman" w:hAnsi="Times New Roman"/>
          <w:sz w:val="28"/>
          <w:szCs w:val="28"/>
        </w:rPr>
        <w:t xml:space="preserve">. </w:t>
      </w:r>
    </w:p>
    <w:p w:rsidR="002029C6" w:rsidRPr="00D17909" w:rsidRDefault="002029C6" w:rsidP="002029C6">
      <w:pPr>
        <w:spacing w:after="0"/>
        <w:ind w:firstLine="708"/>
        <w:jc w:val="both"/>
        <w:rPr>
          <w:rFonts w:ascii="Times New Roman" w:hAnsi="Times New Roman"/>
          <w:sz w:val="28"/>
          <w:szCs w:val="28"/>
        </w:rPr>
      </w:pPr>
      <w:r w:rsidRPr="000935EA">
        <w:rPr>
          <w:rFonts w:ascii="Times New Roman" w:hAnsi="Times New Roman"/>
          <w:sz w:val="28"/>
          <w:szCs w:val="28"/>
        </w:rPr>
        <w:t>Проводятся ежегодные окружные научно-практические конференции, семинары по проблемам диагностики и лечения инфекционных заболеваний, в том числе природно-очаговых инфекций для врачей инфекционистов, врачей клинической лабораторной диагностики, эпидемиологов и врачей других специальностей.</w:t>
      </w:r>
    </w:p>
    <w:p w:rsidR="0044319A" w:rsidRPr="007E5F81" w:rsidRDefault="0044319A" w:rsidP="007E507E">
      <w:pPr>
        <w:spacing w:after="0"/>
        <w:ind w:firstLine="708"/>
        <w:jc w:val="both"/>
        <w:rPr>
          <w:rFonts w:ascii="Times New Roman" w:eastAsia="Times New Roman" w:hAnsi="Times New Roman"/>
          <w:b/>
          <w:i/>
          <w:sz w:val="28"/>
          <w:szCs w:val="28"/>
          <w:highlight w:val="yellow"/>
          <w:lang w:eastAsia="ru-RU"/>
        </w:rPr>
      </w:pPr>
    </w:p>
    <w:p w:rsidR="007E507E" w:rsidRPr="00B612EA" w:rsidRDefault="007E507E" w:rsidP="007E507E">
      <w:pPr>
        <w:spacing w:after="0"/>
        <w:ind w:firstLine="708"/>
        <w:jc w:val="both"/>
        <w:rPr>
          <w:rFonts w:ascii="Times New Roman" w:eastAsia="Times New Roman" w:hAnsi="Times New Roman"/>
          <w:b/>
          <w:i/>
          <w:sz w:val="28"/>
          <w:szCs w:val="28"/>
          <w:lang w:eastAsia="ru-RU"/>
        </w:rPr>
      </w:pPr>
      <w:r w:rsidRPr="00B612EA">
        <w:rPr>
          <w:rFonts w:ascii="Times New Roman" w:eastAsia="Times New Roman" w:hAnsi="Times New Roman"/>
          <w:b/>
          <w:i/>
          <w:sz w:val="28"/>
          <w:szCs w:val="28"/>
          <w:lang w:eastAsia="ru-RU"/>
        </w:rPr>
        <w:t>Вакцинопрофилактика</w:t>
      </w:r>
    </w:p>
    <w:p w:rsidR="007E507E" w:rsidRPr="00B612EA" w:rsidRDefault="007E507E" w:rsidP="007E507E">
      <w:pPr>
        <w:spacing w:after="0"/>
        <w:ind w:firstLine="709"/>
        <w:contextualSpacing/>
        <w:jc w:val="both"/>
        <w:rPr>
          <w:rFonts w:ascii="Times New Roman" w:eastAsia="Times New Roman" w:hAnsi="Times New Roman"/>
          <w:bCs/>
          <w:iCs/>
          <w:sz w:val="28"/>
          <w:szCs w:val="28"/>
          <w:lang w:eastAsia="ru-RU"/>
        </w:rPr>
      </w:pPr>
      <w:r w:rsidRPr="00B612EA">
        <w:rPr>
          <w:rFonts w:ascii="Times New Roman" w:eastAsia="Times New Roman" w:hAnsi="Times New Roman"/>
          <w:bCs/>
          <w:iCs/>
          <w:sz w:val="28"/>
          <w:szCs w:val="28"/>
          <w:lang w:eastAsia="ru-RU"/>
        </w:rPr>
        <w:t>Плановое количество контингентов, подлежащих вакцинации</w:t>
      </w:r>
      <w:r w:rsidR="00732A74">
        <w:rPr>
          <w:rFonts w:ascii="Times New Roman" w:eastAsia="Times New Roman" w:hAnsi="Times New Roman"/>
          <w:bCs/>
          <w:iCs/>
          <w:sz w:val="28"/>
          <w:szCs w:val="28"/>
          <w:lang w:eastAsia="ru-RU"/>
        </w:rPr>
        <w:br/>
      </w:r>
      <w:r w:rsidRPr="00B612EA">
        <w:rPr>
          <w:rFonts w:ascii="Times New Roman" w:eastAsia="Times New Roman" w:hAnsi="Times New Roman"/>
          <w:bCs/>
          <w:iCs/>
          <w:sz w:val="28"/>
          <w:szCs w:val="28"/>
          <w:lang w:eastAsia="ru-RU"/>
        </w:rPr>
        <w:t>в 201</w:t>
      </w:r>
      <w:r w:rsidR="00B612EA" w:rsidRPr="00B612EA">
        <w:rPr>
          <w:rFonts w:ascii="Times New Roman" w:eastAsia="Times New Roman" w:hAnsi="Times New Roman"/>
          <w:bCs/>
          <w:iCs/>
          <w:sz w:val="28"/>
          <w:szCs w:val="28"/>
          <w:lang w:eastAsia="ru-RU"/>
        </w:rPr>
        <w:t>8</w:t>
      </w:r>
      <w:r w:rsidRPr="00B612EA">
        <w:rPr>
          <w:rFonts w:ascii="Times New Roman" w:eastAsia="Times New Roman" w:hAnsi="Times New Roman"/>
          <w:bCs/>
          <w:iCs/>
          <w:sz w:val="28"/>
          <w:szCs w:val="28"/>
          <w:lang w:eastAsia="ru-RU"/>
        </w:rPr>
        <w:t xml:space="preserve"> году составило:</w:t>
      </w:r>
    </w:p>
    <w:p w:rsidR="007E507E" w:rsidRPr="00B612EA" w:rsidRDefault="007E507E" w:rsidP="007E507E">
      <w:pPr>
        <w:spacing w:after="0"/>
        <w:ind w:firstLine="709"/>
        <w:contextualSpacing/>
        <w:jc w:val="both"/>
        <w:rPr>
          <w:rFonts w:ascii="Times New Roman" w:eastAsia="Times New Roman" w:hAnsi="Times New Roman"/>
          <w:bCs/>
          <w:iCs/>
          <w:sz w:val="28"/>
          <w:szCs w:val="28"/>
          <w:lang w:eastAsia="ru-RU"/>
        </w:rPr>
      </w:pPr>
      <w:r w:rsidRPr="00B612EA">
        <w:rPr>
          <w:rFonts w:ascii="Times New Roman" w:eastAsia="Times New Roman" w:hAnsi="Times New Roman"/>
          <w:bCs/>
          <w:iCs/>
          <w:sz w:val="28"/>
          <w:szCs w:val="28"/>
          <w:lang w:eastAsia="ru-RU"/>
        </w:rPr>
        <w:t>-</w:t>
      </w:r>
      <w:r w:rsidR="00BA3102" w:rsidRPr="00B612EA">
        <w:rPr>
          <w:rFonts w:ascii="Times New Roman" w:eastAsia="Times New Roman" w:hAnsi="Times New Roman"/>
          <w:bCs/>
          <w:iCs/>
          <w:sz w:val="28"/>
          <w:szCs w:val="28"/>
          <w:lang w:eastAsia="ru-RU"/>
        </w:rPr>
        <w:t> </w:t>
      </w:r>
      <w:r w:rsidRPr="00B612EA">
        <w:rPr>
          <w:rFonts w:ascii="Times New Roman" w:eastAsia="Times New Roman" w:hAnsi="Times New Roman"/>
          <w:bCs/>
          <w:iCs/>
          <w:sz w:val="28"/>
          <w:szCs w:val="28"/>
          <w:lang w:eastAsia="ru-RU"/>
        </w:rPr>
        <w:t xml:space="preserve">против вирусного гепатита В – </w:t>
      </w:r>
      <w:r w:rsidR="00B612EA" w:rsidRPr="00B612EA">
        <w:rPr>
          <w:rFonts w:ascii="Times New Roman" w:eastAsia="Times New Roman" w:hAnsi="Times New Roman"/>
          <w:bCs/>
          <w:iCs/>
          <w:sz w:val="28"/>
          <w:szCs w:val="28"/>
          <w:lang w:eastAsia="ru-RU"/>
        </w:rPr>
        <w:t>18</w:t>
      </w:r>
      <w:r w:rsidR="00732A74">
        <w:rPr>
          <w:rFonts w:ascii="Times New Roman" w:eastAsia="Times New Roman" w:hAnsi="Times New Roman"/>
          <w:bCs/>
          <w:iCs/>
          <w:sz w:val="28"/>
          <w:szCs w:val="28"/>
          <w:lang w:eastAsia="ru-RU"/>
        </w:rPr>
        <w:t> </w:t>
      </w:r>
      <w:r w:rsidR="00B612EA" w:rsidRPr="00B612EA">
        <w:rPr>
          <w:rFonts w:ascii="Times New Roman" w:eastAsia="Times New Roman" w:hAnsi="Times New Roman"/>
          <w:bCs/>
          <w:iCs/>
          <w:sz w:val="28"/>
          <w:szCs w:val="28"/>
          <w:lang w:eastAsia="ru-RU"/>
        </w:rPr>
        <w:t>045</w:t>
      </w:r>
      <w:r w:rsidRPr="00B612EA">
        <w:rPr>
          <w:rFonts w:ascii="Times New Roman" w:eastAsia="Times New Roman" w:hAnsi="Times New Roman"/>
          <w:bCs/>
          <w:iCs/>
          <w:sz w:val="28"/>
          <w:szCs w:val="28"/>
          <w:lang w:eastAsia="ru-RU"/>
        </w:rPr>
        <w:t xml:space="preserve"> чел</w:t>
      </w:r>
      <w:r w:rsidR="00B612EA">
        <w:rPr>
          <w:rFonts w:ascii="Times New Roman" w:eastAsia="Times New Roman" w:hAnsi="Times New Roman"/>
          <w:bCs/>
          <w:iCs/>
          <w:sz w:val="28"/>
          <w:szCs w:val="28"/>
          <w:lang w:eastAsia="ru-RU"/>
        </w:rPr>
        <w:t>овек</w:t>
      </w:r>
      <w:r w:rsidR="00BA3102" w:rsidRPr="00B612EA">
        <w:rPr>
          <w:rFonts w:ascii="Times New Roman" w:eastAsia="Times New Roman" w:hAnsi="Times New Roman"/>
          <w:bCs/>
          <w:iCs/>
          <w:sz w:val="28"/>
          <w:szCs w:val="28"/>
          <w:lang w:eastAsia="ru-RU"/>
        </w:rPr>
        <w:t>;</w:t>
      </w:r>
      <w:r w:rsidRPr="00B612EA">
        <w:rPr>
          <w:rFonts w:ascii="Times New Roman" w:eastAsia="Times New Roman" w:hAnsi="Times New Roman"/>
          <w:bCs/>
          <w:iCs/>
          <w:sz w:val="28"/>
          <w:szCs w:val="28"/>
          <w:lang w:eastAsia="ru-RU"/>
        </w:rPr>
        <w:t xml:space="preserve"> </w:t>
      </w:r>
    </w:p>
    <w:p w:rsidR="007E507E" w:rsidRPr="00B612EA" w:rsidRDefault="007E507E" w:rsidP="007E507E">
      <w:pPr>
        <w:spacing w:after="0"/>
        <w:ind w:firstLine="709"/>
        <w:contextualSpacing/>
        <w:jc w:val="both"/>
        <w:rPr>
          <w:rFonts w:ascii="Times New Roman" w:eastAsia="Times New Roman" w:hAnsi="Times New Roman"/>
          <w:bCs/>
          <w:iCs/>
          <w:sz w:val="28"/>
          <w:szCs w:val="28"/>
          <w:lang w:eastAsia="ru-RU"/>
        </w:rPr>
      </w:pPr>
      <w:r w:rsidRPr="00B612EA">
        <w:rPr>
          <w:rFonts w:ascii="Times New Roman" w:eastAsia="Times New Roman" w:hAnsi="Times New Roman"/>
          <w:bCs/>
          <w:iCs/>
          <w:sz w:val="28"/>
          <w:szCs w:val="28"/>
          <w:lang w:eastAsia="ru-RU"/>
        </w:rPr>
        <w:t>-</w:t>
      </w:r>
      <w:r w:rsidR="00BA3102" w:rsidRPr="00B612EA">
        <w:rPr>
          <w:rFonts w:ascii="Times New Roman" w:eastAsia="Times New Roman" w:hAnsi="Times New Roman"/>
          <w:bCs/>
          <w:iCs/>
          <w:sz w:val="28"/>
          <w:szCs w:val="28"/>
          <w:lang w:eastAsia="ru-RU"/>
        </w:rPr>
        <w:t> </w:t>
      </w:r>
      <w:r w:rsidRPr="00B612EA">
        <w:rPr>
          <w:rFonts w:ascii="Times New Roman" w:eastAsia="Times New Roman" w:hAnsi="Times New Roman"/>
          <w:bCs/>
          <w:iCs/>
          <w:sz w:val="28"/>
          <w:szCs w:val="28"/>
          <w:lang w:eastAsia="ru-RU"/>
        </w:rPr>
        <w:t>против кори</w:t>
      </w:r>
      <w:proofErr w:type="gramStart"/>
      <w:r w:rsidRPr="00B612EA">
        <w:rPr>
          <w:rFonts w:ascii="Times New Roman" w:eastAsia="Times New Roman" w:hAnsi="Times New Roman"/>
          <w:bCs/>
          <w:iCs/>
          <w:sz w:val="28"/>
          <w:szCs w:val="28"/>
          <w:lang w:eastAsia="ru-RU"/>
        </w:rPr>
        <w:t xml:space="preserve"> </w:t>
      </w:r>
      <w:r w:rsidR="00732A74">
        <w:rPr>
          <w:rFonts w:ascii="Times New Roman" w:eastAsia="Times New Roman" w:hAnsi="Times New Roman"/>
          <w:bCs/>
          <w:iCs/>
          <w:sz w:val="28"/>
          <w:szCs w:val="28"/>
          <w:lang w:eastAsia="ru-RU"/>
        </w:rPr>
        <w:t>:</w:t>
      </w:r>
      <w:proofErr w:type="gramEnd"/>
      <w:r w:rsidRPr="00B612EA">
        <w:rPr>
          <w:rFonts w:ascii="Times New Roman" w:eastAsia="Times New Roman" w:hAnsi="Times New Roman"/>
          <w:bCs/>
          <w:iCs/>
          <w:sz w:val="28"/>
          <w:szCs w:val="28"/>
          <w:lang w:eastAsia="ru-RU"/>
        </w:rPr>
        <w:t xml:space="preserve"> V – </w:t>
      </w:r>
      <w:r w:rsidR="00B612EA" w:rsidRPr="00B612EA">
        <w:rPr>
          <w:rFonts w:ascii="Times New Roman" w:eastAsia="Times New Roman" w:hAnsi="Times New Roman"/>
          <w:bCs/>
          <w:iCs/>
          <w:sz w:val="28"/>
          <w:szCs w:val="28"/>
          <w:lang w:eastAsia="ru-RU"/>
        </w:rPr>
        <w:t>9</w:t>
      </w:r>
      <w:r w:rsidR="00B612EA">
        <w:rPr>
          <w:rFonts w:ascii="Times New Roman" w:eastAsia="Times New Roman" w:hAnsi="Times New Roman"/>
          <w:bCs/>
          <w:iCs/>
          <w:sz w:val="28"/>
          <w:szCs w:val="28"/>
          <w:lang w:eastAsia="ru-RU"/>
        </w:rPr>
        <w:t> </w:t>
      </w:r>
      <w:r w:rsidR="00B612EA" w:rsidRPr="00B612EA">
        <w:rPr>
          <w:rFonts w:ascii="Times New Roman" w:eastAsia="Times New Roman" w:hAnsi="Times New Roman"/>
          <w:bCs/>
          <w:iCs/>
          <w:sz w:val="28"/>
          <w:szCs w:val="28"/>
          <w:lang w:eastAsia="ru-RU"/>
        </w:rPr>
        <w:t>808</w:t>
      </w:r>
      <w:r w:rsidR="00B612EA">
        <w:rPr>
          <w:rFonts w:ascii="Times New Roman" w:eastAsia="Times New Roman" w:hAnsi="Times New Roman"/>
          <w:bCs/>
          <w:iCs/>
          <w:sz w:val="28"/>
          <w:szCs w:val="28"/>
          <w:lang w:eastAsia="ru-RU"/>
        </w:rPr>
        <w:t xml:space="preserve"> человек</w:t>
      </w:r>
      <w:r w:rsidRPr="00B612EA">
        <w:rPr>
          <w:rFonts w:ascii="Times New Roman" w:eastAsia="Times New Roman" w:hAnsi="Times New Roman"/>
          <w:bCs/>
          <w:iCs/>
          <w:sz w:val="28"/>
          <w:szCs w:val="28"/>
          <w:lang w:eastAsia="ru-RU"/>
        </w:rPr>
        <w:t xml:space="preserve">, RV – </w:t>
      </w:r>
      <w:r w:rsidR="00B612EA" w:rsidRPr="00B612EA">
        <w:rPr>
          <w:rFonts w:ascii="Times New Roman" w:eastAsia="Times New Roman" w:hAnsi="Times New Roman"/>
          <w:bCs/>
          <w:iCs/>
          <w:sz w:val="28"/>
          <w:szCs w:val="28"/>
          <w:lang w:eastAsia="ru-RU"/>
        </w:rPr>
        <w:t>14</w:t>
      </w:r>
      <w:r w:rsidR="00732A74">
        <w:rPr>
          <w:rFonts w:ascii="Times New Roman" w:eastAsia="Times New Roman" w:hAnsi="Times New Roman"/>
          <w:bCs/>
          <w:iCs/>
          <w:sz w:val="28"/>
          <w:szCs w:val="28"/>
          <w:lang w:eastAsia="ru-RU"/>
        </w:rPr>
        <w:t> </w:t>
      </w:r>
      <w:r w:rsidR="00B612EA" w:rsidRPr="00B612EA">
        <w:rPr>
          <w:rFonts w:ascii="Times New Roman" w:eastAsia="Times New Roman" w:hAnsi="Times New Roman"/>
          <w:bCs/>
          <w:iCs/>
          <w:sz w:val="28"/>
          <w:szCs w:val="28"/>
          <w:lang w:eastAsia="ru-RU"/>
        </w:rPr>
        <w:t>336</w:t>
      </w:r>
      <w:r w:rsidRPr="00B612EA">
        <w:rPr>
          <w:rFonts w:ascii="Times New Roman" w:eastAsia="Times New Roman" w:hAnsi="Times New Roman"/>
          <w:bCs/>
          <w:iCs/>
          <w:sz w:val="28"/>
          <w:szCs w:val="28"/>
          <w:lang w:eastAsia="ru-RU"/>
        </w:rPr>
        <w:t xml:space="preserve"> чел</w:t>
      </w:r>
      <w:r w:rsidR="00B612EA">
        <w:rPr>
          <w:rFonts w:ascii="Times New Roman" w:eastAsia="Times New Roman" w:hAnsi="Times New Roman"/>
          <w:bCs/>
          <w:iCs/>
          <w:sz w:val="28"/>
          <w:szCs w:val="28"/>
          <w:lang w:eastAsia="ru-RU"/>
        </w:rPr>
        <w:t>овек</w:t>
      </w:r>
      <w:r w:rsidR="00BA3102" w:rsidRPr="00B612EA">
        <w:rPr>
          <w:rFonts w:ascii="Times New Roman" w:eastAsia="Times New Roman" w:hAnsi="Times New Roman"/>
          <w:bCs/>
          <w:iCs/>
          <w:sz w:val="28"/>
          <w:szCs w:val="28"/>
          <w:lang w:eastAsia="ru-RU"/>
        </w:rPr>
        <w:t>;</w:t>
      </w:r>
    </w:p>
    <w:p w:rsidR="007E507E" w:rsidRPr="00B612EA" w:rsidRDefault="007E507E" w:rsidP="007E507E">
      <w:pPr>
        <w:spacing w:after="0"/>
        <w:ind w:firstLine="709"/>
        <w:contextualSpacing/>
        <w:jc w:val="both"/>
        <w:rPr>
          <w:rFonts w:ascii="Times New Roman" w:eastAsia="Times New Roman" w:hAnsi="Times New Roman"/>
          <w:bCs/>
          <w:iCs/>
          <w:sz w:val="28"/>
          <w:szCs w:val="28"/>
          <w:lang w:eastAsia="ru-RU"/>
        </w:rPr>
      </w:pPr>
      <w:r w:rsidRPr="00B612EA">
        <w:rPr>
          <w:rFonts w:ascii="Times New Roman" w:eastAsia="Times New Roman" w:hAnsi="Times New Roman"/>
          <w:bCs/>
          <w:iCs/>
          <w:sz w:val="28"/>
          <w:szCs w:val="28"/>
          <w:lang w:eastAsia="ru-RU"/>
        </w:rPr>
        <w:t>-</w:t>
      </w:r>
      <w:r w:rsidR="00BA3102" w:rsidRPr="00B612EA">
        <w:rPr>
          <w:rFonts w:ascii="Times New Roman" w:eastAsia="Times New Roman" w:hAnsi="Times New Roman"/>
          <w:bCs/>
          <w:iCs/>
          <w:sz w:val="28"/>
          <w:szCs w:val="28"/>
          <w:lang w:eastAsia="ru-RU"/>
        </w:rPr>
        <w:t> </w:t>
      </w:r>
      <w:r w:rsidRPr="00B612EA">
        <w:rPr>
          <w:rFonts w:ascii="Times New Roman" w:eastAsia="Times New Roman" w:hAnsi="Times New Roman"/>
          <w:bCs/>
          <w:iCs/>
          <w:sz w:val="28"/>
          <w:szCs w:val="28"/>
          <w:lang w:eastAsia="ru-RU"/>
        </w:rPr>
        <w:t xml:space="preserve">против полиомиелита – </w:t>
      </w:r>
      <w:r w:rsidR="00B612EA" w:rsidRPr="00B612EA">
        <w:rPr>
          <w:rFonts w:ascii="Times New Roman" w:eastAsia="Times New Roman" w:hAnsi="Times New Roman"/>
          <w:bCs/>
          <w:iCs/>
          <w:sz w:val="28"/>
          <w:szCs w:val="28"/>
          <w:lang w:eastAsia="ru-RU"/>
        </w:rPr>
        <w:t>29</w:t>
      </w:r>
      <w:r w:rsidR="00732A74">
        <w:rPr>
          <w:rFonts w:ascii="Times New Roman" w:eastAsia="Times New Roman" w:hAnsi="Times New Roman"/>
          <w:bCs/>
          <w:iCs/>
          <w:sz w:val="28"/>
          <w:szCs w:val="28"/>
          <w:lang w:eastAsia="ru-RU"/>
        </w:rPr>
        <w:t> </w:t>
      </w:r>
      <w:r w:rsidR="00B612EA" w:rsidRPr="00B612EA">
        <w:rPr>
          <w:rFonts w:ascii="Times New Roman" w:eastAsia="Times New Roman" w:hAnsi="Times New Roman"/>
          <w:bCs/>
          <w:iCs/>
          <w:sz w:val="28"/>
          <w:szCs w:val="28"/>
          <w:lang w:eastAsia="ru-RU"/>
        </w:rPr>
        <w:t>238</w:t>
      </w:r>
      <w:r w:rsidRPr="00B612EA">
        <w:rPr>
          <w:rFonts w:ascii="Times New Roman" w:eastAsia="Times New Roman" w:hAnsi="Times New Roman"/>
          <w:bCs/>
          <w:iCs/>
          <w:sz w:val="28"/>
          <w:szCs w:val="28"/>
          <w:lang w:eastAsia="ru-RU"/>
        </w:rPr>
        <w:t xml:space="preserve"> чел</w:t>
      </w:r>
      <w:r w:rsidR="00B612EA">
        <w:rPr>
          <w:rFonts w:ascii="Times New Roman" w:eastAsia="Times New Roman" w:hAnsi="Times New Roman"/>
          <w:bCs/>
          <w:iCs/>
          <w:sz w:val="28"/>
          <w:szCs w:val="28"/>
          <w:lang w:eastAsia="ru-RU"/>
        </w:rPr>
        <w:t>овек</w:t>
      </w:r>
      <w:r w:rsidR="00BA3102" w:rsidRPr="00B612EA">
        <w:rPr>
          <w:rFonts w:ascii="Times New Roman" w:eastAsia="Times New Roman" w:hAnsi="Times New Roman"/>
          <w:bCs/>
          <w:iCs/>
          <w:sz w:val="28"/>
          <w:szCs w:val="28"/>
          <w:lang w:eastAsia="ru-RU"/>
        </w:rPr>
        <w:t>;</w:t>
      </w:r>
      <w:r w:rsidRPr="00B612EA">
        <w:rPr>
          <w:rFonts w:ascii="Times New Roman" w:eastAsia="Times New Roman" w:hAnsi="Times New Roman"/>
          <w:bCs/>
          <w:iCs/>
          <w:sz w:val="28"/>
          <w:szCs w:val="28"/>
          <w:lang w:eastAsia="ru-RU"/>
        </w:rPr>
        <w:t xml:space="preserve"> </w:t>
      </w:r>
    </w:p>
    <w:p w:rsidR="007E507E" w:rsidRPr="00B612EA" w:rsidRDefault="007E507E" w:rsidP="007E507E">
      <w:pPr>
        <w:spacing w:after="0"/>
        <w:ind w:firstLine="709"/>
        <w:contextualSpacing/>
        <w:jc w:val="both"/>
        <w:rPr>
          <w:rFonts w:ascii="Times New Roman" w:eastAsia="Times New Roman" w:hAnsi="Times New Roman"/>
          <w:bCs/>
          <w:iCs/>
          <w:sz w:val="28"/>
          <w:szCs w:val="28"/>
          <w:lang w:eastAsia="ru-RU"/>
        </w:rPr>
      </w:pPr>
      <w:r w:rsidRPr="00B612EA">
        <w:rPr>
          <w:rFonts w:ascii="Times New Roman" w:eastAsia="Times New Roman" w:hAnsi="Times New Roman"/>
          <w:bCs/>
          <w:iCs/>
          <w:sz w:val="28"/>
          <w:szCs w:val="28"/>
          <w:lang w:eastAsia="ru-RU"/>
        </w:rPr>
        <w:t>-</w:t>
      </w:r>
      <w:r w:rsidR="00BA3102" w:rsidRPr="00B612EA">
        <w:rPr>
          <w:rFonts w:ascii="Times New Roman" w:eastAsia="Times New Roman" w:hAnsi="Times New Roman"/>
          <w:bCs/>
          <w:iCs/>
          <w:sz w:val="28"/>
          <w:szCs w:val="28"/>
          <w:lang w:eastAsia="ru-RU"/>
        </w:rPr>
        <w:t> </w:t>
      </w:r>
      <w:r w:rsidRPr="00B612EA">
        <w:rPr>
          <w:rFonts w:ascii="Times New Roman" w:eastAsia="Times New Roman" w:hAnsi="Times New Roman"/>
          <w:bCs/>
          <w:iCs/>
          <w:sz w:val="28"/>
          <w:szCs w:val="28"/>
          <w:lang w:eastAsia="ru-RU"/>
        </w:rPr>
        <w:t xml:space="preserve">против гриппа – </w:t>
      </w:r>
      <w:r w:rsidR="00B612EA" w:rsidRPr="00B612EA">
        <w:rPr>
          <w:rFonts w:ascii="Times New Roman" w:eastAsia="Times New Roman" w:hAnsi="Times New Roman"/>
          <w:bCs/>
          <w:iCs/>
          <w:sz w:val="28"/>
          <w:szCs w:val="28"/>
          <w:lang w:eastAsia="ru-RU"/>
        </w:rPr>
        <w:t>761</w:t>
      </w:r>
      <w:r w:rsidR="00732A74">
        <w:rPr>
          <w:rFonts w:ascii="Times New Roman" w:eastAsia="Times New Roman" w:hAnsi="Times New Roman"/>
          <w:bCs/>
          <w:iCs/>
          <w:sz w:val="28"/>
          <w:szCs w:val="28"/>
          <w:lang w:eastAsia="ru-RU"/>
        </w:rPr>
        <w:t> </w:t>
      </w:r>
      <w:r w:rsidR="00B612EA" w:rsidRPr="00B612EA">
        <w:rPr>
          <w:rFonts w:ascii="Times New Roman" w:eastAsia="Times New Roman" w:hAnsi="Times New Roman"/>
          <w:bCs/>
          <w:iCs/>
          <w:sz w:val="28"/>
          <w:szCs w:val="28"/>
          <w:lang w:eastAsia="ru-RU"/>
        </w:rPr>
        <w:t>143</w:t>
      </w:r>
      <w:r w:rsidRPr="00B612EA">
        <w:rPr>
          <w:rFonts w:ascii="Times New Roman" w:eastAsia="Times New Roman" w:hAnsi="Times New Roman"/>
          <w:bCs/>
          <w:iCs/>
          <w:sz w:val="28"/>
          <w:szCs w:val="28"/>
          <w:lang w:eastAsia="ru-RU"/>
        </w:rPr>
        <w:t xml:space="preserve"> чел</w:t>
      </w:r>
      <w:r w:rsidR="00B612EA">
        <w:rPr>
          <w:rFonts w:ascii="Times New Roman" w:eastAsia="Times New Roman" w:hAnsi="Times New Roman"/>
          <w:bCs/>
          <w:iCs/>
          <w:sz w:val="28"/>
          <w:szCs w:val="28"/>
          <w:lang w:eastAsia="ru-RU"/>
        </w:rPr>
        <w:t>овек</w:t>
      </w:r>
      <w:r w:rsidRPr="00B612EA">
        <w:rPr>
          <w:rFonts w:ascii="Times New Roman" w:eastAsia="Times New Roman" w:hAnsi="Times New Roman"/>
          <w:bCs/>
          <w:iCs/>
          <w:sz w:val="28"/>
          <w:szCs w:val="28"/>
          <w:lang w:eastAsia="ru-RU"/>
        </w:rPr>
        <w:t xml:space="preserve">, включая </w:t>
      </w:r>
      <w:r w:rsidR="00B612EA" w:rsidRPr="00B612EA">
        <w:rPr>
          <w:rFonts w:ascii="Times New Roman" w:eastAsia="Times New Roman" w:hAnsi="Times New Roman"/>
          <w:bCs/>
          <w:iCs/>
          <w:sz w:val="28"/>
          <w:szCs w:val="28"/>
          <w:lang w:eastAsia="ru-RU"/>
        </w:rPr>
        <w:t>257</w:t>
      </w:r>
      <w:r w:rsidR="00732A74">
        <w:rPr>
          <w:rFonts w:ascii="Times New Roman" w:eastAsia="Times New Roman" w:hAnsi="Times New Roman"/>
          <w:bCs/>
          <w:iCs/>
          <w:sz w:val="28"/>
          <w:szCs w:val="28"/>
          <w:lang w:eastAsia="ru-RU"/>
        </w:rPr>
        <w:t> </w:t>
      </w:r>
      <w:r w:rsidR="00B612EA" w:rsidRPr="00B612EA">
        <w:rPr>
          <w:rFonts w:ascii="Times New Roman" w:eastAsia="Times New Roman" w:hAnsi="Times New Roman"/>
          <w:bCs/>
          <w:iCs/>
          <w:sz w:val="28"/>
          <w:szCs w:val="28"/>
          <w:lang w:eastAsia="ru-RU"/>
        </w:rPr>
        <w:t>988</w:t>
      </w:r>
      <w:r w:rsidRPr="00B612EA">
        <w:rPr>
          <w:rFonts w:ascii="Times New Roman" w:eastAsia="Times New Roman" w:hAnsi="Times New Roman"/>
          <w:bCs/>
          <w:iCs/>
          <w:sz w:val="28"/>
          <w:szCs w:val="28"/>
          <w:lang w:eastAsia="ru-RU"/>
        </w:rPr>
        <w:t xml:space="preserve"> детей. </w:t>
      </w:r>
    </w:p>
    <w:p w:rsidR="007E507E" w:rsidRPr="00B612EA" w:rsidRDefault="007E507E" w:rsidP="007E507E">
      <w:pPr>
        <w:spacing w:after="0"/>
        <w:ind w:firstLine="709"/>
        <w:contextualSpacing/>
        <w:jc w:val="both"/>
        <w:rPr>
          <w:rFonts w:ascii="Times New Roman" w:eastAsia="Times New Roman" w:hAnsi="Times New Roman"/>
          <w:bCs/>
          <w:iCs/>
          <w:sz w:val="28"/>
          <w:szCs w:val="28"/>
          <w:lang w:eastAsia="ru-RU"/>
        </w:rPr>
      </w:pPr>
      <w:r w:rsidRPr="00B612EA">
        <w:rPr>
          <w:rFonts w:ascii="Times New Roman" w:eastAsia="Times New Roman" w:hAnsi="Times New Roman"/>
          <w:bCs/>
          <w:iCs/>
          <w:sz w:val="28"/>
          <w:szCs w:val="28"/>
          <w:lang w:eastAsia="ru-RU"/>
        </w:rPr>
        <w:t>По итогам 201</w:t>
      </w:r>
      <w:r w:rsidR="00B612EA" w:rsidRPr="00B612EA">
        <w:rPr>
          <w:rFonts w:ascii="Times New Roman" w:eastAsia="Times New Roman" w:hAnsi="Times New Roman"/>
          <w:bCs/>
          <w:iCs/>
          <w:sz w:val="28"/>
          <w:szCs w:val="28"/>
          <w:lang w:eastAsia="ru-RU"/>
        </w:rPr>
        <w:t>8</w:t>
      </w:r>
      <w:r w:rsidRPr="00B612EA">
        <w:rPr>
          <w:rFonts w:ascii="Times New Roman" w:eastAsia="Times New Roman" w:hAnsi="Times New Roman"/>
          <w:bCs/>
          <w:iCs/>
          <w:sz w:val="28"/>
          <w:szCs w:val="28"/>
          <w:lang w:eastAsia="ru-RU"/>
        </w:rPr>
        <w:t xml:space="preserve"> года в рамках дополнительной иммунизации населения привито:</w:t>
      </w:r>
    </w:p>
    <w:p w:rsidR="007E507E" w:rsidRPr="00B612EA" w:rsidRDefault="007E507E" w:rsidP="007E507E">
      <w:pPr>
        <w:spacing w:after="0"/>
        <w:ind w:firstLine="709"/>
        <w:contextualSpacing/>
        <w:jc w:val="both"/>
        <w:rPr>
          <w:rFonts w:ascii="Times New Roman" w:eastAsia="Times New Roman" w:hAnsi="Times New Roman"/>
          <w:bCs/>
          <w:iCs/>
          <w:sz w:val="28"/>
          <w:szCs w:val="28"/>
          <w:lang w:eastAsia="ru-RU"/>
        </w:rPr>
      </w:pPr>
      <w:r w:rsidRPr="00B612EA">
        <w:rPr>
          <w:rFonts w:ascii="Times New Roman" w:eastAsia="Times New Roman" w:hAnsi="Times New Roman"/>
          <w:bCs/>
          <w:iCs/>
          <w:sz w:val="28"/>
          <w:szCs w:val="28"/>
          <w:lang w:eastAsia="ru-RU"/>
        </w:rPr>
        <w:t>-</w:t>
      </w:r>
      <w:r w:rsidR="009F6111" w:rsidRPr="00B612EA">
        <w:rPr>
          <w:rFonts w:ascii="Times New Roman" w:eastAsia="Times New Roman" w:hAnsi="Times New Roman"/>
          <w:bCs/>
          <w:iCs/>
          <w:sz w:val="28"/>
          <w:szCs w:val="28"/>
          <w:lang w:eastAsia="ru-RU"/>
        </w:rPr>
        <w:t> </w:t>
      </w:r>
      <w:r w:rsidRPr="00B612EA">
        <w:rPr>
          <w:rFonts w:ascii="Times New Roman" w:eastAsia="Times New Roman" w:hAnsi="Times New Roman"/>
          <w:bCs/>
          <w:iCs/>
          <w:sz w:val="28"/>
          <w:szCs w:val="28"/>
          <w:lang w:eastAsia="ru-RU"/>
        </w:rPr>
        <w:t>против вирусного гепатита В</w:t>
      </w:r>
      <w:r w:rsidR="00732A74">
        <w:rPr>
          <w:rFonts w:ascii="Times New Roman" w:eastAsia="Times New Roman" w:hAnsi="Times New Roman"/>
          <w:bCs/>
          <w:iCs/>
          <w:sz w:val="28"/>
          <w:szCs w:val="28"/>
          <w:lang w:eastAsia="ru-RU"/>
        </w:rPr>
        <w:t>:</w:t>
      </w:r>
      <w:r w:rsidRPr="00B612EA">
        <w:rPr>
          <w:rFonts w:ascii="Times New Roman" w:eastAsia="Times New Roman" w:hAnsi="Times New Roman"/>
          <w:bCs/>
          <w:iCs/>
          <w:sz w:val="28"/>
          <w:szCs w:val="28"/>
          <w:lang w:eastAsia="ru-RU"/>
        </w:rPr>
        <w:t xml:space="preserve"> V1</w:t>
      </w:r>
      <w:r w:rsidR="009F6111" w:rsidRPr="00B612EA">
        <w:rPr>
          <w:rFonts w:ascii="Times New Roman" w:eastAsia="Times New Roman" w:hAnsi="Times New Roman"/>
          <w:bCs/>
          <w:iCs/>
          <w:sz w:val="28"/>
          <w:szCs w:val="28"/>
          <w:lang w:eastAsia="ru-RU"/>
        </w:rPr>
        <w:t xml:space="preserve"> –</w:t>
      </w:r>
      <w:r w:rsidRPr="00B612EA">
        <w:rPr>
          <w:rFonts w:ascii="Times New Roman" w:eastAsia="Times New Roman" w:hAnsi="Times New Roman"/>
          <w:bCs/>
          <w:iCs/>
          <w:sz w:val="28"/>
          <w:szCs w:val="28"/>
          <w:lang w:eastAsia="ru-RU"/>
        </w:rPr>
        <w:t xml:space="preserve"> </w:t>
      </w:r>
      <w:r w:rsidR="00B612EA" w:rsidRPr="00B612EA">
        <w:rPr>
          <w:rFonts w:ascii="Times New Roman" w:eastAsia="Times New Roman" w:hAnsi="Times New Roman"/>
          <w:bCs/>
          <w:iCs/>
          <w:sz w:val="28"/>
          <w:szCs w:val="28"/>
          <w:lang w:eastAsia="ru-RU"/>
        </w:rPr>
        <w:t>18</w:t>
      </w:r>
      <w:r w:rsidR="00732A74">
        <w:rPr>
          <w:rFonts w:ascii="Times New Roman" w:eastAsia="Times New Roman" w:hAnsi="Times New Roman"/>
          <w:bCs/>
          <w:iCs/>
          <w:sz w:val="28"/>
          <w:szCs w:val="28"/>
          <w:lang w:eastAsia="ru-RU"/>
        </w:rPr>
        <w:t> </w:t>
      </w:r>
      <w:r w:rsidR="00B612EA" w:rsidRPr="00B612EA">
        <w:rPr>
          <w:rFonts w:ascii="Times New Roman" w:eastAsia="Times New Roman" w:hAnsi="Times New Roman"/>
          <w:bCs/>
          <w:iCs/>
          <w:sz w:val="28"/>
          <w:szCs w:val="28"/>
          <w:lang w:eastAsia="ru-RU"/>
        </w:rPr>
        <w:t>666</w:t>
      </w:r>
      <w:r w:rsidRPr="00B612EA">
        <w:rPr>
          <w:rFonts w:ascii="Times New Roman" w:eastAsia="Times New Roman" w:hAnsi="Times New Roman"/>
          <w:bCs/>
          <w:iCs/>
          <w:sz w:val="28"/>
          <w:szCs w:val="28"/>
          <w:lang w:eastAsia="ru-RU"/>
        </w:rPr>
        <w:t xml:space="preserve"> чел</w:t>
      </w:r>
      <w:r w:rsidR="00B612EA" w:rsidRPr="00B612EA">
        <w:rPr>
          <w:rFonts w:ascii="Times New Roman" w:eastAsia="Times New Roman" w:hAnsi="Times New Roman"/>
          <w:bCs/>
          <w:iCs/>
          <w:sz w:val="28"/>
          <w:szCs w:val="28"/>
          <w:lang w:eastAsia="ru-RU"/>
        </w:rPr>
        <w:t>овек</w:t>
      </w:r>
      <w:r w:rsidRPr="00B612EA">
        <w:rPr>
          <w:rFonts w:ascii="Times New Roman" w:eastAsia="Times New Roman" w:hAnsi="Times New Roman"/>
          <w:bCs/>
          <w:iCs/>
          <w:sz w:val="28"/>
          <w:szCs w:val="28"/>
          <w:lang w:eastAsia="ru-RU"/>
        </w:rPr>
        <w:t xml:space="preserve"> (1</w:t>
      </w:r>
      <w:r w:rsidR="00B612EA" w:rsidRPr="00B612EA">
        <w:rPr>
          <w:rFonts w:ascii="Times New Roman" w:eastAsia="Times New Roman" w:hAnsi="Times New Roman"/>
          <w:bCs/>
          <w:iCs/>
          <w:sz w:val="28"/>
          <w:szCs w:val="28"/>
          <w:lang w:eastAsia="ru-RU"/>
        </w:rPr>
        <w:t>03</w:t>
      </w:r>
      <w:r w:rsidRPr="00B612EA">
        <w:rPr>
          <w:rFonts w:ascii="Times New Roman" w:eastAsia="Times New Roman" w:hAnsi="Times New Roman"/>
          <w:bCs/>
          <w:iCs/>
          <w:sz w:val="28"/>
          <w:szCs w:val="28"/>
          <w:lang w:eastAsia="ru-RU"/>
        </w:rPr>
        <w:t>,</w:t>
      </w:r>
      <w:r w:rsidR="00B612EA" w:rsidRPr="00B612EA">
        <w:rPr>
          <w:rFonts w:ascii="Times New Roman" w:eastAsia="Times New Roman" w:hAnsi="Times New Roman"/>
          <w:bCs/>
          <w:iCs/>
          <w:sz w:val="28"/>
          <w:szCs w:val="28"/>
          <w:lang w:eastAsia="ru-RU"/>
        </w:rPr>
        <w:t>4</w:t>
      </w:r>
      <w:r w:rsidRPr="00B612EA">
        <w:rPr>
          <w:rFonts w:ascii="Times New Roman" w:eastAsia="Times New Roman" w:hAnsi="Times New Roman"/>
          <w:bCs/>
          <w:iCs/>
          <w:sz w:val="28"/>
          <w:szCs w:val="28"/>
          <w:lang w:eastAsia="ru-RU"/>
        </w:rPr>
        <w:t>%);</w:t>
      </w:r>
      <w:r w:rsidR="00732A74">
        <w:rPr>
          <w:rFonts w:ascii="Times New Roman" w:eastAsia="Times New Roman" w:hAnsi="Times New Roman"/>
          <w:bCs/>
          <w:iCs/>
          <w:sz w:val="28"/>
          <w:szCs w:val="28"/>
          <w:lang w:eastAsia="ru-RU"/>
        </w:rPr>
        <w:br/>
      </w:r>
      <w:r w:rsidRPr="00B612EA">
        <w:rPr>
          <w:rFonts w:ascii="Times New Roman" w:eastAsia="Times New Roman" w:hAnsi="Times New Roman"/>
          <w:bCs/>
          <w:iCs/>
          <w:sz w:val="28"/>
          <w:szCs w:val="28"/>
          <w:lang w:eastAsia="ru-RU"/>
        </w:rPr>
        <w:t>V2</w:t>
      </w:r>
      <w:r w:rsidR="009F6111" w:rsidRPr="00B612EA">
        <w:rPr>
          <w:rFonts w:ascii="Times New Roman" w:eastAsia="Times New Roman" w:hAnsi="Times New Roman"/>
          <w:bCs/>
          <w:iCs/>
          <w:sz w:val="28"/>
          <w:szCs w:val="28"/>
          <w:lang w:eastAsia="ru-RU"/>
        </w:rPr>
        <w:t xml:space="preserve"> – </w:t>
      </w:r>
      <w:r w:rsidR="00B612EA" w:rsidRPr="00B612EA">
        <w:rPr>
          <w:rFonts w:ascii="Times New Roman" w:eastAsia="Times New Roman" w:hAnsi="Times New Roman"/>
          <w:bCs/>
          <w:iCs/>
          <w:sz w:val="28"/>
          <w:szCs w:val="28"/>
          <w:lang w:eastAsia="ru-RU"/>
        </w:rPr>
        <w:t>17</w:t>
      </w:r>
      <w:r w:rsidR="00732A74">
        <w:rPr>
          <w:rFonts w:ascii="Times New Roman" w:eastAsia="Times New Roman" w:hAnsi="Times New Roman"/>
          <w:bCs/>
          <w:iCs/>
          <w:sz w:val="28"/>
          <w:szCs w:val="28"/>
          <w:lang w:eastAsia="ru-RU"/>
        </w:rPr>
        <w:t> </w:t>
      </w:r>
      <w:r w:rsidR="00B612EA" w:rsidRPr="00B612EA">
        <w:rPr>
          <w:rFonts w:ascii="Times New Roman" w:eastAsia="Times New Roman" w:hAnsi="Times New Roman"/>
          <w:bCs/>
          <w:iCs/>
          <w:sz w:val="28"/>
          <w:szCs w:val="28"/>
          <w:lang w:eastAsia="ru-RU"/>
        </w:rPr>
        <w:t>449</w:t>
      </w:r>
      <w:r w:rsidRPr="00B612EA">
        <w:rPr>
          <w:rFonts w:ascii="Times New Roman" w:eastAsia="Times New Roman" w:hAnsi="Times New Roman"/>
          <w:bCs/>
          <w:iCs/>
          <w:sz w:val="28"/>
          <w:szCs w:val="28"/>
          <w:lang w:eastAsia="ru-RU"/>
        </w:rPr>
        <w:t xml:space="preserve"> чел</w:t>
      </w:r>
      <w:r w:rsidR="00B612EA" w:rsidRPr="00B612EA">
        <w:rPr>
          <w:rFonts w:ascii="Times New Roman" w:eastAsia="Times New Roman" w:hAnsi="Times New Roman"/>
          <w:bCs/>
          <w:iCs/>
          <w:sz w:val="28"/>
          <w:szCs w:val="28"/>
          <w:lang w:eastAsia="ru-RU"/>
        </w:rPr>
        <w:t>овек</w:t>
      </w:r>
      <w:r w:rsidRPr="00B612EA">
        <w:rPr>
          <w:rFonts w:ascii="Times New Roman" w:eastAsia="Times New Roman" w:hAnsi="Times New Roman"/>
          <w:bCs/>
          <w:iCs/>
          <w:sz w:val="28"/>
          <w:szCs w:val="28"/>
          <w:lang w:eastAsia="ru-RU"/>
        </w:rPr>
        <w:t xml:space="preserve"> (</w:t>
      </w:r>
      <w:r w:rsidR="00B612EA" w:rsidRPr="00B612EA">
        <w:rPr>
          <w:rFonts w:ascii="Times New Roman" w:eastAsia="Times New Roman" w:hAnsi="Times New Roman"/>
          <w:bCs/>
          <w:iCs/>
          <w:sz w:val="28"/>
          <w:szCs w:val="28"/>
          <w:lang w:eastAsia="ru-RU"/>
        </w:rPr>
        <w:t>96</w:t>
      </w:r>
      <w:r w:rsidRPr="00B612EA">
        <w:rPr>
          <w:rFonts w:ascii="Times New Roman" w:eastAsia="Times New Roman" w:hAnsi="Times New Roman"/>
          <w:bCs/>
          <w:iCs/>
          <w:sz w:val="28"/>
          <w:szCs w:val="28"/>
          <w:lang w:eastAsia="ru-RU"/>
        </w:rPr>
        <w:t>,</w:t>
      </w:r>
      <w:r w:rsidR="00B612EA" w:rsidRPr="00B612EA">
        <w:rPr>
          <w:rFonts w:ascii="Times New Roman" w:eastAsia="Times New Roman" w:hAnsi="Times New Roman"/>
          <w:bCs/>
          <w:iCs/>
          <w:sz w:val="28"/>
          <w:szCs w:val="28"/>
          <w:lang w:eastAsia="ru-RU"/>
        </w:rPr>
        <w:t>7</w:t>
      </w:r>
      <w:r w:rsidRPr="00B612EA">
        <w:rPr>
          <w:rFonts w:ascii="Times New Roman" w:eastAsia="Times New Roman" w:hAnsi="Times New Roman"/>
          <w:bCs/>
          <w:iCs/>
          <w:sz w:val="28"/>
          <w:szCs w:val="28"/>
          <w:lang w:eastAsia="ru-RU"/>
        </w:rPr>
        <w:t xml:space="preserve">%); V3 – </w:t>
      </w:r>
      <w:r w:rsidR="00B612EA" w:rsidRPr="00B612EA">
        <w:rPr>
          <w:rFonts w:ascii="Times New Roman" w:eastAsia="Times New Roman" w:hAnsi="Times New Roman"/>
          <w:bCs/>
          <w:iCs/>
          <w:sz w:val="28"/>
          <w:szCs w:val="28"/>
          <w:lang w:eastAsia="ru-RU"/>
        </w:rPr>
        <w:t xml:space="preserve">18 106 </w:t>
      </w:r>
      <w:r w:rsidRPr="00B612EA">
        <w:rPr>
          <w:rFonts w:ascii="Times New Roman" w:eastAsia="Times New Roman" w:hAnsi="Times New Roman"/>
          <w:bCs/>
          <w:iCs/>
          <w:sz w:val="28"/>
          <w:szCs w:val="28"/>
          <w:lang w:eastAsia="ru-RU"/>
        </w:rPr>
        <w:t>чел</w:t>
      </w:r>
      <w:r w:rsidR="00B612EA" w:rsidRPr="00B612EA">
        <w:rPr>
          <w:rFonts w:ascii="Times New Roman" w:eastAsia="Times New Roman" w:hAnsi="Times New Roman"/>
          <w:bCs/>
          <w:iCs/>
          <w:sz w:val="28"/>
          <w:szCs w:val="28"/>
          <w:lang w:eastAsia="ru-RU"/>
        </w:rPr>
        <w:t>овек</w:t>
      </w:r>
      <w:r w:rsidRPr="00B612EA">
        <w:rPr>
          <w:rFonts w:ascii="Times New Roman" w:eastAsia="Times New Roman" w:hAnsi="Times New Roman"/>
          <w:bCs/>
          <w:iCs/>
          <w:sz w:val="28"/>
          <w:szCs w:val="28"/>
          <w:lang w:eastAsia="ru-RU"/>
        </w:rPr>
        <w:t xml:space="preserve"> (1</w:t>
      </w:r>
      <w:r w:rsidR="00B612EA" w:rsidRPr="00B612EA">
        <w:rPr>
          <w:rFonts w:ascii="Times New Roman" w:eastAsia="Times New Roman" w:hAnsi="Times New Roman"/>
          <w:bCs/>
          <w:iCs/>
          <w:sz w:val="28"/>
          <w:szCs w:val="28"/>
          <w:lang w:eastAsia="ru-RU"/>
        </w:rPr>
        <w:t>00</w:t>
      </w:r>
      <w:r w:rsidRPr="00B612EA">
        <w:rPr>
          <w:rFonts w:ascii="Times New Roman" w:eastAsia="Times New Roman" w:hAnsi="Times New Roman"/>
          <w:bCs/>
          <w:iCs/>
          <w:sz w:val="28"/>
          <w:szCs w:val="28"/>
          <w:lang w:eastAsia="ru-RU"/>
        </w:rPr>
        <w:t>,</w:t>
      </w:r>
      <w:r w:rsidR="00B612EA" w:rsidRPr="00B612EA">
        <w:rPr>
          <w:rFonts w:ascii="Times New Roman" w:eastAsia="Times New Roman" w:hAnsi="Times New Roman"/>
          <w:bCs/>
          <w:iCs/>
          <w:sz w:val="28"/>
          <w:szCs w:val="28"/>
          <w:lang w:eastAsia="ru-RU"/>
        </w:rPr>
        <w:t>3</w:t>
      </w:r>
      <w:r w:rsidRPr="00B612EA">
        <w:rPr>
          <w:rFonts w:ascii="Times New Roman" w:eastAsia="Times New Roman" w:hAnsi="Times New Roman"/>
          <w:bCs/>
          <w:iCs/>
          <w:sz w:val="28"/>
          <w:szCs w:val="28"/>
          <w:lang w:eastAsia="ru-RU"/>
        </w:rPr>
        <w:t>%);</w:t>
      </w:r>
    </w:p>
    <w:p w:rsidR="007E507E" w:rsidRPr="00B612EA" w:rsidRDefault="007E507E" w:rsidP="007E507E">
      <w:pPr>
        <w:spacing w:after="0"/>
        <w:ind w:firstLine="709"/>
        <w:contextualSpacing/>
        <w:jc w:val="both"/>
        <w:rPr>
          <w:rFonts w:ascii="Times New Roman" w:eastAsia="Times New Roman" w:hAnsi="Times New Roman"/>
          <w:bCs/>
          <w:iCs/>
          <w:sz w:val="28"/>
          <w:szCs w:val="28"/>
          <w:lang w:eastAsia="ru-RU"/>
        </w:rPr>
      </w:pPr>
      <w:r w:rsidRPr="00B612EA">
        <w:rPr>
          <w:rFonts w:ascii="Times New Roman" w:eastAsia="Times New Roman" w:hAnsi="Times New Roman"/>
          <w:bCs/>
          <w:iCs/>
          <w:sz w:val="28"/>
          <w:szCs w:val="28"/>
          <w:lang w:eastAsia="ru-RU"/>
        </w:rPr>
        <w:lastRenderedPageBreak/>
        <w:t>-</w:t>
      </w:r>
      <w:r w:rsidR="009F6111" w:rsidRPr="00B612EA">
        <w:rPr>
          <w:rFonts w:ascii="Times New Roman" w:eastAsia="Times New Roman" w:hAnsi="Times New Roman"/>
          <w:bCs/>
          <w:iCs/>
          <w:sz w:val="28"/>
          <w:szCs w:val="28"/>
          <w:lang w:eastAsia="ru-RU"/>
        </w:rPr>
        <w:t> </w:t>
      </w:r>
      <w:r w:rsidRPr="00B612EA">
        <w:rPr>
          <w:rFonts w:ascii="Times New Roman" w:eastAsia="Times New Roman" w:hAnsi="Times New Roman"/>
          <w:bCs/>
          <w:iCs/>
          <w:sz w:val="28"/>
          <w:szCs w:val="28"/>
          <w:lang w:eastAsia="ru-RU"/>
        </w:rPr>
        <w:t>против кори</w:t>
      </w:r>
      <w:r w:rsidR="00732A74">
        <w:rPr>
          <w:rFonts w:ascii="Times New Roman" w:eastAsia="Times New Roman" w:hAnsi="Times New Roman"/>
          <w:bCs/>
          <w:iCs/>
          <w:sz w:val="28"/>
          <w:szCs w:val="28"/>
          <w:lang w:eastAsia="ru-RU"/>
        </w:rPr>
        <w:t xml:space="preserve">: </w:t>
      </w:r>
      <w:r w:rsidRPr="00B612EA">
        <w:rPr>
          <w:rFonts w:ascii="Times New Roman" w:eastAsia="Times New Roman" w:hAnsi="Times New Roman"/>
          <w:bCs/>
          <w:iCs/>
          <w:sz w:val="28"/>
          <w:szCs w:val="28"/>
          <w:lang w:eastAsia="ru-RU"/>
        </w:rPr>
        <w:t xml:space="preserve">V – </w:t>
      </w:r>
      <w:r w:rsidR="00B612EA" w:rsidRPr="00B612EA">
        <w:rPr>
          <w:rFonts w:ascii="Times New Roman" w:eastAsia="Times New Roman" w:hAnsi="Times New Roman"/>
          <w:bCs/>
          <w:iCs/>
          <w:sz w:val="28"/>
          <w:szCs w:val="28"/>
          <w:lang w:eastAsia="ru-RU"/>
        </w:rPr>
        <w:t>4</w:t>
      </w:r>
      <w:r w:rsidR="00732A74">
        <w:rPr>
          <w:rFonts w:ascii="Times New Roman" w:eastAsia="Times New Roman" w:hAnsi="Times New Roman"/>
          <w:bCs/>
          <w:iCs/>
          <w:sz w:val="28"/>
          <w:szCs w:val="28"/>
          <w:lang w:eastAsia="ru-RU"/>
        </w:rPr>
        <w:t> </w:t>
      </w:r>
      <w:r w:rsidR="00B612EA" w:rsidRPr="00B612EA">
        <w:rPr>
          <w:rFonts w:ascii="Times New Roman" w:eastAsia="Times New Roman" w:hAnsi="Times New Roman"/>
          <w:bCs/>
          <w:iCs/>
          <w:sz w:val="28"/>
          <w:szCs w:val="28"/>
          <w:lang w:eastAsia="ru-RU"/>
        </w:rPr>
        <w:t>583</w:t>
      </w:r>
      <w:r w:rsidRPr="00B612EA">
        <w:rPr>
          <w:rFonts w:ascii="Times New Roman" w:eastAsia="Times New Roman" w:hAnsi="Times New Roman"/>
          <w:bCs/>
          <w:iCs/>
          <w:sz w:val="28"/>
          <w:szCs w:val="28"/>
          <w:lang w:eastAsia="ru-RU"/>
        </w:rPr>
        <w:t xml:space="preserve"> чел</w:t>
      </w:r>
      <w:r w:rsidR="00B612EA" w:rsidRPr="00B612EA">
        <w:rPr>
          <w:rFonts w:ascii="Times New Roman" w:eastAsia="Times New Roman" w:hAnsi="Times New Roman"/>
          <w:bCs/>
          <w:iCs/>
          <w:sz w:val="28"/>
          <w:szCs w:val="28"/>
          <w:lang w:eastAsia="ru-RU"/>
        </w:rPr>
        <w:t>овека</w:t>
      </w:r>
      <w:r w:rsidRPr="00B612EA">
        <w:rPr>
          <w:rFonts w:ascii="Times New Roman" w:eastAsia="Times New Roman" w:hAnsi="Times New Roman"/>
          <w:bCs/>
          <w:iCs/>
          <w:sz w:val="28"/>
          <w:szCs w:val="28"/>
          <w:lang w:eastAsia="ru-RU"/>
        </w:rPr>
        <w:t xml:space="preserve"> (</w:t>
      </w:r>
      <w:r w:rsidR="00B612EA" w:rsidRPr="00B612EA">
        <w:rPr>
          <w:rFonts w:ascii="Times New Roman" w:eastAsia="Times New Roman" w:hAnsi="Times New Roman"/>
          <w:bCs/>
          <w:iCs/>
          <w:sz w:val="28"/>
          <w:szCs w:val="28"/>
          <w:lang w:eastAsia="ru-RU"/>
        </w:rPr>
        <w:t>46,7</w:t>
      </w:r>
      <w:r w:rsidRPr="00B612EA">
        <w:rPr>
          <w:rFonts w:ascii="Times New Roman" w:eastAsia="Times New Roman" w:hAnsi="Times New Roman"/>
          <w:bCs/>
          <w:iCs/>
          <w:sz w:val="28"/>
          <w:szCs w:val="28"/>
          <w:lang w:eastAsia="ru-RU"/>
        </w:rPr>
        <w:t xml:space="preserve">%), RV – </w:t>
      </w:r>
      <w:r w:rsidR="00B612EA" w:rsidRPr="00B612EA">
        <w:rPr>
          <w:rFonts w:ascii="Times New Roman" w:eastAsia="Times New Roman" w:hAnsi="Times New Roman"/>
          <w:bCs/>
          <w:iCs/>
          <w:sz w:val="28"/>
          <w:szCs w:val="28"/>
          <w:lang w:eastAsia="ru-RU"/>
        </w:rPr>
        <w:t>6</w:t>
      </w:r>
      <w:r w:rsidR="00732A74">
        <w:rPr>
          <w:rFonts w:ascii="Times New Roman" w:eastAsia="Times New Roman" w:hAnsi="Times New Roman"/>
          <w:bCs/>
          <w:iCs/>
          <w:sz w:val="28"/>
          <w:szCs w:val="28"/>
          <w:lang w:eastAsia="ru-RU"/>
        </w:rPr>
        <w:t> </w:t>
      </w:r>
      <w:r w:rsidR="00B612EA" w:rsidRPr="00B612EA">
        <w:rPr>
          <w:rFonts w:ascii="Times New Roman" w:eastAsia="Times New Roman" w:hAnsi="Times New Roman"/>
          <w:bCs/>
          <w:iCs/>
          <w:sz w:val="28"/>
          <w:szCs w:val="28"/>
          <w:lang w:eastAsia="ru-RU"/>
        </w:rPr>
        <w:t>125</w:t>
      </w:r>
      <w:r w:rsidRPr="00B612EA">
        <w:rPr>
          <w:rFonts w:ascii="Times New Roman" w:eastAsia="Times New Roman" w:hAnsi="Times New Roman"/>
          <w:bCs/>
          <w:iCs/>
          <w:sz w:val="28"/>
          <w:szCs w:val="28"/>
          <w:lang w:eastAsia="ru-RU"/>
        </w:rPr>
        <w:t xml:space="preserve"> чел</w:t>
      </w:r>
      <w:r w:rsidR="00B612EA" w:rsidRPr="00B612EA">
        <w:rPr>
          <w:rFonts w:ascii="Times New Roman" w:eastAsia="Times New Roman" w:hAnsi="Times New Roman"/>
          <w:bCs/>
          <w:iCs/>
          <w:sz w:val="28"/>
          <w:szCs w:val="28"/>
          <w:lang w:eastAsia="ru-RU"/>
        </w:rPr>
        <w:t>овек</w:t>
      </w:r>
      <w:r w:rsidRPr="00B612EA">
        <w:rPr>
          <w:rFonts w:ascii="Times New Roman" w:eastAsia="Times New Roman" w:hAnsi="Times New Roman"/>
          <w:bCs/>
          <w:iCs/>
          <w:sz w:val="28"/>
          <w:szCs w:val="28"/>
          <w:lang w:eastAsia="ru-RU"/>
        </w:rPr>
        <w:t xml:space="preserve"> (</w:t>
      </w:r>
      <w:r w:rsidR="00B612EA" w:rsidRPr="00B612EA">
        <w:rPr>
          <w:rFonts w:ascii="Times New Roman" w:eastAsia="Times New Roman" w:hAnsi="Times New Roman"/>
          <w:bCs/>
          <w:iCs/>
          <w:sz w:val="28"/>
          <w:szCs w:val="28"/>
          <w:lang w:eastAsia="ru-RU"/>
        </w:rPr>
        <w:t>4</w:t>
      </w:r>
      <w:r w:rsidRPr="00B612EA">
        <w:rPr>
          <w:rFonts w:ascii="Times New Roman" w:eastAsia="Times New Roman" w:hAnsi="Times New Roman"/>
          <w:bCs/>
          <w:iCs/>
          <w:sz w:val="28"/>
          <w:szCs w:val="28"/>
          <w:lang w:eastAsia="ru-RU"/>
        </w:rPr>
        <w:t>2,</w:t>
      </w:r>
      <w:r w:rsidR="00B612EA" w:rsidRPr="00B612EA">
        <w:rPr>
          <w:rFonts w:ascii="Times New Roman" w:eastAsia="Times New Roman" w:hAnsi="Times New Roman"/>
          <w:bCs/>
          <w:iCs/>
          <w:sz w:val="28"/>
          <w:szCs w:val="28"/>
          <w:lang w:eastAsia="ru-RU"/>
        </w:rPr>
        <w:t>7</w:t>
      </w:r>
      <w:r w:rsidRPr="00B612EA">
        <w:rPr>
          <w:rFonts w:ascii="Times New Roman" w:eastAsia="Times New Roman" w:hAnsi="Times New Roman"/>
          <w:bCs/>
          <w:iCs/>
          <w:sz w:val="28"/>
          <w:szCs w:val="28"/>
          <w:lang w:eastAsia="ru-RU"/>
        </w:rPr>
        <w:t xml:space="preserve">%). </w:t>
      </w:r>
    </w:p>
    <w:p w:rsidR="007E507E" w:rsidRPr="00B612EA" w:rsidRDefault="007E507E" w:rsidP="007E507E">
      <w:pPr>
        <w:spacing w:after="0"/>
        <w:ind w:firstLine="709"/>
        <w:contextualSpacing/>
        <w:jc w:val="both"/>
        <w:rPr>
          <w:rFonts w:ascii="Times New Roman" w:eastAsia="Times New Roman" w:hAnsi="Times New Roman"/>
          <w:bCs/>
          <w:iCs/>
          <w:sz w:val="28"/>
          <w:szCs w:val="28"/>
          <w:lang w:eastAsia="ru-RU"/>
        </w:rPr>
      </w:pPr>
      <w:r w:rsidRPr="00B612EA">
        <w:rPr>
          <w:rFonts w:ascii="Times New Roman" w:eastAsia="Times New Roman" w:hAnsi="Times New Roman"/>
          <w:bCs/>
          <w:iCs/>
          <w:sz w:val="28"/>
          <w:szCs w:val="28"/>
          <w:lang w:eastAsia="ru-RU"/>
        </w:rPr>
        <w:t>-</w:t>
      </w:r>
      <w:r w:rsidR="009F6111" w:rsidRPr="00B612EA">
        <w:rPr>
          <w:rFonts w:ascii="Times New Roman" w:eastAsia="Times New Roman" w:hAnsi="Times New Roman"/>
          <w:bCs/>
          <w:iCs/>
          <w:sz w:val="28"/>
          <w:szCs w:val="28"/>
          <w:lang w:eastAsia="ru-RU"/>
        </w:rPr>
        <w:t> </w:t>
      </w:r>
      <w:r w:rsidRPr="00B612EA">
        <w:rPr>
          <w:rFonts w:ascii="Times New Roman" w:eastAsia="Times New Roman" w:hAnsi="Times New Roman"/>
          <w:bCs/>
          <w:iCs/>
          <w:sz w:val="28"/>
          <w:szCs w:val="28"/>
          <w:lang w:eastAsia="ru-RU"/>
        </w:rPr>
        <w:t>против полиомиелита детей первого года жизни законченная вакцинация V2</w:t>
      </w:r>
      <w:r w:rsidR="009F6111" w:rsidRPr="00B612EA">
        <w:rPr>
          <w:rFonts w:ascii="Times New Roman" w:eastAsia="Times New Roman" w:hAnsi="Times New Roman"/>
          <w:bCs/>
          <w:iCs/>
          <w:sz w:val="28"/>
          <w:szCs w:val="28"/>
          <w:lang w:eastAsia="ru-RU"/>
        </w:rPr>
        <w:t xml:space="preserve"> –</w:t>
      </w:r>
      <w:r w:rsidRPr="00B612EA">
        <w:rPr>
          <w:rFonts w:ascii="Times New Roman" w:eastAsia="Times New Roman" w:hAnsi="Times New Roman"/>
          <w:bCs/>
          <w:iCs/>
          <w:sz w:val="28"/>
          <w:szCs w:val="28"/>
          <w:lang w:eastAsia="ru-RU"/>
        </w:rPr>
        <w:t xml:space="preserve"> </w:t>
      </w:r>
      <w:r w:rsidR="00B612EA" w:rsidRPr="00B612EA">
        <w:rPr>
          <w:rFonts w:ascii="Times New Roman" w:eastAsia="Times New Roman" w:hAnsi="Times New Roman"/>
          <w:bCs/>
          <w:iCs/>
          <w:sz w:val="28"/>
          <w:szCs w:val="28"/>
          <w:lang w:eastAsia="ru-RU"/>
        </w:rPr>
        <w:t>29</w:t>
      </w:r>
      <w:r w:rsidR="00732A74">
        <w:rPr>
          <w:rFonts w:ascii="Times New Roman" w:eastAsia="Times New Roman" w:hAnsi="Times New Roman"/>
          <w:bCs/>
          <w:iCs/>
          <w:sz w:val="28"/>
          <w:szCs w:val="28"/>
          <w:lang w:eastAsia="ru-RU"/>
        </w:rPr>
        <w:t> </w:t>
      </w:r>
      <w:r w:rsidR="00B612EA" w:rsidRPr="00B612EA">
        <w:rPr>
          <w:rFonts w:ascii="Times New Roman" w:eastAsia="Times New Roman" w:hAnsi="Times New Roman"/>
          <w:bCs/>
          <w:iCs/>
          <w:sz w:val="28"/>
          <w:szCs w:val="28"/>
          <w:lang w:eastAsia="ru-RU"/>
        </w:rPr>
        <w:t>289</w:t>
      </w:r>
      <w:r w:rsidRPr="00B612EA">
        <w:rPr>
          <w:rFonts w:ascii="Times New Roman" w:eastAsia="Times New Roman" w:hAnsi="Times New Roman"/>
          <w:bCs/>
          <w:iCs/>
          <w:sz w:val="28"/>
          <w:szCs w:val="28"/>
          <w:lang w:eastAsia="ru-RU"/>
        </w:rPr>
        <w:t xml:space="preserve"> чел</w:t>
      </w:r>
      <w:r w:rsidR="00B612EA" w:rsidRPr="00B612EA">
        <w:rPr>
          <w:rFonts w:ascii="Times New Roman" w:eastAsia="Times New Roman" w:hAnsi="Times New Roman"/>
          <w:bCs/>
          <w:iCs/>
          <w:sz w:val="28"/>
          <w:szCs w:val="28"/>
          <w:lang w:eastAsia="ru-RU"/>
        </w:rPr>
        <w:t>овек</w:t>
      </w:r>
      <w:r w:rsidRPr="00B612EA">
        <w:rPr>
          <w:rFonts w:ascii="Times New Roman" w:eastAsia="Times New Roman" w:hAnsi="Times New Roman"/>
          <w:bCs/>
          <w:iCs/>
          <w:sz w:val="28"/>
          <w:szCs w:val="28"/>
          <w:lang w:eastAsia="ru-RU"/>
        </w:rPr>
        <w:t xml:space="preserve"> (</w:t>
      </w:r>
      <w:r w:rsidR="00B612EA" w:rsidRPr="00B612EA">
        <w:rPr>
          <w:rFonts w:ascii="Times New Roman" w:eastAsia="Times New Roman" w:hAnsi="Times New Roman"/>
          <w:bCs/>
          <w:iCs/>
          <w:sz w:val="28"/>
          <w:szCs w:val="28"/>
          <w:lang w:eastAsia="ru-RU"/>
        </w:rPr>
        <w:t>100</w:t>
      </w:r>
      <w:r w:rsidRPr="00B612EA">
        <w:rPr>
          <w:rFonts w:ascii="Times New Roman" w:eastAsia="Times New Roman" w:hAnsi="Times New Roman"/>
          <w:bCs/>
          <w:iCs/>
          <w:sz w:val="28"/>
          <w:szCs w:val="28"/>
          <w:lang w:eastAsia="ru-RU"/>
        </w:rPr>
        <w:t>,</w:t>
      </w:r>
      <w:r w:rsidR="00B612EA" w:rsidRPr="00B612EA">
        <w:rPr>
          <w:rFonts w:ascii="Times New Roman" w:eastAsia="Times New Roman" w:hAnsi="Times New Roman"/>
          <w:bCs/>
          <w:iCs/>
          <w:sz w:val="28"/>
          <w:szCs w:val="28"/>
          <w:lang w:eastAsia="ru-RU"/>
        </w:rPr>
        <w:t>2</w:t>
      </w:r>
      <w:r w:rsidRPr="00B612EA">
        <w:rPr>
          <w:rFonts w:ascii="Times New Roman" w:eastAsia="Times New Roman" w:hAnsi="Times New Roman"/>
          <w:bCs/>
          <w:iCs/>
          <w:sz w:val="28"/>
          <w:szCs w:val="28"/>
          <w:lang w:eastAsia="ru-RU"/>
        </w:rPr>
        <w:t>%);</w:t>
      </w:r>
    </w:p>
    <w:p w:rsidR="007E507E" w:rsidRPr="00B612EA" w:rsidRDefault="007E507E" w:rsidP="007E507E">
      <w:pPr>
        <w:spacing w:after="0"/>
        <w:ind w:firstLine="709"/>
        <w:jc w:val="both"/>
        <w:rPr>
          <w:rFonts w:ascii="Times New Roman" w:eastAsia="Times New Roman" w:hAnsi="Times New Roman"/>
          <w:bCs/>
          <w:iCs/>
          <w:sz w:val="28"/>
          <w:szCs w:val="28"/>
          <w:lang w:eastAsia="ru-RU"/>
        </w:rPr>
      </w:pPr>
      <w:r w:rsidRPr="00B612EA">
        <w:rPr>
          <w:rFonts w:ascii="Times New Roman" w:eastAsia="Times New Roman" w:hAnsi="Times New Roman"/>
          <w:bCs/>
          <w:iCs/>
          <w:sz w:val="28"/>
          <w:szCs w:val="28"/>
          <w:lang w:eastAsia="ru-RU"/>
        </w:rPr>
        <w:t>-</w:t>
      </w:r>
      <w:r w:rsidRPr="00B612EA">
        <w:rPr>
          <w:rFonts w:ascii="Times New Roman" w:eastAsia="Times New Roman" w:hAnsi="Times New Roman"/>
          <w:bCs/>
          <w:iCs/>
          <w:sz w:val="28"/>
          <w:szCs w:val="28"/>
          <w:lang w:val="en-US" w:eastAsia="ru-RU"/>
        </w:rPr>
        <w:t> </w:t>
      </w:r>
      <w:r w:rsidRPr="00B612EA">
        <w:rPr>
          <w:rFonts w:ascii="Times New Roman" w:eastAsia="Times New Roman" w:hAnsi="Times New Roman"/>
          <w:bCs/>
          <w:iCs/>
          <w:sz w:val="28"/>
          <w:szCs w:val="28"/>
          <w:lang w:eastAsia="ru-RU"/>
        </w:rPr>
        <w:t xml:space="preserve">против гриппа – </w:t>
      </w:r>
      <w:r w:rsidR="00B612EA" w:rsidRPr="00B612EA">
        <w:rPr>
          <w:rFonts w:ascii="Times New Roman" w:eastAsia="Times New Roman" w:hAnsi="Times New Roman"/>
          <w:bCs/>
          <w:iCs/>
          <w:sz w:val="28"/>
          <w:szCs w:val="28"/>
          <w:lang w:eastAsia="ru-RU"/>
        </w:rPr>
        <w:t>768</w:t>
      </w:r>
      <w:r w:rsidR="00732A74">
        <w:rPr>
          <w:rFonts w:ascii="Times New Roman" w:eastAsia="Times New Roman" w:hAnsi="Times New Roman"/>
          <w:bCs/>
          <w:iCs/>
          <w:sz w:val="28"/>
          <w:szCs w:val="28"/>
          <w:lang w:eastAsia="ru-RU"/>
        </w:rPr>
        <w:t> </w:t>
      </w:r>
      <w:r w:rsidR="00B612EA" w:rsidRPr="00B612EA">
        <w:rPr>
          <w:rFonts w:ascii="Times New Roman" w:eastAsia="Times New Roman" w:hAnsi="Times New Roman"/>
          <w:bCs/>
          <w:iCs/>
          <w:sz w:val="28"/>
          <w:szCs w:val="28"/>
          <w:lang w:eastAsia="ru-RU"/>
        </w:rPr>
        <w:t>110</w:t>
      </w:r>
      <w:r w:rsidRPr="00B612EA">
        <w:rPr>
          <w:rFonts w:ascii="Times New Roman" w:eastAsia="Times New Roman" w:hAnsi="Times New Roman"/>
          <w:bCs/>
          <w:iCs/>
          <w:sz w:val="28"/>
          <w:szCs w:val="28"/>
          <w:lang w:eastAsia="ru-RU"/>
        </w:rPr>
        <w:t xml:space="preserve"> человек,</w:t>
      </w:r>
      <w:r w:rsidR="00B612EA" w:rsidRPr="00B612EA">
        <w:rPr>
          <w:rFonts w:ascii="Times New Roman" w:eastAsia="Times New Roman" w:hAnsi="Times New Roman"/>
          <w:bCs/>
          <w:iCs/>
          <w:sz w:val="28"/>
          <w:szCs w:val="28"/>
          <w:lang w:eastAsia="ru-RU"/>
        </w:rPr>
        <w:t xml:space="preserve"> в </w:t>
      </w:r>
      <w:proofErr w:type="spellStart"/>
      <w:r w:rsidR="00B612EA" w:rsidRPr="00B612EA">
        <w:rPr>
          <w:rFonts w:ascii="Times New Roman" w:eastAsia="Times New Roman" w:hAnsi="Times New Roman"/>
          <w:bCs/>
          <w:iCs/>
          <w:sz w:val="28"/>
          <w:szCs w:val="28"/>
          <w:lang w:eastAsia="ru-RU"/>
        </w:rPr>
        <w:t>т.ч</w:t>
      </w:r>
      <w:proofErr w:type="spellEnd"/>
      <w:r w:rsidR="00B612EA" w:rsidRPr="00B612EA">
        <w:rPr>
          <w:rFonts w:ascii="Times New Roman" w:eastAsia="Times New Roman" w:hAnsi="Times New Roman"/>
          <w:bCs/>
          <w:iCs/>
          <w:sz w:val="28"/>
          <w:szCs w:val="28"/>
          <w:lang w:eastAsia="ru-RU"/>
        </w:rPr>
        <w:t>. 258 139 детей (100,1%)</w:t>
      </w:r>
      <w:r w:rsidRPr="00B612EA">
        <w:rPr>
          <w:rFonts w:ascii="Times New Roman" w:eastAsia="Times New Roman" w:hAnsi="Times New Roman"/>
          <w:bCs/>
          <w:iCs/>
          <w:sz w:val="28"/>
          <w:szCs w:val="28"/>
          <w:lang w:eastAsia="ru-RU"/>
        </w:rPr>
        <w:t xml:space="preserve"> увеличение на 1</w:t>
      </w:r>
      <w:r w:rsidR="00B612EA" w:rsidRPr="00B612EA">
        <w:rPr>
          <w:rFonts w:ascii="Times New Roman" w:eastAsia="Times New Roman" w:hAnsi="Times New Roman"/>
          <w:bCs/>
          <w:iCs/>
          <w:sz w:val="28"/>
          <w:szCs w:val="28"/>
          <w:lang w:eastAsia="ru-RU"/>
        </w:rPr>
        <w:t>3</w:t>
      </w:r>
      <w:r w:rsidRPr="00B612EA">
        <w:rPr>
          <w:rFonts w:ascii="Times New Roman" w:eastAsia="Times New Roman" w:hAnsi="Times New Roman"/>
          <w:bCs/>
          <w:iCs/>
          <w:sz w:val="28"/>
          <w:szCs w:val="28"/>
          <w:lang w:eastAsia="ru-RU"/>
        </w:rPr>
        <w:t>,</w:t>
      </w:r>
      <w:r w:rsidR="00B612EA" w:rsidRPr="00B612EA">
        <w:rPr>
          <w:rFonts w:ascii="Times New Roman" w:eastAsia="Times New Roman" w:hAnsi="Times New Roman"/>
          <w:bCs/>
          <w:iCs/>
          <w:sz w:val="28"/>
          <w:szCs w:val="28"/>
          <w:lang w:eastAsia="ru-RU"/>
        </w:rPr>
        <w:t>4</w:t>
      </w:r>
      <w:r w:rsidRPr="00B612EA">
        <w:rPr>
          <w:rFonts w:ascii="Times New Roman" w:eastAsia="Times New Roman" w:hAnsi="Times New Roman"/>
          <w:bCs/>
          <w:iCs/>
          <w:sz w:val="28"/>
          <w:szCs w:val="28"/>
          <w:lang w:eastAsia="ru-RU"/>
        </w:rPr>
        <w:t>% в сравнении с 201</w:t>
      </w:r>
      <w:r w:rsidR="00B612EA" w:rsidRPr="00B612EA">
        <w:rPr>
          <w:rFonts w:ascii="Times New Roman" w:eastAsia="Times New Roman" w:hAnsi="Times New Roman"/>
          <w:bCs/>
          <w:iCs/>
          <w:sz w:val="28"/>
          <w:szCs w:val="28"/>
          <w:lang w:eastAsia="ru-RU"/>
        </w:rPr>
        <w:t>7</w:t>
      </w:r>
      <w:r w:rsidRPr="00B612EA">
        <w:rPr>
          <w:rFonts w:ascii="Times New Roman" w:eastAsia="Times New Roman" w:hAnsi="Times New Roman"/>
          <w:bCs/>
          <w:iCs/>
          <w:sz w:val="28"/>
          <w:szCs w:val="28"/>
          <w:lang w:eastAsia="ru-RU"/>
        </w:rPr>
        <w:t xml:space="preserve"> годом. </w:t>
      </w:r>
    </w:p>
    <w:p w:rsidR="007E507E" w:rsidRPr="002029C6" w:rsidRDefault="007E507E" w:rsidP="007E507E">
      <w:pPr>
        <w:pStyle w:val="a6"/>
      </w:pPr>
    </w:p>
    <w:p w:rsidR="007E507E" w:rsidRPr="002029C6" w:rsidRDefault="007E507E" w:rsidP="007E507E">
      <w:pPr>
        <w:pStyle w:val="a6"/>
        <w:spacing w:line="276" w:lineRule="auto"/>
        <w:ind w:firstLine="708"/>
        <w:jc w:val="both"/>
        <w:rPr>
          <w:rFonts w:ascii="Times New Roman" w:eastAsia="Times New Roman" w:hAnsi="Times New Roman"/>
          <w:b/>
          <w:i/>
          <w:sz w:val="28"/>
          <w:szCs w:val="28"/>
          <w:lang w:eastAsia="ru-RU"/>
        </w:rPr>
      </w:pPr>
      <w:r w:rsidRPr="002029C6">
        <w:rPr>
          <w:rFonts w:ascii="Times New Roman" w:hAnsi="Times New Roman"/>
          <w:b/>
          <w:bCs/>
          <w:sz w:val="32"/>
          <w:szCs w:val="32"/>
        </w:rPr>
        <w:t xml:space="preserve">Высокотехнологичная медицинская помощь  </w:t>
      </w:r>
    </w:p>
    <w:p w:rsidR="001121A5" w:rsidRDefault="007E507E" w:rsidP="001121A5">
      <w:pPr>
        <w:autoSpaceDE w:val="0"/>
        <w:autoSpaceDN w:val="0"/>
        <w:adjustRightInd w:val="0"/>
        <w:spacing w:after="0"/>
        <w:ind w:firstLine="720"/>
        <w:jc w:val="both"/>
        <w:rPr>
          <w:rFonts w:ascii="Times New Roman" w:hAnsi="Times New Roman"/>
          <w:sz w:val="28"/>
          <w:szCs w:val="28"/>
        </w:rPr>
      </w:pPr>
      <w:r w:rsidRPr="002029C6">
        <w:rPr>
          <w:rFonts w:ascii="Times New Roman" w:eastAsia="Times New Roman" w:hAnsi="Times New Roman"/>
          <w:sz w:val="28"/>
          <w:szCs w:val="28"/>
          <w:lang w:eastAsia="ru-RU"/>
        </w:rPr>
        <w:t>Потребность населения Ханты-Мансийского автономного</w:t>
      </w:r>
      <w:r w:rsidR="00732A74">
        <w:rPr>
          <w:rFonts w:ascii="Times New Roman" w:eastAsia="Times New Roman" w:hAnsi="Times New Roman"/>
          <w:sz w:val="28"/>
          <w:szCs w:val="28"/>
          <w:lang w:eastAsia="ru-RU"/>
        </w:rPr>
        <w:br/>
      </w:r>
      <w:r w:rsidRPr="002029C6">
        <w:rPr>
          <w:rFonts w:ascii="Times New Roman" w:eastAsia="Times New Roman" w:hAnsi="Times New Roman"/>
          <w:sz w:val="28"/>
          <w:szCs w:val="28"/>
          <w:lang w:eastAsia="ru-RU"/>
        </w:rPr>
        <w:t xml:space="preserve">округа </w:t>
      </w:r>
      <w:r w:rsidR="009F6111" w:rsidRPr="002029C6">
        <w:rPr>
          <w:rFonts w:ascii="Times New Roman" w:eastAsia="Times New Roman" w:hAnsi="Times New Roman"/>
          <w:sz w:val="28"/>
          <w:szCs w:val="28"/>
          <w:lang w:eastAsia="ru-RU"/>
        </w:rPr>
        <w:t>–</w:t>
      </w:r>
      <w:r w:rsidRPr="002029C6">
        <w:rPr>
          <w:rFonts w:ascii="Times New Roman" w:eastAsia="Times New Roman" w:hAnsi="Times New Roman"/>
          <w:sz w:val="28"/>
          <w:szCs w:val="28"/>
          <w:lang w:eastAsia="ru-RU"/>
        </w:rPr>
        <w:t xml:space="preserve"> Югры в высокотехнологичной медицинской помощи (далее</w:t>
      </w:r>
      <w:r w:rsidR="002527A5">
        <w:rPr>
          <w:rFonts w:ascii="Times New Roman" w:eastAsia="Times New Roman" w:hAnsi="Times New Roman"/>
          <w:sz w:val="28"/>
          <w:szCs w:val="28"/>
          <w:lang w:eastAsia="ru-RU"/>
        </w:rPr>
        <w:br/>
      </w:r>
      <w:r w:rsidRPr="002029C6">
        <w:rPr>
          <w:rFonts w:ascii="Times New Roman" w:eastAsia="Times New Roman" w:hAnsi="Times New Roman"/>
          <w:sz w:val="28"/>
          <w:szCs w:val="28"/>
          <w:lang w:eastAsia="ru-RU"/>
        </w:rPr>
        <w:t>по тексту</w:t>
      </w:r>
      <w:r w:rsidR="00732A74">
        <w:rPr>
          <w:rFonts w:ascii="Times New Roman" w:eastAsia="Times New Roman" w:hAnsi="Times New Roman"/>
          <w:sz w:val="28"/>
          <w:szCs w:val="28"/>
          <w:lang w:eastAsia="ru-RU"/>
        </w:rPr>
        <w:t xml:space="preserve"> – </w:t>
      </w:r>
      <w:r w:rsidRPr="002029C6">
        <w:rPr>
          <w:rFonts w:ascii="Times New Roman" w:eastAsia="Times New Roman" w:hAnsi="Times New Roman"/>
          <w:sz w:val="28"/>
          <w:szCs w:val="28"/>
          <w:lang w:eastAsia="ru-RU"/>
        </w:rPr>
        <w:t>ВМП) в 201</w:t>
      </w:r>
      <w:r w:rsidR="002029C6" w:rsidRPr="002029C6">
        <w:rPr>
          <w:rFonts w:ascii="Times New Roman" w:eastAsia="Times New Roman" w:hAnsi="Times New Roman"/>
          <w:sz w:val="28"/>
          <w:szCs w:val="28"/>
          <w:lang w:eastAsia="ru-RU"/>
        </w:rPr>
        <w:t>8</w:t>
      </w:r>
      <w:r w:rsidRPr="002029C6">
        <w:rPr>
          <w:rFonts w:ascii="Times New Roman" w:eastAsia="Times New Roman" w:hAnsi="Times New Roman"/>
          <w:sz w:val="28"/>
          <w:szCs w:val="28"/>
          <w:lang w:eastAsia="ru-RU"/>
        </w:rPr>
        <w:t xml:space="preserve"> году обеспечивается в 1</w:t>
      </w:r>
      <w:r w:rsidR="002029C6" w:rsidRPr="002029C6">
        <w:rPr>
          <w:rFonts w:ascii="Times New Roman" w:eastAsia="Times New Roman" w:hAnsi="Times New Roman"/>
          <w:sz w:val="28"/>
          <w:szCs w:val="28"/>
          <w:lang w:eastAsia="ru-RU"/>
        </w:rPr>
        <w:t>7</w:t>
      </w:r>
      <w:r w:rsidRPr="002029C6">
        <w:rPr>
          <w:rFonts w:ascii="Times New Roman" w:eastAsia="Times New Roman" w:hAnsi="Times New Roman"/>
          <w:sz w:val="28"/>
          <w:szCs w:val="28"/>
          <w:lang w:eastAsia="ru-RU"/>
        </w:rPr>
        <w:t xml:space="preserve"> медицинских организациях автономного округа и 1 медицинской организацией частной формы собственности, а также в федеральных медицинских центрах</w:t>
      </w:r>
      <w:r w:rsidR="002029C6" w:rsidRPr="002029C6">
        <w:rPr>
          <w:rFonts w:ascii="Times New Roman" w:eastAsia="Times New Roman" w:hAnsi="Times New Roman"/>
          <w:sz w:val="28"/>
          <w:szCs w:val="28"/>
          <w:lang w:eastAsia="ru-RU"/>
        </w:rPr>
        <w:t>, расположенных за пределами автономного округа</w:t>
      </w:r>
      <w:r w:rsidR="001121A5">
        <w:rPr>
          <w:rFonts w:ascii="Times New Roman" w:hAnsi="Times New Roman"/>
          <w:sz w:val="28"/>
          <w:szCs w:val="28"/>
        </w:rPr>
        <w:t>.</w:t>
      </w:r>
    </w:p>
    <w:p w:rsidR="001121A5" w:rsidRPr="002029C6" w:rsidRDefault="001121A5" w:rsidP="001121A5">
      <w:pPr>
        <w:autoSpaceDE w:val="0"/>
        <w:autoSpaceDN w:val="0"/>
        <w:adjustRightInd w:val="0"/>
        <w:spacing w:after="0"/>
        <w:ind w:firstLine="720"/>
        <w:jc w:val="both"/>
        <w:rPr>
          <w:rFonts w:ascii="Times New Roman" w:hAnsi="Times New Roman"/>
          <w:sz w:val="28"/>
          <w:szCs w:val="28"/>
        </w:rPr>
      </w:pPr>
      <w:r w:rsidRPr="002029C6">
        <w:rPr>
          <w:rFonts w:ascii="Times New Roman" w:hAnsi="Times New Roman"/>
          <w:sz w:val="28"/>
          <w:szCs w:val="28"/>
        </w:rPr>
        <w:t>Перечень видов ВМП утвержден постановлением Правительства Российской Федерации от 8 декабря 2017 года №</w:t>
      </w:r>
      <w:r w:rsidR="00732A74">
        <w:rPr>
          <w:rFonts w:ascii="Times New Roman" w:hAnsi="Times New Roman"/>
          <w:sz w:val="28"/>
          <w:szCs w:val="28"/>
        </w:rPr>
        <w:t xml:space="preserve"> </w:t>
      </w:r>
      <w:r w:rsidRPr="002029C6">
        <w:rPr>
          <w:rFonts w:ascii="Times New Roman" w:hAnsi="Times New Roman"/>
          <w:sz w:val="28"/>
          <w:szCs w:val="28"/>
        </w:rPr>
        <w:t>1492 «О Программе государственных гарантий бесплатного оказания гражданам медицинской помощи на 2018 год и на плановый период 2019 и 2020 годов».</w:t>
      </w:r>
    </w:p>
    <w:p w:rsidR="007E507E" w:rsidRPr="007E5F81" w:rsidRDefault="007E507E" w:rsidP="007E507E">
      <w:pPr>
        <w:spacing w:after="0"/>
        <w:ind w:firstLine="720"/>
        <w:jc w:val="both"/>
        <w:rPr>
          <w:rFonts w:ascii="Times New Roman" w:eastAsia="Times New Roman" w:hAnsi="Times New Roman"/>
          <w:sz w:val="28"/>
          <w:szCs w:val="28"/>
          <w:highlight w:val="yellow"/>
          <w:lang w:eastAsia="ru-RU"/>
        </w:rPr>
      </w:pPr>
      <w:r w:rsidRPr="002029C6">
        <w:rPr>
          <w:rFonts w:ascii="Times New Roman" w:eastAsia="Times New Roman" w:hAnsi="Times New Roman"/>
          <w:sz w:val="28"/>
          <w:szCs w:val="28"/>
          <w:lang w:eastAsia="ru-RU"/>
        </w:rPr>
        <w:t xml:space="preserve">Финансирование региональных высокотехнологичных центров осуществляется из средств окружного бюджета, территориального фонда ОМС, субсидии из федерального бюджета. </w:t>
      </w:r>
      <w:r w:rsidR="00732A74">
        <w:rPr>
          <w:rFonts w:ascii="Times New Roman" w:eastAsia="Times New Roman" w:hAnsi="Times New Roman"/>
          <w:sz w:val="28"/>
          <w:szCs w:val="28"/>
          <w:lang w:eastAsia="ru-RU"/>
        </w:rPr>
        <w:t xml:space="preserve">В </w:t>
      </w:r>
      <w:r w:rsidRPr="002029C6">
        <w:rPr>
          <w:rFonts w:ascii="Times New Roman" w:eastAsia="Times New Roman" w:hAnsi="Times New Roman"/>
          <w:sz w:val="28"/>
          <w:szCs w:val="28"/>
          <w:lang w:eastAsia="ru-RU"/>
        </w:rPr>
        <w:t>ХМАО</w:t>
      </w:r>
      <w:r w:rsidR="009F6111" w:rsidRPr="002029C6">
        <w:rPr>
          <w:rFonts w:ascii="Times New Roman" w:eastAsia="Times New Roman" w:hAnsi="Times New Roman"/>
          <w:sz w:val="28"/>
          <w:szCs w:val="28"/>
          <w:lang w:eastAsia="ru-RU"/>
        </w:rPr>
        <w:t xml:space="preserve"> – </w:t>
      </w:r>
      <w:r w:rsidRPr="002029C6">
        <w:rPr>
          <w:rFonts w:ascii="Times New Roman" w:eastAsia="Times New Roman" w:hAnsi="Times New Roman"/>
          <w:sz w:val="28"/>
          <w:szCs w:val="28"/>
          <w:lang w:eastAsia="ru-RU"/>
        </w:rPr>
        <w:t xml:space="preserve">Югре федеральные центры, оказывающие ВМП, отсутствуют. </w:t>
      </w:r>
    </w:p>
    <w:p w:rsidR="001121A5" w:rsidRPr="0061451A" w:rsidRDefault="001121A5" w:rsidP="001121A5">
      <w:pPr>
        <w:spacing w:after="0"/>
        <w:ind w:firstLine="709"/>
        <w:contextualSpacing/>
        <w:jc w:val="both"/>
        <w:rPr>
          <w:rFonts w:ascii="Times New Roman" w:hAnsi="Times New Roman"/>
          <w:bCs/>
          <w:sz w:val="28"/>
          <w:szCs w:val="28"/>
        </w:rPr>
      </w:pPr>
      <w:r w:rsidRPr="0061451A">
        <w:rPr>
          <w:rFonts w:ascii="Times New Roman" w:hAnsi="Times New Roman"/>
          <w:sz w:val="28"/>
          <w:szCs w:val="28"/>
        </w:rPr>
        <w:t xml:space="preserve">В 2018 году </w:t>
      </w:r>
      <w:r w:rsidRPr="0061451A">
        <w:rPr>
          <w:rFonts w:ascii="Times New Roman" w:hAnsi="Times New Roman"/>
          <w:bCs/>
          <w:sz w:val="28"/>
          <w:szCs w:val="28"/>
        </w:rPr>
        <w:t>объем финансирования из окружного бюджета составил 2 388 730,3 тыс. рублей (в 2017 году – 2</w:t>
      </w:r>
      <w:r w:rsidR="00732A74">
        <w:rPr>
          <w:rFonts w:ascii="Times New Roman" w:hAnsi="Times New Roman"/>
          <w:bCs/>
          <w:sz w:val="28"/>
          <w:szCs w:val="28"/>
        </w:rPr>
        <w:t> </w:t>
      </w:r>
      <w:r w:rsidRPr="0061451A">
        <w:rPr>
          <w:rFonts w:ascii="Times New Roman" w:hAnsi="Times New Roman"/>
          <w:bCs/>
          <w:sz w:val="28"/>
          <w:szCs w:val="28"/>
        </w:rPr>
        <w:t>199</w:t>
      </w:r>
      <w:r w:rsidR="00732A74">
        <w:rPr>
          <w:rFonts w:ascii="Times New Roman" w:hAnsi="Times New Roman"/>
          <w:bCs/>
          <w:sz w:val="28"/>
          <w:szCs w:val="28"/>
        </w:rPr>
        <w:t> </w:t>
      </w:r>
      <w:r w:rsidRPr="0061451A">
        <w:rPr>
          <w:rFonts w:ascii="Times New Roman" w:hAnsi="Times New Roman"/>
          <w:bCs/>
          <w:sz w:val="28"/>
          <w:szCs w:val="28"/>
        </w:rPr>
        <w:t xml:space="preserve">609,8 тыс. рублей), из средств ОМС – 1 000 388,3 тыс. рублей (в 2017 году </w:t>
      </w:r>
      <w:r w:rsidR="00732A74">
        <w:rPr>
          <w:rFonts w:ascii="Times New Roman" w:hAnsi="Times New Roman"/>
          <w:bCs/>
          <w:sz w:val="28"/>
          <w:szCs w:val="28"/>
        </w:rPr>
        <w:t>–</w:t>
      </w:r>
      <w:r w:rsidRPr="0061451A">
        <w:rPr>
          <w:rFonts w:ascii="Times New Roman" w:hAnsi="Times New Roman"/>
          <w:bCs/>
          <w:sz w:val="28"/>
          <w:szCs w:val="28"/>
        </w:rPr>
        <w:t xml:space="preserve"> 891</w:t>
      </w:r>
      <w:r w:rsidR="00732A74">
        <w:rPr>
          <w:rFonts w:ascii="Times New Roman" w:hAnsi="Times New Roman"/>
          <w:bCs/>
          <w:sz w:val="28"/>
          <w:szCs w:val="28"/>
        </w:rPr>
        <w:t> </w:t>
      </w:r>
      <w:r w:rsidRPr="0061451A">
        <w:rPr>
          <w:rFonts w:ascii="Times New Roman" w:hAnsi="Times New Roman"/>
          <w:bCs/>
          <w:sz w:val="28"/>
          <w:szCs w:val="28"/>
        </w:rPr>
        <w:t xml:space="preserve">756,43 тыс. рублей). </w:t>
      </w:r>
    </w:p>
    <w:p w:rsidR="001121A5" w:rsidRPr="0061451A" w:rsidRDefault="001121A5" w:rsidP="001121A5">
      <w:pPr>
        <w:spacing w:after="0"/>
        <w:ind w:firstLine="709"/>
        <w:contextualSpacing/>
        <w:jc w:val="both"/>
        <w:rPr>
          <w:rFonts w:ascii="Times New Roman" w:hAnsi="Times New Roman"/>
          <w:sz w:val="28"/>
          <w:szCs w:val="28"/>
        </w:rPr>
      </w:pPr>
      <w:proofErr w:type="gramStart"/>
      <w:r w:rsidRPr="0061451A">
        <w:rPr>
          <w:rFonts w:ascii="Times New Roman" w:hAnsi="Times New Roman"/>
          <w:sz w:val="28"/>
          <w:szCs w:val="28"/>
        </w:rPr>
        <w:t>Подписание Соглашения о предоставлении в 2018 году субсидии</w:t>
      </w:r>
      <w:r w:rsidR="00732A74">
        <w:rPr>
          <w:rFonts w:ascii="Times New Roman" w:hAnsi="Times New Roman"/>
          <w:sz w:val="28"/>
          <w:szCs w:val="28"/>
        </w:rPr>
        <w:br/>
      </w:r>
      <w:r w:rsidRPr="0061451A">
        <w:rPr>
          <w:rFonts w:ascii="Times New Roman" w:hAnsi="Times New Roman"/>
          <w:sz w:val="28"/>
          <w:szCs w:val="28"/>
        </w:rPr>
        <w:t xml:space="preserve">из федерального бюджета бюджету Ханты-Мансийского автономного округа – Югры в целях </w:t>
      </w:r>
      <w:proofErr w:type="spellStart"/>
      <w:r w:rsidRPr="0061451A">
        <w:rPr>
          <w:rFonts w:ascii="Times New Roman" w:hAnsi="Times New Roman"/>
          <w:sz w:val="28"/>
          <w:szCs w:val="28"/>
        </w:rPr>
        <w:t>софинансирования</w:t>
      </w:r>
      <w:proofErr w:type="spellEnd"/>
      <w:r w:rsidRPr="0061451A">
        <w:rPr>
          <w:rFonts w:ascii="Times New Roman" w:hAnsi="Times New Roman"/>
          <w:sz w:val="28"/>
          <w:szCs w:val="28"/>
        </w:rPr>
        <w:t xml:space="preserve"> расходов, возникающих</w:t>
      </w:r>
      <w:r w:rsidR="00732A74">
        <w:rPr>
          <w:rFonts w:ascii="Times New Roman" w:hAnsi="Times New Roman"/>
          <w:sz w:val="28"/>
          <w:szCs w:val="28"/>
        </w:rPr>
        <w:br/>
      </w:r>
      <w:r w:rsidRPr="0061451A">
        <w:rPr>
          <w:rFonts w:ascii="Times New Roman" w:hAnsi="Times New Roman"/>
          <w:sz w:val="28"/>
          <w:szCs w:val="28"/>
        </w:rPr>
        <w:t>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осуществлено в установленном порядке</w:t>
      </w:r>
      <w:r w:rsidR="00732A74">
        <w:rPr>
          <w:rFonts w:ascii="Times New Roman" w:hAnsi="Times New Roman"/>
          <w:sz w:val="28"/>
          <w:szCs w:val="28"/>
        </w:rPr>
        <w:br/>
      </w:r>
      <w:r w:rsidRPr="0061451A">
        <w:rPr>
          <w:rFonts w:ascii="Times New Roman" w:hAnsi="Times New Roman"/>
          <w:sz w:val="28"/>
          <w:szCs w:val="28"/>
        </w:rPr>
        <w:t>на площадке Федерального казначейства Российской Федерации «Электронный бюджет</w:t>
      </w:r>
      <w:r w:rsidRPr="00DA2FDC">
        <w:rPr>
          <w:rFonts w:ascii="Times New Roman" w:hAnsi="Times New Roman"/>
          <w:sz w:val="28"/>
          <w:szCs w:val="28"/>
        </w:rPr>
        <w:t>» 13</w:t>
      </w:r>
      <w:r w:rsidR="00DA2FDC" w:rsidRPr="00DA2FDC">
        <w:rPr>
          <w:rFonts w:ascii="Times New Roman" w:hAnsi="Times New Roman"/>
          <w:sz w:val="28"/>
          <w:szCs w:val="28"/>
        </w:rPr>
        <w:t xml:space="preserve"> февраля </w:t>
      </w:r>
      <w:r w:rsidRPr="00DA2FDC">
        <w:rPr>
          <w:rFonts w:ascii="Times New Roman" w:hAnsi="Times New Roman"/>
          <w:sz w:val="28"/>
          <w:szCs w:val="28"/>
        </w:rPr>
        <w:t>2018 г</w:t>
      </w:r>
      <w:r w:rsidR="00DA2FDC" w:rsidRPr="00DA2FDC">
        <w:rPr>
          <w:rFonts w:ascii="Times New Roman" w:hAnsi="Times New Roman"/>
          <w:sz w:val="28"/>
          <w:szCs w:val="28"/>
        </w:rPr>
        <w:t>ода</w:t>
      </w:r>
      <w:r w:rsidRPr="00DA2FDC">
        <w:rPr>
          <w:rFonts w:ascii="Times New Roman" w:hAnsi="Times New Roman"/>
          <w:sz w:val="28"/>
          <w:szCs w:val="28"/>
        </w:rPr>
        <w:t xml:space="preserve"> №</w:t>
      </w:r>
      <w:r w:rsidRPr="0061451A">
        <w:rPr>
          <w:rFonts w:ascii="Times New Roman" w:hAnsi="Times New Roman"/>
          <w:sz w:val="28"/>
          <w:szCs w:val="28"/>
        </w:rPr>
        <w:t xml:space="preserve"> 056-08-2018-246.</w:t>
      </w:r>
      <w:proofErr w:type="gramEnd"/>
      <w:r w:rsidRPr="0061451A">
        <w:rPr>
          <w:rFonts w:ascii="Times New Roman" w:hAnsi="Times New Roman"/>
          <w:sz w:val="28"/>
          <w:szCs w:val="28"/>
        </w:rPr>
        <w:t xml:space="preserve"> </w:t>
      </w:r>
      <w:r w:rsidRPr="0061451A">
        <w:rPr>
          <w:rFonts w:ascii="Times New Roman" w:hAnsi="Times New Roman"/>
          <w:bCs/>
          <w:sz w:val="28"/>
          <w:szCs w:val="28"/>
        </w:rPr>
        <w:t>Р</w:t>
      </w:r>
      <w:r w:rsidRPr="0061451A">
        <w:rPr>
          <w:rFonts w:ascii="Times New Roman" w:hAnsi="Times New Roman"/>
          <w:sz w:val="28"/>
          <w:szCs w:val="28"/>
        </w:rPr>
        <w:t xml:space="preserve">азмер субсидии из федерального бюджета бюджету Ханты-Мансийского автономного округа – Югры в </w:t>
      </w:r>
      <w:r w:rsidRPr="00DA2FDC">
        <w:rPr>
          <w:rFonts w:ascii="Times New Roman" w:hAnsi="Times New Roman"/>
          <w:sz w:val="28"/>
          <w:szCs w:val="28"/>
        </w:rPr>
        <w:t xml:space="preserve">целях </w:t>
      </w:r>
      <w:proofErr w:type="spellStart"/>
      <w:r w:rsidR="00DA2FDC" w:rsidRPr="00DA2FDC">
        <w:rPr>
          <w:rFonts w:ascii="Times New Roman" w:hAnsi="Times New Roman"/>
          <w:sz w:val="28"/>
          <w:szCs w:val="28"/>
        </w:rPr>
        <w:t>со</w:t>
      </w:r>
      <w:r w:rsidRPr="00DA2FDC">
        <w:rPr>
          <w:rFonts w:ascii="Times New Roman" w:hAnsi="Times New Roman"/>
          <w:sz w:val="28"/>
          <w:szCs w:val="28"/>
        </w:rPr>
        <w:t>финансирования</w:t>
      </w:r>
      <w:proofErr w:type="spellEnd"/>
      <w:r w:rsidRPr="00DA2FDC">
        <w:rPr>
          <w:rFonts w:ascii="Times New Roman" w:hAnsi="Times New Roman"/>
          <w:sz w:val="28"/>
          <w:szCs w:val="28"/>
        </w:rPr>
        <w:t xml:space="preserve"> расходов</w:t>
      </w:r>
      <w:r w:rsidRPr="0061451A">
        <w:rPr>
          <w:rFonts w:ascii="Times New Roman" w:hAnsi="Times New Roman"/>
          <w:sz w:val="28"/>
          <w:szCs w:val="28"/>
        </w:rPr>
        <w:t>, возникающих</w:t>
      </w:r>
      <w:r w:rsidR="00DA2FDC">
        <w:rPr>
          <w:rFonts w:ascii="Times New Roman" w:hAnsi="Times New Roman"/>
          <w:sz w:val="28"/>
          <w:szCs w:val="28"/>
        </w:rPr>
        <w:t xml:space="preserve"> </w:t>
      </w:r>
      <w:r w:rsidRPr="0061451A">
        <w:rPr>
          <w:rFonts w:ascii="Times New Roman" w:hAnsi="Times New Roman"/>
          <w:sz w:val="28"/>
          <w:szCs w:val="28"/>
        </w:rPr>
        <w:t xml:space="preserve">при оказании гражданам Российской Федерации высокотехнологичной медицинской помощи, не включенной в базовую </w:t>
      </w:r>
      <w:r w:rsidRPr="0061451A">
        <w:rPr>
          <w:rFonts w:ascii="Times New Roman" w:hAnsi="Times New Roman"/>
          <w:sz w:val="28"/>
          <w:szCs w:val="28"/>
        </w:rPr>
        <w:lastRenderedPageBreak/>
        <w:t>программу обязательного медицинского страхования в 2018 году – 500 949,2 тыс. рублей</w:t>
      </w:r>
      <w:r w:rsidR="00DA2FDC">
        <w:rPr>
          <w:rFonts w:ascii="Times New Roman" w:hAnsi="Times New Roman"/>
          <w:sz w:val="28"/>
          <w:szCs w:val="28"/>
        </w:rPr>
        <w:t xml:space="preserve"> </w:t>
      </w:r>
      <w:r w:rsidRPr="0061451A">
        <w:rPr>
          <w:rFonts w:ascii="Times New Roman" w:hAnsi="Times New Roman"/>
          <w:sz w:val="28"/>
          <w:szCs w:val="28"/>
        </w:rPr>
        <w:t xml:space="preserve">(в 2017 году </w:t>
      </w:r>
      <w:r w:rsidR="00732A74">
        <w:rPr>
          <w:rFonts w:ascii="Times New Roman" w:hAnsi="Times New Roman"/>
          <w:sz w:val="28"/>
          <w:szCs w:val="28"/>
        </w:rPr>
        <w:t>–</w:t>
      </w:r>
      <w:r w:rsidRPr="0061451A">
        <w:rPr>
          <w:rFonts w:ascii="Times New Roman" w:hAnsi="Times New Roman"/>
          <w:sz w:val="28"/>
          <w:szCs w:val="28"/>
        </w:rPr>
        <w:t xml:space="preserve"> 246</w:t>
      </w:r>
      <w:r w:rsidR="00732A74">
        <w:rPr>
          <w:rFonts w:ascii="Times New Roman" w:hAnsi="Times New Roman"/>
          <w:sz w:val="28"/>
          <w:szCs w:val="28"/>
        </w:rPr>
        <w:t> </w:t>
      </w:r>
      <w:r w:rsidRPr="0061451A">
        <w:rPr>
          <w:rFonts w:ascii="Times New Roman" w:hAnsi="Times New Roman"/>
          <w:sz w:val="28"/>
          <w:szCs w:val="28"/>
        </w:rPr>
        <w:t>577,6 тыс. рублей).</w:t>
      </w:r>
    </w:p>
    <w:p w:rsidR="001121A5" w:rsidRPr="0061451A" w:rsidRDefault="001121A5" w:rsidP="001121A5">
      <w:pPr>
        <w:spacing w:after="0"/>
        <w:ind w:firstLine="709"/>
        <w:contextualSpacing/>
        <w:jc w:val="both"/>
        <w:rPr>
          <w:rFonts w:ascii="Times New Roman" w:hAnsi="Times New Roman"/>
          <w:bCs/>
          <w:sz w:val="28"/>
          <w:szCs w:val="28"/>
        </w:rPr>
      </w:pPr>
      <w:r w:rsidRPr="0061451A">
        <w:rPr>
          <w:rFonts w:ascii="Times New Roman" w:hAnsi="Times New Roman"/>
          <w:bCs/>
          <w:sz w:val="28"/>
          <w:szCs w:val="28"/>
        </w:rPr>
        <w:t>Плановые объемы оказания ВМП в медицинских организациях Югры на 2018 год составляют 13</w:t>
      </w:r>
      <w:r w:rsidR="00183799">
        <w:rPr>
          <w:rFonts w:ascii="Times New Roman" w:hAnsi="Times New Roman"/>
          <w:bCs/>
          <w:sz w:val="28"/>
          <w:szCs w:val="28"/>
        </w:rPr>
        <w:t> </w:t>
      </w:r>
      <w:r w:rsidRPr="0061451A">
        <w:rPr>
          <w:rFonts w:ascii="Times New Roman" w:hAnsi="Times New Roman"/>
          <w:bCs/>
          <w:sz w:val="28"/>
          <w:szCs w:val="28"/>
        </w:rPr>
        <w:t xml:space="preserve">482 пациентам. В 2017 году ВМП </w:t>
      </w:r>
      <w:proofErr w:type="gramStart"/>
      <w:r w:rsidRPr="0061451A">
        <w:rPr>
          <w:rFonts w:ascii="Times New Roman" w:hAnsi="Times New Roman"/>
          <w:bCs/>
          <w:sz w:val="28"/>
          <w:szCs w:val="28"/>
        </w:rPr>
        <w:t>оказана</w:t>
      </w:r>
      <w:proofErr w:type="gramEnd"/>
      <w:r w:rsidRPr="0061451A">
        <w:rPr>
          <w:rFonts w:ascii="Times New Roman" w:hAnsi="Times New Roman"/>
          <w:bCs/>
          <w:sz w:val="28"/>
          <w:szCs w:val="28"/>
        </w:rPr>
        <w:t xml:space="preserve"> 12</w:t>
      </w:r>
      <w:r w:rsidR="00183799">
        <w:rPr>
          <w:rFonts w:ascii="Times New Roman" w:hAnsi="Times New Roman"/>
          <w:bCs/>
          <w:sz w:val="28"/>
          <w:szCs w:val="28"/>
        </w:rPr>
        <w:t> </w:t>
      </w:r>
      <w:r w:rsidRPr="0061451A">
        <w:rPr>
          <w:rFonts w:ascii="Times New Roman" w:hAnsi="Times New Roman"/>
          <w:bCs/>
          <w:sz w:val="28"/>
          <w:szCs w:val="28"/>
        </w:rPr>
        <w:t>877 пациентам.</w:t>
      </w:r>
    </w:p>
    <w:p w:rsidR="001121A5" w:rsidRDefault="001121A5" w:rsidP="001121A5">
      <w:pPr>
        <w:autoSpaceDE w:val="0"/>
        <w:autoSpaceDN w:val="0"/>
        <w:adjustRightInd w:val="0"/>
        <w:spacing w:after="0"/>
        <w:ind w:firstLine="720"/>
        <w:jc w:val="both"/>
        <w:rPr>
          <w:rFonts w:ascii="Times New Roman" w:eastAsia="Times New Roman" w:hAnsi="Times New Roman"/>
          <w:sz w:val="28"/>
          <w:szCs w:val="28"/>
          <w:lang w:eastAsia="ru-RU"/>
        </w:rPr>
      </w:pPr>
      <w:proofErr w:type="gramStart"/>
      <w:r w:rsidRPr="0061451A">
        <w:rPr>
          <w:rFonts w:ascii="Times New Roman" w:eastAsiaTheme="minorHAnsi" w:hAnsi="Times New Roman"/>
          <w:bCs/>
          <w:sz w:val="28"/>
          <w:szCs w:val="28"/>
        </w:rPr>
        <w:t>По итогам 2018 года в</w:t>
      </w:r>
      <w:r w:rsidRPr="0061451A">
        <w:rPr>
          <w:rFonts w:ascii="Times New Roman" w:hAnsi="Times New Roman"/>
          <w:bCs/>
          <w:sz w:val="28"/>
          <w:szCs w:val="28"/>
        </w:rPr>
        <w:t xml:space="preserve"> </w:t>
      </w:r>
      <w:r w:rsidRPr="0061451A">
        <w:rPr>
          <w:rFonts w:ascii="Times New Roman" w:hAnsi="Times New Roman"/>
          <w:bCs/>
          <w:color w:val="000000"/>
          <w:sz w:val="28"/>
          <w:szCs w:val="28"/>
        </w:rPr>
        <w:t xml:space="preserve">системе Министерства здравоохранения Российской Федерации </w:t>
      </w:r>
      <w:r w:rsidRPr="0061451A">
        <w:rPr>
          <w:rFonts w:ascii="Times New Roman" w:hAnsi="Times New Roman"/>
          <w:bCs/>
          <w:sz w:val="28"/>
          <w:szCs w:val="28"/>
        </w:rPr>
        <w:t>«Подсистема мониторинга реализации государственного задания по оказанию высокотехнологичной медицинской помощи» (далее – АИС) внесена информация</w:t>
      </w:r>
      <w:r w:rsidR="00183799">
        <w:rPr>
          <w:rFonts w:ascii="Times New Roman" w:hAnsi="Times New Roman"/>
          <w:bCs/>
          <w:sz w:val="28"/>
          <w:szCs w:val="28"/>
        </w:rPr>
        <w:br/>
      </w:r>
      <w:r w:rsidRPr="0061451A">
        <w:rPr>
          <w:rFonts w:ascii="Times New Roman" w:hAnsi="Times New Roman"/>
          <w:bCs/>
          <w:sz w:val="28"/>
          <w:szCs w:val="28"/>
        </w:rPr>
        <w:t xml:space="preserve">по законченным случаям ВМП оказанной </w:t>
      </w:r>
      <w:r w:rsidRPr="0061451A">
        <w:rPr>
          <w:rFonts w:ascii="Times New Roman" w:hAnsi="Times New Roman"/>
          <w:sz w:val="28"/>
          <w:szCs w:val="28"/>
        </w:rPr>
        <w:t>15</w:t>
      </w:r>
      <w:r w:rsidR="00183799">
        <w:rPr>
          <w:rFonts w:ascii="Times New Roman" w:hAnsi="Times New Roman"/>
          <w:sz w:val="28"/>
          <w:szCs w:val="28"/>
        </w:rPr>
        <w:t> </w:t>
      </w:r>
      <w:r w:rsidRPr="0061451A">
        <w:rPr>
          <w:rFonts w:ascii="Times New Roman" w:hAnsi="Times New Roman"/>
          <w:sz w:val="28"/>
          <w:szCs w:val="28"/>
        </w:rPr>
        <w:t>684</w:t>
      </w:r>
      <w:r w:rsidRPr="0061451A">
        <w:rPr>
          <w:rFonts w:ascii="Times New Roman" w:hAnsi="Times New Roman"/>
          <w:bCs/>
          <w:sz w:val="28"/>
          <w:szCs w:val="28"/>
        </w:rPr>
        <w:t xml:space="preserve"> пациентам, из них:</w:t>
      </w:r>
      <w:r w:rsidR="00183799">
        <w:rPr>
          <w:rFonts w:ascii="Times New Roman" w:hAnsi="Times New Roman"/>
          <w:bCs/>
          <w:sz w:val="28"/>
          <w:szCs w:val="28"/>
        </w:rPr>
        <w:br/>
      </w:r>
      <w:r w:rsidRPr="0061451A">
        <w:rPr>
          <w:rFonts w:ascii="Times New Roman" w:hAnsi="Times New Roman"/>
          <w:bCs/>
          <w:sz w:val="28"/>
          <w:szCs w:val="28"/>
        </w:rPr>
        <w:t xml:space="preserve">13 482 пациента получили ВМП в медицинских организациях автономного округа, </w:t>
      </w:r>
      <w:r w:rsidRPr="0061451A">
        <w:rPr>
          <w:rFonts w:ascii="Times New Roman" w:hAnsi="Times New Roman"/>
          <w:sz w:val="28"/>
          <w:szCs w:val="28"/>
        </w:rPr>
        <w:t>2 202</w:t>
      </w:r>
      <w:r w:rsidRPr="0061451A">
        <w:rPr>
          <w:rFonts w:ascii="Times New Roman" w:hAnsi="Times New Roman"/>
          <w:sz w:val="24"/>
          <w:szCs w:val="24"/>
        </w:rPr>
        <w:t xml:space="preserve"> </w:t>
      </w:r>
      <w:r w:rsidRPr="0061451A">
        <w:rPr>
          <w:rFonts w:ascii="Times New Roman" w:hAnsi="Times New Roman"/>
          <w:bCs/>
          <w:sz w:val="28"/>
          <w:szCs w:val="28"/>
        </w:rPr>
        <w:t>пациент</w:t>
      </w:r>
      <w:r w:rsidR="00DA2FDC">
        <w:rPr>
          <w:rFonts w:ascii="Times New Roman" w:hAnsi="Times New Roman"/>
          <w:bCs/>
          <w:sz w:val="28"/>
          <w:szCs w:val="28"/>
        </w:rPr>
        <w:t>а</w:t>
      </w:r>
      <w:r w:rsidRPr="0061451A">
        <w:rPr>
          <w:rFonts w:ascii="Times New Roman" w:hAnsi="Times New Roman"/>
          <w:bCs/>
          <w:sz w:val="28"/>
          <w:szCs w:val="28"/>
        </w:rPr>
        <w:t xml:space="preserve"> получили ВМП в федеральных высокотехнологичных медицинских центрах.</w:t>
      </w:r>
      <w:r w:rsidRPr="0061451A">
        <w:rPr>
          <w:rFonts w:ascii="Times New Roman" w:eastAsia="Times New Roman" w:hAnsi="Times New Roman"/>
          <w:sz w:val="28"/>
          <w:szCs w:val="28"/>
          <w:lang w:eastAsia="ru-RU"/>
        </w:rPr>
        <w:t xml:space="preserve"> </w:t>
      </w:r>
      <w:proofErr w:type="gramEnd"/>
    </w:p>
    <w:p w:rsidR="001121A5" w:rsidRPr="0061451A" w:rsidRDefault="001121A5" w:rsidP="001121A5">
      <w:pPr>
        <w:autoSpaceDE w:val="0"/>
        <w:autoSpaceDN w:val="0"/>
        <w:adjustRightInd w:val="0"/>
        <w:spacing w:after="0"/>
        <w:ind w:firstLine="720"/>
        <w:jc w:val="both"/>
        <w:rPr>
          <w:rFonts w:ascii="Times New Roman" w:eastAsia="Times New Roman" w:hAnsi="Times New Roman"/>
          <w:sz w:val="28"/>
          <w:szCs w:val="28"/>
          <w:lang w:eastAsia="ru-RU"/>
        </w:rPr>
      </w:pPr>
      <w:r w:rsidRPr="00AF1039">
        <w:rPr>
          <w:rFonts w:ascii="Times New Roman" w:eastAsia="Times New Roman" w:hAnsi="Times New Roman"/>
          <w:sz w:val="28"/>
          <w:szCs w:val="28"/>
          <w:lang w:eastAsia="ru-RU"/>
        </w:rPr>
        <w:t xml:space="preserve">Таким образом, только 10% пациентов, нуждающихся в ВМП, направляются на лечение за пределы </w:t>
      </w:r>
      <w:r>
        <w:rPr>
          <w:rFonts w:ascii="Times New Roman" w:eastAsia="Times New Roman" w:hAnsi="Times New Roman"/>
          <w:sz w:val="28"/>
          <w:szCs w:val="28"/>
          <w:lang w:eastAsia="ru-RU"/>
        </w:rPr>
        <w:t xml:space="preserve">ХМАО </w:t>
      </w:r>
      <w:r w:rsidR="00DA2FDC">
        <w:rPr>
          <w:rFonts w:ascii="Times New Roman" w:hAnsi="Times New Roman"/>
          <w:sz w:val="28"/>
          <w:szCs w:val="28"/>
        </w:rPr>
        <w:t>–</w:t>
      </w:r>
      <w:r>
        <w:rPr>
          <w:rFonts w:ascii="Times New Roman" w:eastAsia="Times New Roman" w:hAnsi="Times New Roman"/>
          <w:sz w:val="28"/>
          <w:szCs w:val="28"/>
          <w:lang w:eastAsia="ru-RU"/>
        </w:rPr>
        <w:t xml:space="preserve"> </w:t>
      </w:r>
      <w:r w:rsidRPr="008074E1">
        <w:rPr>
          <w:rFonts w:ascii="Times New Roman" w:eastAsia="Times New Roman" w:hAnsi="Times New Roman"/>
          <w:sz w:val="28"/>
          <w:szCs w:val="28"/>
          <w:lang w:eastAsia="ru-RU"/>
        </w:rPr>
        <w:t>Югры.</w:t>
      </w:r>
    </w:p>
    <w:p w:rsidR="001121A5" w:rsidRPr="0061451A" w:rsidRDefault="001121A5" w:rsidP="001121A5">
      <w:pPr>
        <w:autoSpaceDE w:val="0"/>
        <w:autoSpaceDN w:val="0"/>
        <w:adjustRightInd w:val="0"/>
        <w:spacing w:after="0"/>
        <w:ind w:firstLine="709"/>
        <w:jc w:val="both"/>
        <w:rPr>
          <w:rFonts w:ascii="Times New Roman" w:hAnsi="Times New Roman"/>
          <w:bCs/>
          <w:sz w:val="28"/>
          <w:szCs w:val="28"/>
        </w:rPr>
      </w:pPr>
      <w:r w:rsidRPr="0061451A">
        <w:rPr>
          <w:rFonts w:ascii="Times New Roman" w:hAnsi="Times New Roman"/>
          <w:bCs/>
          <w:sz w:val="28"/>
          <w:szCs w:val="28"/>
        </w:rPr>
        <w:t xml:space="preserve">Благодаря достаточному финансированию региональных высокотехнологичных центров доступность ВМП для </w:t>
      </w:r>
      <w:r w:rsidR="00A44DA0">
        <w:rPr>
          <w:rFonts w:ascii="Times New Roman" w:hAnsi="Times New Roman"/>
          <w:bCs/>
          <w:sz w:val="28"/>
          <w:szCs w:val="28"/>
        </w:rPr>
        <w:t xml:space="preserve">жителей </w:t>
      </w:r>
      <w:r w:rsidR="00A44DA0">
        <w:rPr>
          <w:rFonts w:ascii="Times New Roman" w:hAnsi="Times New Roman"/>
          <w:bCs/>
          <w:sz w:val="28"/>
          <w:szCs w:val="28"/>
        </w:rPr>
        <w:br/>
        <w:t xml:space="preserve">ХМАО – Югры </w:t>
      </w:r>
      <w:r w:rsidRPr="0061451A">
        <w:rPr>
          <w:rFonts w:ascii="Times New Roman" w:hAnsi="Times New Roman"/>
          <w:bCs/>
          <w:sz w:val="28"/>
          <w:szCs w:val="28"/>
        </w:rPr>
        <w:t>ежегодно повышается. Потребность в ВМП при планировании рассчитывается</w:t>
      </w:r>
      <w:r w:rsidR="00A44DA0">
        <w:rPr>
          <w:rFonts w:ascii="Times New Roman" w:hAnsi="Times New Roman"/>
          <w:bCs/>
          <w:sz w:val="28"/>
          <w:szCs w:val="28"/>
        </w:rPr>
        <w:t xml:space="preserve"> </w:t>
      </w:r>
      <w:r w:rsidRPr="0061451A">
        <w:rPr>
          <w:rFonts w:ascii="Times New Roman" w:hAnsi="Times New Roman"/>
          <w:bCs/>
          <w:sz w:val="28"/>
          <w:szCs w:val="28"/>
        </w:rPr>
        <w:t xml:space="preserve">с учетом заболеваемости населения, приоритетности направлений деятельности, по снижению смертности населения от основных причин. </w:t>
      </w:r>
    </w:p>
    <w:p w:rsidR="001121A5" w:rsidRPr="0061451A" w:rsidRDefault="001121A5" w:rsidP="001121A5">
      <w:pPr>
        <w:autoSpaceDE w:val="0"/>
        <w:autoSpaceDN w:val="0"/>
        <w:adjustRightInd w:val="0"/>
        <w:spacing w:after="0"/>
        <w:ind w:firstLine="709"/>
        <w:jc w:val="both"/>
        <w:rPr>
          <w:rFonts w:ascii="Times New Roman" w:hAnsi="Times New Roman"/>
          <w:bCs/>
          <w:sz w:val="28"/>
          <w:szCs w:val="28"/>
        </w:rPr>
      </w:pPr>
      <w:r w:rsidRPr="0061451A">
        <w:rPr>
          <w:rFonts w:ascii="Times New Roman" w:hAnsi="Times New Roman"/>
          <w:bCs/>
          <w:sz w:val="28"/>
          <w:szCs w:val="28"/>
        </w:rPr>
        <w:t xml:space="preserve">Региональными высокотехнологичными центрами продолжают внедряться новые прогрессивные медицинские технологии, оказание которых в том числе </w:t>
      </w:r>
      <w:proofErr w:type="spellStart"/>
      <w:r w:rsidRPr="0061451A">
        <w:rPr>
          <w:rFonts w:ascii="Times New Roman" w:hAnsi="Times New Roman"/>
          <w:bCs/>
          <w:sz w:val="28"/>
          <w:szCs w:val="28"/>
        </w:rPr>
        <w:t>софинансируется</w:t>
      </w:r>
      <w:proofErr w:type="spellEnd"/>
      <w:r w:rsidRPr="0061451A">
        <w:rPr>
          <w:rFonts w:ascii="Times New Roman" w:hAnsi="Times New Roman"/>
          <w:bCs/>
          <w:sz w:val="28"/>
          <w:szCs w:val="28"/>
        </w:rPr>
        <w:t xml:space="preserve"> из средств федерального бюджета. Например, трансплантация органов, трансплантация костного мозга.</w:t>
      </w:r>
    </w:p>
    <w:p w:rsidR="001121A5" w:rsidRPr="0061451A" w:rsidRDefault="001121A5" w:rsidP="001121A5">
      <w:pPr>
        <w:spacing w:after="0"/>
        <w:ind w:firstLine="709"/>
        <w:jc w:val="both"/>
        <w:rPr>
          <w:rFonts w:ascii="Times New Roman" w:hAnsi="Times New Roman"/>
          <w:sz w:val="28"/>
          <w:szCs w:val="28"/>
        </w:rPr>
      </w:pPr>
      <w:proofErr w:type="gramStart"/>
      <w:r w:rsidRPr="0061451A">
        <w:rPr>
          <w:rFonts w:ascii="Times New Roman" w:hAnsi="Times New Roman"/>
          <w:sz w:val="28"/>
          <w:szCs w:val="28"/>
        </w:rPr>
        <w:t xml:space="preserve">22 июня 2018 </w:t>
      </w:r>
      <w:r w:rsidR="009C4E04">
        <w:rPr>
          <w:rFonts w:ascii="Times New Roman" w:hAnsi="Times New Roman"/>
          <w:sz w:val="28"/>
          <w:szCs w:val="28"/>
        </w:rPr>
        <w:t xml:space="preserve">года </w:t>
      </w:r>
      <w:r w:rsidRPr="0061451A">
        <w:rPr>
          <w:rFonts w:ascii="Times New Roman" w:hAnsi="Times New Roman"/>
          <w:sz w:val="28"/>
          <w:szCs w:val="28"/>
        </w:rPr>
        <w:t>за №</w:t>
      </w:r>
      <w:r w:rsidR="009C4E04">
        <w:rPr>
          <w:rFonts w:ascii="Times New Roman" w:hAnsi="Times New Roman"/>
          <w:sz w:val="28"/>
          <w:szCs w:val="28"/>
        </w:rPr>
        <w:t xml:space="preserve"> </w:t>
      </w:r>
      <w:r w:rsidRPr="0061451A">
        <w:rPr>
          <w:rFonts w:ascii="Times New Roman" w:hAnsi="Times New Roman"/>
          <w:sz w:val="28"/>
          <w:szCs w:val="28"/>
        </w:rPr>
        <w:t>51408 в Министерстве юстиции Российской Федерации зарегистрирован совместный приказ Минздрава России</w:t>
      </w:r>
      <w:r w:rsidR="00183799">
        <w:rPr>
          <w:rFonts w:ascii="Times New Roman" w:hAnsi="Times New Roman"/>
          <w:sz w:val="28"/>
          <w:szCs w:val="28"/>
        </w:rPr>
        <w:br/>
      </w:r>
      <w:r w:rsidRPr="0061451A">
        <w:rPr>
          <w:rFonts w:ascii="Times New Roman" w:hAnsi="Times New Roman"/>
          <w:sz w:val="28"/>
          <w:szCs w:val="28"/>
        </w:rPr>
        <w:t>и Российской академии наук от 30</w:t>
      </w:r>
      <w:r w:rsidR="009C4E04">
        <w:rPr>
          <w:rFonts w:ascii="Times New Roman" w:hAnsi="Times New Roman"/>
          <w:sz w:val="28"/>
          <w:szCs w:val="28"/>
        </w:rPr>
        <w:t xml:space="preserve"> мая </w:t>
      </w:r>
      <w:r w:rsidRPr="0061451A">
        <w:rPr>
          <w:rFonts w:ascii="Times New Roman" w:hAnsi="Times New Roman"/>
          <w:sz w:val="28"/>
          <w:szCs w:val="28"/>
        </w:rPr>
        <w:t>2018</w:t>
      </w:r>
      <w:r w:rsidR="009C4E04">
        <w:rPr>
          <w:rFonts w:ascii="Times New Roman" w:hAnsi="Times New Roman"/>
          <w:sz w:val="28"/>
          <w:szCs w:val="28"/>
        </w:rPr>
        <w:t xml:space="preserve"> года</w:t>
      </w:r>
      <w:r w:rsidRPr="0061451A">
        <w:rPr>
          <w:rFonts w:ascii="Times New Roman" w:hAnsi="Times New Roman"/>
          <w:sz w:val="28"/>
          <w:szCs w:val="28"/>
        </w:rPr>
        <w:t xml:space="preserve"> </w:t>
      </w:r>
      <w:r w:rsidR="009C4E04">
        <w:rPr>
          <w:rFonts w:ascii="Times New Roman" w:hAnsi="Times New Roman"/>
          <w:sz w:val="28"/>
          <w:szCs w:val="28"/>
        </w:rPr>
        <w:br/>
      </w:r>
      <w:r w:rsidRPr="0061451A">
        <w:rPr>
          <w:rFonts w:ascii="Times New Roman" w:hAnsi="Times New Roman"/>
          <w:sz w:val="28"/>
          <w:szCs w:val="28"/>
        </w:rPr>
        <w:t>«О внесении изменений в перечень учреждений здравоохранения, осуществляющих забор, заготовку и трансплантацию органов и (или) тканей человека, утвержденный приказом Министерства здравоохранения Российской Федерации и Российской академии наук от 4 июня 2015 года №</w:t>
      </w:r>
      <w:r w:rsidR="00183799">
        <w:rPr>
          <w:rFonts w:ascii="Times New Roman" w:hAnsi="Times New Roman"/>
          <w:sz w:val="28"/>
          <w:szCs w:val="28"/>
        </w:rPr>
        <w:t xml:space="preserve"> </w:t>
      </w:r>
      <w:r w:rsidRPr="0061451A">
        <w:rPr>
          <w:rFonts w:ascii="Times New Roman" w:hAnsi="Times New Roman"/>
          <w:sz w:val="28"/>
          <w:szCs w:val="28"/>
        </w:rPr>
        <w:t>307н/4» в</w:t>
      </w:r>
      <w:proofErr w:type="gramEnd"/>
      <w:r w:rsidRPr="0061451A">
        <w:rPr>
          <w:rFonts w:ascii="Times New Roman" w:hAnsi="Times New Roman"/>
          <w:sz w:val="28"/>
          <w:szCs w:val="28"/>
        </w:rPr>
        <w:t xml:space="preserve"> </w:t>
      </w:r>
      <w:proofErr w:type="gramStart"/>
      <w:r w:rsidRPr="0061451A">
        <w:rPr>
          <w:rFonts w:ascii="Times New Roman" w:hAnsi="Times New Roman"/>
          <w:sz w:val="28"/>
          <w:szCs w:val="28"/>
        </w:rPr>
        <w:t>перечень</w:t>
      </w:r>
      <w:proofErr w:type="gramEnd"/>
      <w:r w:rsidRPr="0061451A">
        <w:rPr>
          <w:rFonts w:ascii="Times New Roman" w:hAnsi="Times New Roman"/>
          <w:sz w:val="28"/>
          <w:szCs w:val="28"/>
        </w:rPr>
        <w:t xml:space="preserve"> которого внесены следующие медицинские организации автономного округа: </w:t>
      </w:r>
    </w:p>
    <w:p w:rsidR="001121A5" w:rsidRPr="0061451A" w:rsidRDefault="001121A5" w:rsidP="001121A5">
      <w:pPr>
        <w:spacing w:after="0"/>
        <w:ind w:firstLine="709"/>
        <w:jc w:val="both"/>
        <w:rPr>
          <w:rFonts w:ascii="Times New Roman" w:hAnsi="Times New Roman"/>
          <w:sz w:val="28"/>
          <w:szCs w:val="28"/>
        </w:rPr>
      </w:pPr>
      <w:r w:rsidRPr="0061451A">
        <w:rPr>
          <w:rFonts w:ascii="Times New Roman" w:hAnsi="Times New Roman"/>
          <w:sz w:val="28"/>
          <w:szCs w:val="28"/>
        </w:rPr>
        <w:t>-</w:t>
      </w:r>
      <w:r w:rsidR="00183799">
        <w:rPr>
          <w:rFonts w:ascii="Times New Roman" w:hAnsi="Times New Roman"/>
          <w:sz w:val="28"/>
          <w:szCs w:val="28"/>
        </w:rPr>
        <w:t> </w:t>
      </w:r>
      <w:r w:rsidRPr="0061451A">
        <w:rPr>
          <w:rFonts w:ascii="Times New Roman" w:hAnsi="Times New Roman"/>
          <w:sz w:val="28"/>
          <w:szCs w:val="28"/>
        </w:rPr>
        <w:t>БУ ХМАО – Югры «Окружная клиническая больница»;</w:t>
      </w:r>
    </w:p>
    <w:p w:rsidR="001121A5" w:rsidRPr="0061451A" w:rsidRDefault="001121A5" w:rsidP="001121A5">
      <w:pPr>
        <w:spacing w:after="0"/>
        <w:ind w:firstLine="709"/>
        <w:jc w:val="both"/>
        <w:rPr>
          <w:rFonts w:ascii="Times New Roman" w:hAnsi="Times New Roman"/>
          <w:sz w:val="28"/>
          <w:szCs w:val="28"/>
        </w:rPr>
      </w:pPr>
      <w:r w:rsidRPr="0061451A">
        <w:rPr>
          <w:rFonts w:ascii="Times New Roman" w:hAnsi="Times New Roman"/>
          <w:sz w:val="28"/>
          <w:szCs w:val="28"/>
        </w:rPr>
        <w:t>-</w:t>
      </w:r>
      <w:r w:rsidR="00183799">
        <w:rPr>
          <w:rFonts w:ascii="Times New Roman" w:hAnsi="Times New Roman"/>
          <w:sz w:val="28"/>
          <w:szCs w:val="28"/>
        </w:rPr>
        <w:t> </w:t>
      </w:r>
      <w:r w:rsidRPr="0061451A">
        <w:rPr>
          <w:rFonts w:ascii="Times New Roman" w:hAnsi="Times New Roman"/>
          <w:sz w:val="28"/>
          <w:szCs w:val="28"/>
        </w:rPr>
        <w:t>БУ ХМАО – Югры «</w:t>
      </w:r>
      <w:proofErr w:type="spellStart"/>
      <w:r w:rsidRPr="0061451A">
        <w:rPr>
          <w:rFonts w:ascii="Times New Roman" w:hAnsi="Times New Roman"/>
          <w:sz w:val="28"/>
          <w:szCs w:val="28"/>
        </w:rPr>
        <w:t>Сургутская</w:t>
      </w:r>
      <w:proofErr w:type="spellEnd"/>
      <w:r w:rsidRPr="0061451A">
        <w:rPr>
          <w:rFonts w:ascii="Times New Roman" w:hAnsi="Times New Roman"/>
          <w:sz w:val="28"/>
          <w:szCs w:val="28"/>
        </w:rPr>
        <w:t xml:space="preserve"> окружная клиническая больница»;</w:t>
      </w:r>
    </w:p>
    <w:p w:rsidR="001121A5" w:rsidRPr="0061451A" w:rsidRDefault="001121A5" w:rsidP="001121A5">
      <w:pPr>
        <w:spacing w:after="0"/>
        <w:ind w:firstLine="709"/>
        <w:jc w:val="both"/>
        <w:rPr>
          <w:rFonts w:ascii="Times New Roman" w:hAnsi="Times New Roman"/>
          <w:sz w:val="28"/>
          <w:szCs w:val="28"/>
        </w:rPr>
      </w:pPr>
      <w:r w:rsidRPr="0061451A">
        <w:rPr>
          <w:rFonts w:ascii="Times New Roman" w:hAnsi="Times New Roman"/>
          <w:sz w:val="28"/>
          <w:szCs w:val="28"/>
        </w:rPr>
        <w:t>-</w:t>
      </w:r>
      <w:r w:rsidR="00183799">
        <w:rPr>
          <w:rFonts w:ascii="Times New Roman" w:hAnsi="Times New Roman"/>
          <w:sz w:val="28"/>
          <w:szCs w:val="28"/>
        </w:rPr>
        <w:t> </w:t>
      </w:r>
      <w:r w:rsidRPr="0061451A">
        <w:rPr>
          <w:rFonts w:ascii="Times New Roman" w:hAnsi="Times New Roman"/>
          <w:sz w:val="28"/>
          <w:szCs w:val="28"/>
        </w:rPr>
        <w:t>БУ ХМАО – Югры «</w:t>
      </w:r>
      <w:proofErr w:type="spellStart"/>
      <w:r w:rsidRPr="0061451A">
        <w:rPr>
          <w:rFonts w:ascii="Times New Roman" w:hAnsi="Times New Roman"/>
          <w:sz w:val="28"/>
          <w:szCs w:val="28"/>
        </w:rPr>
        <w:t>Няганская</w:t>
      </w:r>
      <w:proofErr w:type="spellEnd"/>
      <w:r w:rsidRPr="0061451A">
        <w:rPr>
          <w:rFonts w:ascii="Times New Roman" w:hAnsi="Times New Roman"/>
          <w:sz w:val="28"/>
          <w:szCs w:val="28"/>
        </w:rPr>
        <w:t xml:space="preserve"> окружная больница»;</w:t>
      </w:r>
    </w:p>
    <w:p w:rsidR="001121A5" w:rsidRPr="0061451A" w:rsidRDefault="001121A5" w:rsidP="001121A5">
      <w:pPr>
        <w:spacing w:after="0"/>
        <w:ind w:firstLine="709"/>
        <w:jc w:val="both"/>
        <w:rPr>
          <w:rFonts w:ascii="Times New Roman" w:hAnsi="Times New Roman"/>
          <w:sz w:val="28"/>
          <w:szCs w:val="28"/>
        </w:rPr>
      </w:pPr>
      <w:r w:rsidRPr="0061451A">
        <w:rPr>
          <w:rFonts w:ascii="Times New Roman" w:hAnsi="Times New Roman"/>
          <w:sz w:val="28"/>
          <w:szCs w:val="28"/>
        </w:rPr>
        <w:t>-</w:t>
      </w:r>
      <w:r w:rsidR="00183799">
        <w:rPr>
          <w:rFonts w:ascii="Times New Roman" w:hAnsi="Times New Roman"/>
          <w:sz w:val="28"/>
          <w:szCs w:val="28"/>
        </w:rPr>
        <w:t> </w:t>
      </w:r>
      <w:r w:rsidRPr="0061451A">
        <w:rPr>
          <w:rFonts w:ascii="Times New Roman" w:hAnsi="Times New Roman"/>
          <w:sz w:val="28"/>
          <w:szCs w:val="28"/>
        </w:rPr>
        <w:t>БУ ХМАО – Югры «</w:t>
      </w:r>
      <w:proofErr w:type="spellStart"/>
      <w:r w:rsidRPr="0061451A">
        <w:rPr>
          <w:rFonts w:ascii="Times New Roman" w:hAnsi="Times New Roman"/>
          <w:sz w:val="28"/>
          <w:szCs w:val="28"/>
        </w:rPr>
        <w:t>Пыть-Яхская</w:t>
      </w:r>
      <w:proofErr w:type="spellEnd"/>
      <w:r w:rsidRPr="0061451A">
        <w:rPr>
          <w:rFonts w:ascii="Times New Roman" w:hAnsi="Times New Roman"/>
          <w:sz w:val="28"/>
          <w:szCs w:val="28"/>
        </w:rPr>
        <w:t xml:space="preserve"> окружная больница»;</w:t>
      </w:r>
    </w:p>
    <w:p w:rsidR="001121A5" w:rsidRPr="0061451A" w:rsidRDefault="001121A5" w:rsidP="001121A5">
      <w:pPr>
        <w:tabs>
          <w:tab w:val="left" w:pos="851"/>
        </w:tabs>
        <w:spacing w:after="0"/>
        <w:ind w:firstLine="709"/>
        <w:jc w:val="both"/>
        <w:rPr>
          <w:rFonts w:ascii="Times New Roman" w:hAnsi="Times New Roman"/>
          <w:sz w:val="28"/>
          <w:szCs w:val="28"/>
        </w:rPr>
      </w:pPr>
      <w:r w:rsidRPr="0061451A">
        <w:rPr>
          <w:rFonts w:ascii="Times New Roman" w:hAnsi="Times New Roman"/>
          <w:sz w:val="28"/>
          <w:szCs w:val="28"/>
        </w:rPr>
        <w:lastRenderedPageBreak/>
        <w:t>-</w:t>
      </w:r>
      <w:r w:rsidR="00183799">
        <w:rPr>
          <w:rFonts w:ascii="Times New Roman" w:hAnsi="Times New Roman"/>
          <w:sz w:val="28"/>
          <w:szCs w:val="28"/>
        </w:rPr>
        <w:t> </w:t>
      </w:r>
      <w:r w:rsidRPr="0061451A">
        <w:rPr>
          <w:rFonts w:ascii="Times New Roman" w:hAnsi="Times New Roman"/>
          <w:sz w:val="28"/>
          <w:szCs w:val="28"/>
        </w:rPr>
        <w:t>БУ ХМАО – Югры «</w:t>
      </w:r>
      <w:proofErr w:type="spellStart"/>
      <w:r w:rsidRPr="0061451A">
        <w:rPr>
          <w:rFonts w:ascii="Times New Roman" w:hAnsi="Times New Roman"/>
          <w:sz w:val="28"/>
          <w:szCs w:val="28"/>
        </w:rPr>
        <w:t>Нижневартовская</w:t>
      </w:r>
      <w:proofErr w:type="spellEnd"/>
      <w:r w:rsidRPr="0061451A">
        <w:rPr>
          <w:rFonts w:ascii="Times New Roman" w:hAnsi="Times New Roman"/>
          <w:sz w:val="28"/>
          <w:szCs w:val="28"/>
        </w:rPr>
        <w:t xml:space="preserve"> окружная клиническая больница»;</w:t>
      </w:r>
    </w:p>
    <w:p w:rsidR="001121A5" w:rsidRPr="0061451A" w:rsidRDefault="001121A5" w:rsidP="001121A5">
      <w:pPr>
        <w:tabs>
          <w:tab w:val="left" w:pos="851"/>
        </w:tabs>
        <w:spacing w:after="0"/>
        <w:ind w:firstLine="709"/>
        <w:jc w:val="both"/>
        <w:rPr>
          <w:rFonts w:ascii="Times New Roman" w:hAnsi="Times New Roman"/>
          <w:sz w:val="28"/>
          <w:szCs w:val="28"/>
        </w:rPr>
      </w:pPr>
      <w:r w:rsidRPr="0061451A">
        <w:rPr>
          <w:rFonts w:ascii="Times New Roman" w:hAnsi="Times New Roman"/>
          <w:sz w:val="28"/>
          <w:szCs w:val="28"/>
        </w:rPr>
        <w:t>-</w:t>
      </w:r>
      <w:r w:rsidR="00183799">
        <w:rPr>
          <w:rFonts w:ascii="Times New Roman" w:hAnsi="Times New Roman"/>
          <w:sz w:val="28"/>
          <w:szCs w:val="28"/>
        </w:rPr>
        <w:t> </w:t>
      </w:r>
      <w:r w:rsidRPr="0061451A">
        <w:rPr>
          <w:rFonts w:ascii="Times New Roman" w:hAnsi="Times New Roman"/>
          <w:sz w:val="28"/>
          <w:szCs w:val="28"/>
        </w:rPr>
        <w:t>БУ ХМАО – Югры «</w:t>
      </w:r>
      <w:proofErr w:type="spellStart"/>
      <w:r w:rsidRPr="0061451A">
        <w:rPr>
          <w:rFonts w:ascii="Times New Roman" w:hAnsi="Times New Roman"/>
          <w:sz w:val="28"/>
          <w:szCs w:val="28"/>
        </w:rPr>
        <w:t>Сургутская</w:t>
      </w:r>
      <w:proofErr w:type="spellEnd"/>
      <w:r w:rsidRPr="0061451A">
        <w:rPr>
          <w:rFonts w:ascii="Times New Roman" w:hAnsi="Times New Roman"/>
          <w:sz w:val="28"/>
          <w:szCs w:val="28"/>
        </w:rPr>
        <w:t xml:space="preserve"> клиническая травматологическая больница»;</w:t>
      </w:r>
    </w:p>
    <w:p w:rsidR="001121A5" w:rsidRPr="0061451A" w:rsidRDefault="001121A5" w:rsidP="001121A5">
      <w:pPr>
        <w:tabs>
          <w:tab w:val="left" w:pos="851"/>
        </w:tabs>
        <w:spacing w:after="0"/>
        <w:ind w:firstLine="709"/>
        <w:jc w:val="both"/>
        <w:rPr>
          <w:rFonts w:ascii="Times New Roman" w:hAnsi="Times New Roman"/>
          <w:sz w:val="28"/>
          <w:szCs w:val="28"/>
        </w:rPr>
      </w:pPr>
      <w:r w:rsidRPr="0061451A">
        <w:rPr>
          <w:rFonts w:ascii="Times New Roman" w:hAnsi="Times New Roman"/>
          <w:sz w:val="28"/>
          <w:szCs w:val="28"/>
        </w:rPr>
        <w:t>-</w:t>
      </w:r>
      <w:r w:rsidR="00183799">
        <w:rPr>
          <w:rFonts w:ascii="Times New Roman" w:hAnsi="Times New Roman"/>
          <w:sz w:val="28"/>
          <w:szCs w:val="28"/>
        </w:rPr>
        <w:t> </w:t>
      </w:r>
      <w:r w:rsidRPr="0061451A">
        <w:rPr>
          <w:rFonts w:ascii="Times New Roman" w:hAnsi="Times New Roman"/>
          <w:sz w:val="28"/>
          <w:szCs w:val="28"/>
        </w:rPr>
        <w:t>БУ ХМАО – Югры «</w:t>
      </w:r>
      <w:proofErr w:type="spellStart"/>
      <w:r w:rsidRPr="0061451A">
        <w:rPr>
          <w:rFonts w:ascii="Times New Roman" w:hAnsi="Times New Roman"/>
          <w:sz w:val="28"/>
          <w:szCs w:val="28"/>
        </w:rPr>
        <w:t>Сургутская</w:t>
      </w:r>
      <w:proofErr w:type="spellEnd"/>
      <w:r w:rsidRPr="0061451A">
        <w:rPr>
          <w:rFonts w:ascii="Times New Roman" w:hAnsi="Times New Roman"/>
          <w:sz w:val="28"/>
          <w:szCs w:val="28"/>
        </w:rPr>
        <w:t xml:space="preserve"> городская клиническая больница».</w:t>
      </w:r>
    </w:p>
    <w:p w:rsidR="001121A5" w:rsidRPr="0061451A" w:rsidRDefault="001121A5" w:rsidP="001121A5">
      <w:pPr>
        <w:spacing w:after="0"/>
        <w:ind w:firstLine="709"/>
        <w:jc w:val="both"/>
        <w:rPr>
          <w:rFonts w:ascii="Times New Roman" w:hAnsi="Times New Roman"/>
          <w:sz w:val="28"/>
          <w:szCs w:val="28"/>
        </w:rPr>
      </w:pPr>
      <w:r w:rsidRPr="0061451A">
        <w:rPr>
          <w:rFonts w:ascii="Times New Roman" w:hAnsi="Times New Roman"/>
          <w:sz w:val="28"/>
          <w:szCs w:val="28"/>
        </w:rPr>
        <w:t xml:space="preserve">В период 2015-2018 </w:t>
      </w:r>
      <w:proofErr w:type="gramStart"/>
      <w:r w:rsidR="009C4E04">
        <w:rPr>
          <w:rFonts w:ascii="Times New Roman" w:hAnsi="Times New Roman"/>
          <w:sz w:val="28"/>
          <w:szCs w:val="28"/>
        </w:rPr>
        <w:t>год</w:t>
      </w:r>
      <w:r w:rsidR="00DA2FDC">
        <w:rPr>
          <w:rFonts w:ascii="Times New Roman" w:hAnsi="Times New Roman"/>
          <w:sz w:val="28"/>
          <w:szCs w:val="28"/>
        </w:rPr>
        <w:t>ах</w:t>
      </w:r>
      <w:proofErr w:type="gramEnd"/>
      <w:r w:rsidRPr="0061451A">
        <w:rPr>
          <w:rFonts w:ascii="Times New Roman" w:hAnsi="Times New Roman"/>
          <w:sz w:val="28"/>
          <w:szCs w:val="28"/>
        </w:rPr>
        <w:t xml:space="preserve"> в БУ ХМАО – Югры «Окружная клиническая больница» проведено 25 пересадок почек. На 6 случаев трансплантации почек и 2 случая трансплантации костного мозга</w:t>
      </w:r>
      <w:r w:rsidR="00183799">
        <w:rPr>
          <w:rFonts w:ascii="Times New Roman" w:hAnsi="Times New Roman"/>
          <w:sz w:val="28"/>
          <w:szCs w:val="28"/>
        </w:rPr>
        <w:br/>
      </w:r>
      <w:r w:rsidRPr="0061451A">
        <w:rPr>
          <w:rFonts w:ascii="Times New Roman" w:hAnsi="Times New Roman"/>
          <w:sz w:val="28"/>
          <w:szCs w:val="28"/>
        </w:rPr>
        <w:t>в 2018 году автономным округом получена субсидия из федерального бюджета в рамках соответствующего соглашения с Минздравом России.</w:t>
      </w:r>
      <w:r w:rsidR="00183799">
        <w:rPr>
          <w:rFonts w:ascii="Times New Roman" w:hAnsi="Times New Roman"/>
          <w:sz w:val="28"/>
          <w:szCs w:val="28"/>
        </w:rPr>
        <w:br/>
      </w:r>
      <w:r w:rsidRPr="0061451A">
        <w:rPr>
          <w:rFonts w:ascii="Times New Roman" w:hAnsi="Times New Roman"/>
          <w:sz w:val="28"/>
          <w:szCs w:val="28"/>
        </w:rPr>
        <w:t>В 2019 году планируется провести 10 пересадок почек и 4 трансплантации костного мозга.</w:t>
      </w:r>
    </w:p>
    <w:p w:rsidR="001121A5" w:rsidRPr="0061451A" w:rsidRDefault="001121A5" w:rsidP="001121A5">
      <w:pPr>
        <w:spacing w:after="0"/>
        <w:ind w:firstLine="709"/>
        <w:jc w:val="both"/>
        <w:rPr>
          <w:rFonts w:ascii="Times New Roman" w:hAnsi="Times New Roman"/>
          <w:sz w:val="28"/>
          <w:szCs w:val="28"/>
        </w:rPr>
      </w:pPr>
      <w:r w:rsidRPr="0061451A">
        <w:rPr>
          <w:rFonts w:ascii="Times New Roman" w:hAnsi="Times New Roman"/>
          <w:sz w:val="28"/>
          <w:szCs w:val="28"/>
        </w:rPr>
        <w:t xml:space="preserve">В БУ ХМАО – Югры «Окружная клиническая больница» сформирован лист ожидания для трансплантации почки, печени и сердца. В настоящее время в «лист </w:t>
      </w:r>
      <w:r w:rsidRPr="00DA2FDC">
        <w:rPr>
          <w:rFonts w:ascii="Times New Roman" w:hAnsi="Times New Roman"/>
          <w:sz w:val="28"/>
          <w:szCs w:val="28"/>
        </w:rPr>
        <w:t xml:space="preserve">ожидания» на трансплантацию органов внесено  на пересадку почек </w:t>
      </w:r>
      <w:r w:rsidR="00DA2FDC" w:rsidRPr="00DA2FDC">
        <w:rPr>
          <w:rFonts w:ascii="Times New Roman" w:hAnsi="Times New Roman"/>
          <w:sz w:val="28"/>
          <w:szCs w:val="28"/>
        </w:rPr>
        <w:t>–</w:t>
      </w:r>
      <w:r w:rsidRPr="00DA2FDC">
        <w:rPr>
          <w:rFonts w:ascii="Times New Roman" w:hAnsi="Times New Roman"/>
          <w:sz w:val="28"/>
          <w:szCs w:val="28"/>
        </w:rPr>
        <w:t xml:space="preserve"> 104 человек</w:t>
      </w:r>
      <w:r w:rsidR="00DA2FDC" w:rsidRPr="00DA2FDC">
        <w:rPr>
          <w:rFonts w:ascii="Times New Roman" w:hAnsi="Times New Roman"/>
          <w:sz w:val="28"/>
          <w:szCs w:val="28"/>
        </w:rPr>
        <w:t>а</w:t>
      </w:r>
      <w:r w:rsidRPr="00DA2FDC">
        <w:rPr>
          <w:rFonts w:ascii="Times New Roman" w:hAnsi="Times New Roman"/>
          <w:sz w:val="28"/>
          <w:szCs w:val="28"/>
        </w:rPr>
        <w:t xml:space="preserve">, пересадку печени </w:t>
      </w:r>
      <w:r w:rsidR="00DA2FDC" w:rsidRPr="00DA2FDC">
        <w:rPr>
          <w:rFonts w:ascii="Times New Roman" w:hAnsi="Times New Roman"/>
          <w:sz w:val="28"/>
          <w:szCs w:val="28"/>
        </w:rPr>
        <w:t>–</w:t>
      </w:r>
      <w:r w:rsidRPr="00DA2FDC">
        <w:rPr>
          <w:rFonts w:ascii="Times New Roman" w:hAnsi="Times New Roman"/>
          <w:sz w:val="28"/>
          <w:szCs w:val="28"/>
        </w:rPr>
        <w:t xml:space="preserve"> 16 человек, пересадку сердца </w:t>
      </w:r>
      <w:r w:rsidR="00DA2FDC" w:rsidRPr="00DA2FDC">
        <w:rPr>
          <w:rFonts w:ascii="Times New Roman" w:hAnsi="Times New Roman"/>
          <w:sz w:val="28"/>
          <w:szCs w:val="28"/>
        </w:rPr>
        <w:t>–</w:t>
      </w:r>
      <w:r w:rsidRPr="00DA2FDC">
        <w:rPr>
          <w:rFonts w:ascii="Times New Roman" w:hAnsi="Times New Roman"/>
          <w:sz w:val="28"/>
          <w:szCs w:val="28"/>
        </w:rPr>
        <w:t xml:space="preserve"> 4 человека.</w:t>
      </w:r>
    </w:p>
    <w:p w:rsidR="001121A5" w:rsidRPr="0061451A" w:rsidRDefault="001121A5" w:rsidP="001121A5">
      <w:pPr>
        <w:spacing w:after="0"/>
        <w:ind w:firstLine="709"/>
        <w:jc w:val="both"/>
        <w:rPr>
          <w:rFonts w:ascii="Times New Roman" w:hAnsi="Times New Roman"/>
        </w:rPr>
      </w:pPr>
      <w:r w:rsidRPr="0061451A">
        <w:rPr>
          <w:rFonts w:ascii="Times New Roman" w:hAnsi="Times New Roman"/>
          <w:bCs/>
          <w:sz w:val="28"/>
          <w:szCs w:val="28"/>
        </w:rPr>
        <w:t xml:space="preserve">Показатель удовлетворенности (обеспеченности) населения автономного округа ВМП (отношение направленных и получивших ВМП) в течение последних 5 лет составляет не </w:t>
      </w:r>
      <w:r w:rsidRPr="00DA2FDC">
        <w:rPr>
          <w:rFonts w:ascii="Times New Roman" w:hAnsi="Times New Roman"/>
          <w:bCs/>
          <w:sz w:val="28"/>
          <w:szCs w:val="28"/>
        </w:rPr>
        <w:t>менее 9</w:t>
      </w:r>
      <w:r w:rsidR="00DA2FDC" w:rsidRPr="00DA2FDC">
        <w:rPr>
          <w:rFonts w:ascii="Times New Roman" w:hAnsi="Times New Roman"/>
          <w:bCs/>
          <w:sz w:val="28"/>
          <w:szCs w:val="28"/>
        </w:rPr>
        <w:t>5</w:t>
      </w:r>
      <w:r w:rsidRPr="00DA2FDC">
        <w:rPr>
          <w:rFonts w:ascii="Times New Roman" w:hAnsi="Times New Roman"/>
          <w:bCs/>
          <w:sz w:val="28"/>
          <w:szCs w:val="28"/>
        </w:rPr>
        <w:t>%.</w:t>
      </w:r>
      <w:r w:rsidRPr="0061451A">
        <w:rPr>
          <w:rFonts w:ascii="Times New Roman" w:hAnsi="Times New Roman"/>
          <w:bCs/>
          <w:sz w:val="28"/>
          <w:szCs w:val="28"/>
        </w:rPr>
        <w:t xml:space="preserve"> В </w:t>
      </w:r>
      <w:proofErr w:type="gramStart"/>
      <w:r w:rsidRPr="0061451A">
        <w:rPr>
          <w:rFonts w:ascii="Times New Roman" w:hAnsi="Times New Roman"/>
          <w:bCs/>
          <w:sz w:val="28"/>
          <w:szCs w:val="28"/>
        </w:rPr>
        <w:t>текущем</w:t>
      </w:r>
      <w:proofErr w:type="gramEnd"/>
      <w:r w:rsidR="00183799">
        <w:rPr>
          <w:rFonts w:ascii="Times New Roman" w:hAnsi="Times New Roman"/>
          <w:bCs/>
          <w:sz w:val="28"/>
          <w:szCs w:val="28"/>
        </w:rPr>
        <w:br/>
      </w:r>
      <w:r w:rsidRPr="0061451A">
        <w:rPr>
          <w:rFonts w:ascii="Times New Roman" w:hAnsi="Times New Roman"/>
          <w:bCs/>
          <w:sz w:val="28"/>
          <w:szCs w:val="28"/>
        </w:rPr>
        <w:t>и последующие годы планируется обеспечить его не ниже достигнутого значения.</w:t>
      </w:r>
      <w:r w:rsidRPr="0061451A">
        <w:rPr>
          <w:rFonts w:ascii="Times New Roman" w:hAnsi="Times New Roman"/>
        </w:rPr>
        <w:t xml:space="preserve"> </w:t>
      </w:r>
    </w:p>
    <w:p w:rsidR="001121A5" w:rsidRPr="00AF1039" w:rsidRDefault="001121A5" w:rsidP="001121A5">
      <w:pPr>
        <w:autoSpaceDE w:val="0"/>
        <w:autoSpaceDN w:val="0"/>
        <w:adjustRightInd w:val="0"/>
        <w:spacing w:after="0"/>
        <w:ind w:firstLine="720"/>
        <w:jc w:val="both"/>
        <w:rPr>
          <w:rFonts w:ascii="Times New Roman" w:eastAsia="Times New Roman" w:hAnsi="Times New Roman"/>
          <w:bCs/>
          <w:sz w:val="28"/>
          <w:szCs w:val="28"/>
          <w:lang w:eastAsia="ru-RU"/>
        </w:rPr>
      </w:pPr>
      <w:r w:rsidRPr="00AF1039">
        <w:rPr>
          <w:rFonts w:ascii="Times New Roman" w:eastAsia="Times New Roman" w:hAnsi="Times New Roman"/>
          <w:bCs/>
          <w:sz w:val="28"/>
          <w:szCs w:val="28"/>
          <w:lang w:eastAsia="ru-RU"/>
        </w:rPr>
        <w:t>Оказание специализированной, в том числе высокотехнологичной, медицинской помощи в регионе осуществляется в 43 больничных медицинских организациях, как многопрофильных,</w:t>
      </w:r>
      <w:r w:rsidR="002527A5">
        <w:rPr>
          <w:rFonts w:ascii="Times New Roman" w:eastAsia="Times New Roman" w:hAnsi="Times New Roman"/>
          <w:bCs/>
          <w:sz w:val="28"/>
          <w:szCs w:val="28"/>
          <w:lang w:eastAsia="ru-RU"/>
        </w:rPr>
        <w:br/>
      </w:r>
      <w:r w:rsidRPr="00AF1039">
        <w:rPr>
          <w:rFonts w:ascii="Times New Roman" w:eastAsia="Times New Roman" w:hAnsi="Times New Roman"/>
          <w:bCs/>
          <w:sz w:val="28"/>
          <w:szCs w:val="28"/>
          <w:lang w:eastAsia="ru-RU"/>
        </w:rPr>
        <w:t xml:space="preserve">так и специализированных. </w:t>
      </w:r>
    </w:p>
    <w:p w:rsidR="001121A5" w:rsidRPr="00AF1039" w:rsidRDefault="001121A5" w:rsidP="001121A5">
      <w:pPr>
        <w:autoSpaceDE w:val="0"/>
        <w:autoSpaceDN w:val="0"/>
        <w:adjustRightInd w:val="0"/>
        <w:spacing w:after="0"/>
        <w:ind w:firstLine="720"/>
        <w:jc w:val="both"/>
        <w:rPr>
          <w:rFonts w:ascii="Times New Roman" w:eastAsia="Times New Roman" w:hAnsi="Times New Roman"/>
          <w:bCs/>
          <w:sz w:val="28"/>
          <w:szCs w:val="28"/>
          <w:lang w:eastAsia="ru-RU"/>
        </w:rPr>
      </w:pPr>
      <w:r w:rsidRPr="00AF1039">
        <w:rPr>
          <w:rFonts w:ascii="Times New Roman" w:eastAsia="Times New Roman" w:hAnsi="Times New Roman"/>
          <w:bCs/>
          <w:sz w:val="28"/>
          <w:szCs w:val="28"/>
          <w:lang w:eastAsia="ru-RU"/>
        </w:rPr>
        <w:t>Предельные сроки ожидания для оказания специализированной,</w:t>
      </w:r>
      <w:r w:rsidR="00183799">
        <w:rPr>
          <w:rFonts w:ascii="Times New Roman" w:eastAsia="Times New Roman" w:hAnsi="Times New Roman"/>
          <w:bCs/>
          <w:sz w:val="28"/>
          <w:szCs w:val="28"/>
          <w:lang w:eastAsia="ru-RU"/>
        </w:rPr>
        <w:br/>
      </w:r>
      <w:r w:rsidRPr="00AF1039">
        <w:rPr>
          <w:rFonts w:ascii="Times New Roman" w:eastAsia="Times New Roman" w:hAnsi="Times New Roman"/>
          <w:bCs/>
          <w:sz w:val="28"/>
          <w:szCs w:val="28"/>
          <w:lang w:eastAsia="ru-RU"/>
        </w:rPr>
        <w:t>за исключением высокотехнологичной, медицинской помощи</w:t>
      </w:r>
      <w:r w:rsidR="00183799">
        <w:rPr>
          <w:rFonts w:ascii="Times New Roman" w:eastAsia="Times New Roman" w:hAnsi="Times New Roman"/>
          <w:bCs/>
          <w:sz w:val="28"/>
          <w:szCs w:val="28"/>
          <w:lang w:eastAsia="ru-RU"/>
        </w:rPr>
        <w:br/>
      </w:r>
      <w:r w:rsidRPr="00AF1039">
        <w:rPr>
          <w:rFonts w:ascii="Times New Roman" w:eastAsia="Times New Roman" w:hAnsi="Times New Roman"/>
          <w:bCs/>
          <w:sz w:val="28"/>
          <w:szCs w:val="28"/>
          <w:lang w:eastAsia="ru-RU"/>
        </w:rPr>
        <w:t>в стационарных условиях в плановой форме не более 30 дней с момента выдачи лечащим врачом направления на госпитализацию.</w:t>
      </w:r>
    </w:p>
    <w:p w:rsidR="001121A5" w:rsidRPr="00AF1039" w:rsidRDefault="001121A5" w:rsidP="001121A5">
      <w:pPr>
        <w:autoSpaceDE w:val="0"/>
        <w:autoSpaceDN w:val="0"/>
        <w:adjustRightInd w:val="0"/>
        <w:spacing w:after="0"/>
        <w:ind w:firstLine="720"/>
        <w:jc w:val="both"/>
        <w:rPr>
          <w:rFonts w:ascii="Times New Roman" w:eastAsia="Times New Roman" w:hAnsi="Times New Roman"/>
          <w:bCs/>
          <w:sz w:val="28"/>
          <w:szCs w:val="28"/>
          <w:lang w:eastAsia="ru-RU"/>
        </w:rPr>
      </w:pPr>
      <w:r w:rsidRPr="00AF1039">
        <w:rPr>
          <w:rFonts w:ascii="Times New Roman" w:eastAsia="Times New Roman" w:hAnsi="Times New Roman"/>
          <w:bCs/>
          <w:sz w:val="28"/>
          <w:szCs w:val="28"/>
          <w:lang w:eastAsia="ru-RU"/>
        </w:rPr>
        <w:t xml:space="preserve">В соответствии с постановлением Правительства Российской Федерации </w:t>
      </w:r>
      <w:r w:rsidRPr="00A13DEF">
        <w:rPr>
          <w:rFonts w:ascii="Times New Roman" w:eastAsia="Times New Roman" w:hAnsi="Times New Roman"/>
          <w:bCs/>
          <w:sz w:val="28"/>
          <w:szCs w:val="28"/>
          <w:lang w:eastAsia="ru-RU"/>
        </w:rPr>
        <w:t xml:space="preserve">от </w:t>
      </w:r>
      <w:r w:rsidRPr="00A13DEF">
        <w:rPr>
          <w:rFonts w:ascii="Times New Roman" w:hAnsi="Times New Roman"/>
          <w:sz w:val="28"/>
          <w:szCs w:val="28"/>
        </w:rPr>
        <w:t>8</w:t>
      </w:r>
      <w:r w:rsidR="009C4E04">
        <w:rPr>
          <w:rFonts w:ascii="Times New Roman" w:hAnsi="Times New Roman"/>
          <w:sz w:val="28"/>
          <w:szCs w:val="28"/>
        </w:rPr>
        <w:t xml:space="preserve"> декабря </w:t>
      </w:r>
      <w:r w:rsidRPr="00A13DEF">
        <w:rPr>
          <w:rFonts w:ascii="Times New Roman" w:hAnsi="Times New Roman"/>
          <w:sz w:val="28"/>
          <w:szCs w:val="28"/>
        </w:rPr>
        <w:t>2017</w:t>
      </w:r>
      <w:r w:rsidR="009C4E04">
        <w:rPr>
          <w:rFonts w:ascii="Times New Roman" w:hAnsi="Times New Roman"/>
          <w:sz w:val="28"/>
          <w:szCs w:val="28"/>
        </w:rPr>
        <w:t xml:space="preserve"> года</w:t>
      </w:r>
      <w:r w:rsidRPr="00A13DEF">
        <w:rPr>
          <w:rFonts w:ascii="Times New Roman" w:hAnsi="Times New Roman"/>
          <w:sz w:val="28"/>
          <w:szCs w:val="28"/>
        </w:rPr>
        <w:t xml:space="preserve"> № 1492 «О Программе государственных гарантий бесплатного оказания гражданам медицинской помощи</w:t>
      </w:r>
      <w:r w:rsidR="00183799">
        <w:rPr>
          <w:rFonts w:ascii="Times New Roman" w:hAnsi="Times New Roman"/>
          <w:sz w:val="28"/>
          <w:szCs w:val="28"/>
        </w:rPr>
        <w:br/>
      </w:r>
      <w:r w:rsidRPr="00A13DEF">
        <w:rPr>
          <w:rFonts w:ascii="Times New Roman" w:hAnsi="Times New Roman"/>
          <w:sz w:val="28"/>
          <w:szCs w:val="28"/>
        </w:rPr>
        <w:t>на 2018 год и на плановый период 2019 и 2020 годов»</w:t>
      </w:r>
      <w:r>
        <w:rPr>
          <w:sz w:val="28"/>
          <w:szCs w:val="28"/>
        </w:rPr>
        <w:t xml:space="preserve"> </w:t>
      </w:r>
      <w:r w:rsidRPr="00AF1039">
        <w:rPr>
          <w:rFonts w:ascii="Times New Roman" w:eastAsia="Times New Roman" w:hAnsi="Times New Roman"/>
          <w:bCs/>
          <w:sz w:val="28"/>
          <w:szCs w:val="28"/>
          <w:lang w:eastAsia="ru-RU"/>
        </w:rPr>
        <w:t xml:space="preserve">сроки ожидания ВМП не установлены. </w:t>
      </w:r>
    </w:p>
    <w:p w:rsidR="001121A5" w:rsidRPr="00AF1039" w:rsidRDefault="001121A5" w:rsidP="001121A5">
      <w:pPr>
        <w:autoSpaceDE w:val="0"/>
        <w:autoSpaceDN w:val="0"/>
        <w:adjustRightInd w:val="0"/>
        <w:spacing w:after="0"/>
        <w:ind w:firstLine="720"/>
        <w:jc w:val="both"/>
        <w:rPr>
          <w:rFonts w:ascii="Times New Roman" w:eastAsia="Times New Roman" w:hAnsi="Times New Roman"/>
          <w:bCs/>
          <w:sz w:val="28"/>
          <w:szCs w:val="28"/>
          <w:lang w:eastAsia="ru-RU"/>
        </w:rPr>
      </w:pPr>
      <w:proofErr w:type="gramStart"/>
      <w:r w:rsidRPr="00AF1039">
        <w:rPr>
          <w:rFonts w:ascii="Times New Roman" w:eastAsia="Times New Roman" w:hAnsi="Times New Roman"/>
          <w:bCs/>
          <w:sz w:val="28"/>
          <w:szCs w:val="28"/>
          <w:lang w:eastAsia="ru-RU"/>
        </w:rPr>
        <w:t>Вместе с тем, ВМП одинаково доступна для всех нуждающихся</w:t>
      </w:r>
      <w:r w:rsidR="00183799">
        <w:rPr>
          <w:rFonts w:ascii="Times New Roman" w:eastAsia="Times New Roman" w:hAnsi="Times New Roman"/>
          <w:bCs/>
          <w:sz w:val="28"/>
          <w:szCs w:val="28"/>
          <w:lang w:eastAsia="ru-RU"/>
        </w:rPr>
        <w:br/>
      </w:r>
      <w:r w:rsidRPr="00AF1039">
        <w:rPr>
          <w:rFonts w:ascii="Times New Roman" w:eastAsia="Times New Roman" w:hAnsi="Times New Roman"/>
          <w:bCs/>
          <w:sz w:val="28"/>
          <w:szCs w:val="28"/>
          <w:lang w:eastAsia="ru-RU"/>
        </w:rPr>
        <w:t>в ней</w:t>
      </w:r>
      <w:r>
        <w:rPr>
          <w:rFonts w:ascii="Times New Roman" w:eastAsia="Times New Roman" w:hAnsi="Times New Roman"/>
          <w:bCs/>
          <w:sz w:val="28"/>
          <w:szCs w:val="28"/>
          <w:lang w:eastAsia="ru-RU"/>
        </w:rPr>
        <w:t xml:space="preserve"> граждан автономного округа, не</w:t>
      </w:r>
      <w:r w:rsidRPr="00AF1039">
        <w:rPr>
          <w:rFonts w:ascii="Times New Roman" w:eastAsia="Times New Roman" w:hAnsi="Times New Roman"/>
          <w:bCs/>
          <w:sz w:val="28"/>
          <w:szCs w:val="28"/>
          <w:lang w:eastAsia="ru-RU"/>
        </w:rPr>
        <w:t>зависимо от территории проживания, будь то город, либо отдаленный населенные пункт.</w:t>
      </w:r>
      <w:proofErr w:type="gramEnd"/>
    </w:p>
    <w:p w:rsidR="001121A5" w:rsidRPr="00AF1039" w:rsidRDefault="001121A5" w:rsidP="001121A5">
      <w:pPr>
        <w:autoSpaceDE w:val="0"/>
        <w:autoSpaceDN w:val="0"/>
        <w:adjustRightInd w:val="0"/>
        <w:spacing w:after="0"/>
        <w:ind w:firstLine="720"/>
        <w:jc w:val="both"/>
        <w:rPr>
          <w:rFonts w:ascii="Times New Roman" w:eastAsia="Times New Roman" w:hAnsi="Times New Roman"/>
          <w:bCs/>
          <w:sz w:val="28"/>
          <w:szCs w:val="28"/>
          <w:lang w:eastAsia="ru-RU"/>
        </w:rPr>
      </w:pPr>
      <w:proofErr w:type="gramStart"/>
      <w:r w:rsidRPr="00AF1039">
        <w:rPr>
          <w:rFonts w:ascii="Times New Roman" w:eastAsia="Times New Roman" w:hAnsi="Times New Roman"/>
          <w:bCs/>
          <w:sz w:val="28"/>
          <w:szCs w:val="28"/>
          <w:lang w:eastAsia="ru-RU"/>
        </w:rPr>
        <w:lastRenderedPageBreak/>
        <w:t>Для обеспечения равной доступности медицинской помощи населению автономного округа, в том числе специализированных</w:t>
      </w:r>
      <w:r w:rsidR="00183799">
        <w:rPr>
          <w:rFonts w:ascii="Times New Roman" w:eastAsia="Times New Roman" w:hAnsi="Times New Roman"/>
          <w:bCs/>
          <w:sz w:val="28"/>
          <w:szCs w:val="28"/>
          <w:lang w:eastAsia="ru-RU"/>
        </w:rPr>
        <w:br/>
      </w:r>
      <w:r w:rsidRPr="00AF1039">
        <w:rPr>
          <w:rFonts w:ascii="Times New Roman" w:eastAsia="Times New Roman" w:hAnsi="Times New Roman"/>
          <w:bCs/>
          <w:sz w:val="28"/>
          <w:szCs w:val="28"/>
          <w:lang w:eastAsia="ru-RU"/>
        </w:rPr>
        <w:t xml:space="preserve">и высокотехнологичных её видов, эффективного использования ресурсов здравоохранения в </w:t>
      </w:r>
      <w:r>
        <w:rPr>
          <w:rFonts w:ascii="Times New Roman" w:eastAsia="Times New Roman" w:hAnsi="Times New Roman"/>
          <w:bCs/>
          <w:sz w:val="28"/>
          <w:szCs w:val="28"/>
          <w:lang w:eastAsia="ru-RU"/>
        </w:rPr>
        <w:t xml:space="preserve">ХМАО </w:t>
      </w:r>
      <w:r w:rsidR="00DA2FDC">
        <w:rPr>
          <w:rFonts w:ascii="Times New Roman" w:hAnsi="Times New Roman"/>
          <w:sz w:val="28"/>
          <w:szCs w:val="28"/>
        </w:rPr>
        <w:t>–</w:t>
      </w:r>
      <w:r>
        <w:rPr>
          <w:rFonts w:ascii="Times New Roman" w:eastAsia="Times New Roman" w:hAnsi="Times New Roman"/>
          <w:bCs/>
          <w:sz w:val="28"/>
          <w:szCs w:val="28"/>
          <w:lang w:eastAsia="ru-RU"/>
        </w:rPr>
        <w:t xml:space="preserve"> </w:t>
      </w:r>
      <w:r w:rsidRPr="004337F7">
        <w:rPr>
          <w:rFonts w:ascii="Times New Roman" w:eastAsia="Times New Roman" w:hAnsi="Times New Roman"/>
          <w:bCs/>
          <w:sz w:val="28"/>
          <w:szCs w:val="28"/>
          <w:lang w:eastAsia="ru-RU"/>
        </w:rPr>
        <w:t>Югре</w:t>
      </w:r>
      <w:r w:rsidRPr="00AF1039">
        <w:rPr>
          <w:rFonts w:ascii="Times New Roman" w:eastAsia="Times New Roman" w:hAnsi="Times New Roman"/>
          <w:bCs/>
          <w:sz w:val="28"/>
          <w:szCs w:val="28"/>
          <w:lang w:eastAsia="ru-RU"/>
        </w:rPr>
        <w:t xml:space="preserve"> применяется зональный принцип</w:t>
      </w:r>
      <w:r w:rsidR="00183799">
        <w:rPr>
          <w:rFonts w:ascii="Times New Roman" w:eastAsia="Times New Roman" w:hAnsi="Times New Roman"/>
          <w:bCs/>
          <w:sz w:val="28"/>
          <w:szCs w:val="28"/>
          <w:lang w:eastAsia="ru-RU"/>
        </w:rPr>
        <w:br/>
      </w:r>
      <w:r w:rsidRPr="00AF1039">
        <w:rPr>
          <w:rFonts w:ascii="Times New Roman" w:eastAsia="Times New Roman" w:hAnsi="Times New Roman"/>
          <w:bCs/>
          <w:sz w:val="28"/>
          <w:szCs w:val="28"/>
          <w:lang w:eastAsia="ru-RU"/>
        </w:rPr>
        <w:t xml:space="preserve">(5 медицинских зон), который характеризуется концентрацией в наиболее крупных городах Ханты-Мансийск, Нижневартовск, Сургут, </w:t>
      </w:r>
      <w:proofErr w:type="spellStart"/>
      <w:r w:rsidRPr="00AF1039">
        <w:rPr>
          <w:rFonts w:ascii="Times New Roman" w:eastAsia="Times New Roman" w:hAnsi="Times New Roman"/>
          <w:bCs/>
          <w:sz w:val="28"/>
          <w:szCs w:val="28"/>
          <w:lang w:eastAsia="ru-RU"/>
        </w:rPr>
        <w:t>Нягань</w:t>
      </w:r>
      <w:proofErr w:type="spellEnd"/>
      <w:r w:rsidRPr="00AF1039">
        <w:rPr>
          <w:rFonts w:ascii="Times New Roman" w:eastAsia="Times New Roman" w:hAnsi="Times New Roman"/>
          <w:bCs/>
          <w:sz w:val="28"/>
          <w:szCs w:val="28"/>
          <w:lang w:eastAsia="ru-RU"/>
        </w:rPr>
        <w:t>, Нефтеюганск</w:t>
      </w:r>
      <w:r w:rsidR="00183799">
        <w:rPr>
          <w:rFonts w:ascii="Times New Roman" w:eastAsia="Times New Roman" w:hAnsi="Times New Roman"/>
          <w:bCs/>
          <w:sz w:val="28"/>
          <w:szCs w:val="28"/>
          <w:lang w:eastAsia="ru-RU"/>
        </w:rPr>
        <w:t>,</w:t>
      </w:r>
      <w:r w:rsidRPr="00AF1039">
        <w:rPr>
          <w:rFonts w:ascii="Times New Roman" w:eastAsia="Times New Roman" w:hAnsi="Times New Roman"/>
          <w:bCs/>
          <w:sz w:val="28"/>
          <w:szCs w:val="28"/>
          <w:lang w:eastAsia="ru-RU"/>
        </w:rPr>
        <w:t xml:space="preserve"> медицинских организаций, обеспечивающих специализированной медицинской помощью, в том числе ВМП, жителей близлежащих населенных пунктов с учетом транспортной доступности. </w:t>
      </w:r>
      <w:proofErr w:type="gramEnd"/>
    </w:p>
    <w:p w:rsidR="001121A5" w:rsidRPr="00AF1039" w:rsidRDefault="001121A5" w:rsidP="001121A5">
      <w:pPr>
        <w:autoSpaceDE w:val="0"/>
        <w:autoSpaceDN w:val="0"/>
        <w:adjustRightInd w:val="0"/>
        <w:spacing w:after="0"/>
        <w:ind w:firstLine="720"/>
        <w:jc w:val="both"/>
        <w:rPr>
          <w:rFonts w:ascii="Times New Roman" w:eastAsia="Times New Roman" w:hAnsi="Times New Roman"/>
          <w:bCs/>
          <w:sz w:val="28"/>
          <w:szCs w:val="28"/>
          <w:lang w:eastAsia="ru-RU"/>
        </w:rPr>
      </w:pPr>
      <w:r w:rsidRPr="00AF1039">
        <w:rPr>
          <w:rFonts w:ascii="Times New Roman" w:eastAsia="Times New Roman" w:hAnsi="Times New Roman"/>
          <w:bCs/>
          <w:sz w:val="28"/>
          <w:szCs w:val="28"/>
          <w:lang w:eastAsia="ru-RU"/>
        </w:rPr>
        <w:t xml:space="preserve">Наиболее востребованными у населения региона видами высокотехнологичной медицинской помощи по-прежнему остаются </w:t>
      </w:r>
      <w:proofErr w:type="gramStart"/>
      <w:r w:rsidRPr="00AF1039">
        <w:rPr>
          <w:rFonts w:ascii="Times New Roman" w:eastAsia="Times New Roman" w:hAnsi="Times New Roman"/>
          <w:bCs/>
          <w:sz w:val="28"/>
          <w:szCs w:val="28"/>
          <w:lang w:eastAsia="ru-RU"/>
        </w:rPr>
        <w:t>сердечно-сосудистая</w:t>
      </w:r>
      <w:proofErr w:type="gramEnd"/>
      <w:r w:rsidRPr="00AF1039">
        <w:rPr>
          <w:rFonts w:ascii="Times New Roman" w:eastAsia="Times New Roman" w:hAnsi="Times New Roman"/>
          <w:bCs/>
          <w:sz w:val="28"/>
          <w:szCs w:val="28"/>
          <w:lang w:eastAsia="ru-RU"/>
        </w:rPr>
        <w:t xml:space="preserve"> хирургия, в том числе аортокоронарное шунтирование, травматология и ортопедия, в том числе </w:t>
      </w:r>
      <w:proofErr w:type="spellStart"/>
      <w:r w:rsidRPr="00AF1039">
        <w:rPr>
          <w:rFonts w:ascii="Times New Roman" w:eastAsia="Times New Roman" w:hAnsi="Times New Roman"/>
          <w:bCs/>
          <w:sz w:val="28"/>
          <w:szCs w:val="28"/>
          <w:lang w:eastAsia="ru-RU"/>
        </w:rPr>
        <w:t>эндопротезирование</w:t>
      </w:r>
      <w:proofErr w:type="spellEnd"/>
      <w:r w:rsidRPr="00AF1039">
        <w:rPr>
          <w:rFonts w:ascii="Times New Roman" w:eastAsia="Times New Roman" w:hAnsi="Times New Roman"/>
          <w:bCs/>
          <w:sz w:val="28"/>
          <w:szCs w:val="28"/>
          <w:lang w:eastAsia="ru-RU"/>
        </w:rPr>
        <w:t xml:space="preserve"> суставов, онкология, офтальмология, нейрохирургия, акушерство и гинекология, педиатрия. </w:t>
      </w:r>
    </w:p>
    <w:p w:rsidR="001121A5" w:rsidRDefault="001121A5" w:rsidP="001121A5">
      <w:pPr>
        <w:tabs>
          <w:tab w:val="left" w:pos="6946"/>
          <w:tab w:val="left" w:pos="7371"/>
        </w:tabs>
        <w:spacing w:after="0"/>
        <w:ind w:firstLine="720"/>
        <w:jc w:val="both"/>
        <w:rPr>
          <w:rFonts w:ascii="Times New Roman" w:eastAsia="Times New Roman" w:hAnsi="Times New Roman"/>
          <w:bCs/>
          <w:sz w:val="28"/>
          <w:szCs w:val="28"/>
          <w:lang w:eastAsia="ru-RU"/>
        </w:rPr>
      </w:pPr>
      <w:r w:rsidRPr="00AF1039">
        <w:rPr>
          <w:rFonts w:ascii="Times New Roman" w:eastAsia="Times New Roman" w:hAnsi="Times New Roman"/>
          <w:bCs/>
          <w:sz w:val="28"/>
          <w:szCs w:val="28"/>
          <w:lang w:eastAsia="ru-RU"/>
        </w:rPr>
        <w:t xml:space="preserve">Указанные меры направлены на повышение качества и доступности специализированной, в том числе высокотехнологичной, медицинской помощи в автономном округе, уменьшение затрат средств бюджета автономного округа на лечение и обследование за пределами </w:t>
      </w:r>
      <w:r>
        <w:rPr>
          <w:rFonts w:ascii="Times New Roman" w:eastAsia="Times New Roman" w:hAnsi="Times New Roman"/>
          <w:bCs/>
          <w:sz w:val="28"/>
          <w:szCs w:val="28"/>
          <w:lang w:eastAsia="ru-RU"/>
        </w:rPr>
        <w:t xml:space="preserve">автономного </w:t>
      </w:r>
      <w:r w:rsidRPr="004337F7">
        <w:rPr>
          <w:rFonts w:ascii="Times New Roman" w:eastAsia="Times New Roman" w:hAnsi="Times New Roman"/>
          <w:bCs/>
          <w:sz w:val="28"/>
          <w:szCs w:val="28"/>
          <w:lang w:eastAsia="ru-RU"/>
        </w:rPr>
        <w:t>округа,</w:t>
      </w:r>
      <w:r w:rsidRPr="00AF1039">
        <w:rPr>
          <w:rFonts w:ascii="Times New Roman" w:eastAsia="Times New Roman" w:hAnsi="Times New Roman"/>
          <w:bCs/>
          <w:sz w:val="28"/>
          <w:szCs w:val="28"/>
          <w:lang w:eastAsia="ru-RU"/>
        </w:rPr>
        <w:t xml:space="preserve"> сокращение сроков временной нетрудоспособности, улучшение качества жизни, уменьшение летальности и смертности.</w:t>
      </w:r>
    </w:p>
    <w:p w:rsidR="00FA28BD" w:rsidRPr="00AF1039" w:rsidRDefault="00FA28BD" w:rsidP="001121A5">
      <w:pPr>
        <w:tabs>
          <w:tab w:val="left" w:pos="6946"/>
          <w:tab w:val="left" w:pos="7371"/>
        </w:tabs>
        <w:spacing w:after="0"/>
        <w:ind w:firstLine="720"/>
        <w:jc w:val="both"/>
        <w:rPr>
          <w:rFonts w:ascii="Times New Roman" w:eastAsia="Times New Roman" w:hAnsi="Times New Roman"/>
          <w:bCs/>
          <w:sz w:val="28"/>
          <w:szCs w:val="28"/>
          <w:lang w:eastAsia="ru-RU"/>
        </w:rPr>
      </w:pPr>
    </w:p>
    <w:p w:rsidR="00CE1C83" w:rsidRDefault="003B68D4" w:rsidP="00CE1C83">
      <w:pPr>
        <w:spacing w:after="0"/>
        <w:ind w:firstLine="708"/>
        <w:jc w:val="both"/>
        <w:rPr>
          <w:rFonts w:ascii="Times New Roman" w:hAnsi="Times New Roman"/>
          <w:b/>
          <w:sz w:val="32"/>
          <w:szCs w:val="32"/>
        </w:rPr>
      </w:pPr>
      <w:r w:rsidRPr="00ED7BEB">
        <w:rPr>
          <w:rFonts w:ascii="Times New Roman" w:hAnsi="Times New Roman"/>
          <w:b/>
          <w:sz w:val="32"/>
          <w:szCs w:val="32"/>
        </w:rPr>
        <w:t>Информатизация</w:t>
      </w:r>
      <w:r w:rsidR="00D02813" w:rsidRPr="00ED7BEB">
        <w:rPr>
          <w:rFonts w:ascii="Times New Roman" w:hAnsi="Times New Roman"/>
          <w:b/>
          <w:sz w:val="32"/>
          <w:szCs w:val="32"/>
        </w:rPr>
        <w:t xml:space="preserve"> здравоохранения</w:t>
      </w:r>
    </w:p>
    <w:p w:rsidR="00ED7BEB" w:rsidRPr="00ED7BEB" w:rsidRDefault="00ED7BEB" w:rsidP="00CE1C83">
      <w:pPr>
        <w:spacing w:after="0"/>
        <w:ind w:firstLine="708"/>
        <w:jc w:val="both"/>
        <w:rPr>
          <w:rFonts w:ascii="Times New Roman" w:hAnsi="Times New Roman"/>
          <w:b/>
        </w:rPr>
      </w:pPr>
    </w:p>
    <w:p w:rsidR="00ED7BEB" w:rsidRPr="00CA071E" w:rsidRDefault="00ED7BEB" w:rsidP="00ED7BEB">
      <w:pPr>
        <w:spacing w:after="0"/>
        <w:ind w:firstLine="709"/>
        <w:jc w:val="both"/>
        <w:rPr>
          <w:rFonts w:ascii="Times New Roman" w:eastAsia="Times New Roman" w:hAnsi="Times New Roman"/>
          <w:sz w:val="28"/>
          <w:szCs w:val="28"/>
          <w:lang w:eastAsia="ru-RU"/>
        </w:rPr>
      </w:pPr>
      <w:proofErr w:type="gramStart"/>
      <w:r w:rsidRPr="00CA071E">
        <w:rPr>
          <w:rFonts w:ascii="Times New Roman" w:eastAsia="Times New Roman" w:hAnsi="Times New Roman"/>
          <w:sz w:val="28"/>
          <w:szCs w:val="28"/>
          <w:lang w:eastAsia="ru-RU"/>
        </w:rPr>
        <w:t>Внедрение и использование информационно-коммуникационных технологий в системе здравоохранения Ханты-Мансийского автономного округа – Югры проводится в соответствии с Паспортом приоритетного проекта «Совершенствование процессов организации медицинской помощи на основе внедрения информационных технологий», утвержденного протоколом заседания президиума Совета при Президенте Российской Федерации по стратегическому развитию, приоритетным проектам от 25 октября 2016 года № 9 и «Дорожной карты» по развитию Единой государственной информационной системы в сфере</w:t>
      </w:r>
      <w:proofErr w:type="gramEnd"/>
      <w:r w:rsidRPr="00CA071E">
        <w:rPr>
          <w:rFonts w:ascii="Times New Roman" w:eastAsia="Times New Roman" w:hAnsi="Times New Roman"/>
          <w:sz w:val="28"/>
          <w:szCs w:val="28"/>
          <w:lang w:eastAsia="ru-RU"/>
        </w:rPr>
        <w:t xml:space="preserve"> здравоохранения в 2015-2018 г</w:t>
      </w:r>
      <w:r w:rsidR="00240E4A">
        <w:rPr>
          <w:rFonts w:ascii="Times New Roman" w:eastAsia="Times New Roman" w:hAnsi="Times New Roman"/>
          <w:sz w:val="28"/>
          <w:szCs w:val="28"/>
          <w:lang w:eastAsia="ru-RU"/>
        </w:rPr>
        <w:t>одах</w:t>
      </w:r>
      <w:r w:rsidRPr="00CA071E">
        <w:rPr>
          <w:rFonts w:ascii="Times New Roman" w:eastAsia="Times New Roman" w:hAnsi="Times New Roman"/>
          <w:sz w:val="28"/>
          <w:szCs w:val="28"/>
          <w:lang w:eastAsia="ru-RU"/>
        </w:rPr>
        <w:t xml:space="preserve">, утвержденной распоряжением Правительства Ханты-Мансийского автономного округа – Югры </w:t>
      </w:r>
      <w:r w:rsidRPr="00CA071E">
        <w:rPr>
          <w:rFonts w:ascii="Times New Roman" w:eastAsia="Times New Roman" w:hAnsi="Times New Roman"/>
          <w:sz w:val="28"/>
          <w:szCs w:val="28"/>
          <w:lang w:eastAsia="ru-RU"/>
        </w:rPr>
        <w:br/>
        <w:t>от 22 мая 2015 года № 256-рп.</w:t>
      </w:r>
    </w:p>
    <w:p w:rsidR="00ED7BEB" w:rsidRPr="00CA071E" w:rsidRDefault="00ED7BEB" w:rsidP="00ED7BEB">
      <w:pPr>
        <w:spacing w:after="0"/>
        <w:ind w:firstLine="709"/>
        <w:jc w:val="both"/>
        <w:rPr>
          <w:rFonts w:ascii="Times New Roman" w:eastAsia="Times New Roman" w:hAnsi="Times New Roman"/>
          <w:sz w:val="28"/>
          <w:szCs w:val="28"/>
          <w:lang w:eastAsia="ru-RU"/>
        </w:rPr>
      </w:pPr>
      <w:r w:rsidRPr="00CA071E">
        <w:rPr>
          <w:rFonts w:ascii="Times New Roman" w:eastAsia="Times New Roman" w:hAnsi="Times New Roman"/>
          <w:sz w:val="28"/>
          <w:szCs w:val="28"/>
          <w:lang w:eastAsia="ru-RU"/>
        </w:rPr>
        <w:t xml:space="preserve">По итогам их выполнения в 2018 году, все медицинские организации подключены к корпоративной сети передачи данных, 100% имеют </w:t>
      </w:r>
      <w:r w:rsidRPr="00CA071E">
        <w:rPr>
          <w:rFonts w:ascii="Times New Roman" w:eastAsia="Times New Roman" w:hAnsi="Times New Roman"/>
          <w:sz w:val="28"/>
          <w:szCs w:val="28"/>
          <w:lang w:eastAsia="ru-RU"/>
        </w:rPr>
        <w:lastRenderedPageBreak/>
        <w:t xml:space="preserve">собственные сайты, в </w:t>
      </w:r>
      <w:r w:rsidRPr="004E1C8B">
        <w:rPr>
          <w:rFonts w:ascii="Times New Roman" w:eastAsia="Times New Roman" w:hAnsi="Times New Roman"/>
          <w:color w:val="000000" w:themeColor="text1"/>
          <w:sz w:val="28"/>
          <w:szCs w:val="28"/>
          <w:lang w:eastAsia="ru-RU"/>
        </w:rPr>
        <w:t>76</w:t>
      </w:r>
      <w:r w:rsidRPr="00CA071E">
        <w:rPr>
          <w:rFonts w:ascii="Times New Roman" w:eastAsia="Times New Roman" w:hAnsi="Times New Roman"/>
          <w:sz w:val="28"/>
          <w:szCs w:val="28"/>
          <w:lang w:eastAsia="ru-RU"/>
        </w:rPr>
        <w:t xml:space="preserve"> меди</w:t>
      </w:r>
      <w:r>
        <w:rPr>
          <w:rFonts w:ascii="Times New Roman" w:eastAsia="Times New Roman" w:hAnsi="Times New Roman"/>
          <w:sz w:val="28"/>
          <w:szCs w:val="28"/>
          <w:lang w:eastAsia="ru-RU"/>
        </w:rPr>
        <w:t xml:space="preserve">цинских организациях </w:t>
      </w:r>
      <w:r w:rsidRPr="00CA071E">
        <w:rPr>
          <w:rFonts w:ascii="Times New Roman" w:eastAsia="Times New Roman" w:hAnsi="Times New Roman"/>
          <w:sz w:val="28"/>
          <w:szCs w:val="28"/>
          <w:lang w:eastAsia="ru-RU"/>
        </w:rPr>
        <w:t xml:space="preserve">функционирует Интернет-регистратура. Региональный сервис интегрирован с Личными кабинетами пациента «Моё здоровье» на Едином портале государственных услуг. С использованием </w:t>
      </w:r>
      <w:proofErr w:type="gramStart"/>
      <w:r w:rsidRPr="00CA071E">
        <w:rPr>
          <w:rFonts w:ascii="Times New Roman" w:eastAsia="Times New Roman" w:hAnsi="Times New Roman"/>
          <w:sz w:val="28"/>
          <w:szCs w:val="28"/>
          <w:lang w:eastAsia="ru-RU"/>
        </w:rPr>
        <w:t>Интернет-регистратуры</w:t>
      </w:r>
      <w:proofErr w:type="gramEnd"/>
      <w:r w:rsidRPr="00CA071E">
        <w:rPr>
          <w:rFonts w:ascii="Times New Roman" w:eastAsia="Times New Roman" w:hAnsi="Times New Roman"/>
          <w:sz w:val="28"/>
          <w:szCs w:val="28"/>
          <w:lang w:eastAsia="ru-RU"/>
        </w:rPr>
        <w:t xml:space="preserve">, терминалов </w:t>
      </w:r>
      <w:proofErr w:type="spellStart"/>
      <w:r w:rsidRPr="00CA071E">
        <w:rPr>
          <w:rFonts w:ascii="Times New Roman" w:eastAsia="Times New Roman" w:hAnsi="Times New Roman"/>
          <w:sz w:val="28"/>
          <w:szCs w:val="28"/>
          <w:lang w:eastAsia="ru-RU"/>
        </w:rPr>
        <w:t>самозаписи</w:t>
      </w:r>
      <w:proofErr w:type="spellEnd"/>
      <w:r w:rsidRPr="00CA071E">
        <w:rPr>
          <w:rFonts w:ascii="Times New Roman" w:eastAsia="Times New Roman" w:hAnsi="Times New Roman"/>
          <w:sz w:val="28"/>
          <w:szCs w:val="28"/>
          <w:lang w:eastAsia="ru-RU"/>
        </w:rPr>
        <w:t>, ЕПГУ, мобильного приложения «Электронный кабинет пациента»</w:t>
      </w:r>
      <w:r w:rsidR="00240E4A">
        <w:rPr>
          <w:rFonts w:ascii="Times New Roman" w:eastAsia="Times New Roman" w:hAnsi="Times New Roman"/>
          <w:sz w:val="28"/>
          <w:szCs w:val="28"/>
          <w:lang w:eastAsia="ru-RU"/>
        </w:rPr>
        <w:br/>
      </w:r>
      <w:r w:rsidRPr="00CA071E">
        <w:rPr>
          <w:rFonts w:ascii="Times New Roman" w:eastAsia="Times New Roman" w:hAnsi="Times New Roman"/>
          <w:sz w:val="28"/>
          <w:szCs w:val="28"/>
          <w:lang w:eastAsia="ru-RU"/>
        </w:rPr>
        <w:t xml:space="preserve">и Контакт-центра </w:t>
      </w:r>
      <w:proofErr w:type="spellStart"/>
      <w:r w:rsidRPr="00CA071E">
        <w:rPr>
          <w:rFonts w:ascii="Times New Roman" w:eastAsia="Times New Roman" w:hAnsi="Times New Roman"/>
          <w:sz w:val="28"/>
          <w:szCs w:val="28"/>
          <w:lang w:eastAsia="ru-RU"/>
        </w:rPr>
        <w:t>Депздрава</w:t>
      </w:r>
      <w:proofErr w:type="spellEnd"/>
      <w:r w:rsidRPr="00CA071E">
        <w:rPr>
          <w:rFonts w:ascii="Times New Roman" w:eastAsia="Times New Roman" w:hAnsi="Times New Roman"/>
          <w:sz w:val="28"/>
          <w:szCs w:val="28"/>
          <w:lang w:eastAsia="ru-RU"/>
        </w:rPr>
        <w:t xml:space="preserve"> Югры на прием к врачу </w:t>
      </w:r>
      <w:r w:rsidRPr="00DA2FDC">
        <w:rPr>
          <w:rFonts w:ascii="Times New Roman" w:eastAsia="Times New Roman" w:hAnsi="Times New Roman"/>
          <w:sz w:val="28"/>
          <w:szCs w:val="28"/>
          <w:lang w:eastAsia="ru-RU"/>
        </w:rPr>
        <w:t>в 2018 год</w:t>
      </w:r>
      <w:r w:rsidR="00DA2FDC" w:rsidRPr="00DA2FDC">
        <w:rPr>
          <w:rFonts w:ascii="Times New Roman" w:eastAsia="Times New Roman" w:hAnsi="Times New Roman"/>
          <w:sz w:val="28"/>
          <w:szCs w:val="28"/>
          <w:lang w:eastAsia="ru-RU"/>
        </w:rPr>
        <w:t>у</w:t>
      </w:r>
      <w:r w:rsidRPr="00CA071E">
        <w:rPr>
          <w:rFonts w:ascii="Times New Roman" w:eastAsia="Times New Roman" w:hAnsi="Times New Roman"/>
          <w:sz w:val="28"/>
          <w:szCs w:val="28"/>
          <w:lang w:eastAsia="ru-RU"/>
        </w:rPr>
        <w:t xml:space="preserve"> осуществлено </w:t>
      </w:r>
      <w:r w:rsidRPr="004B1C4E">
        <w:rPr>
          <w:rFonts w:ascii="Times New Roman" w:hAnsi="Times New Roman"/>
          <w:sz w:val="28"/>
          <w:szCs w:val="28"/>
        </w:rPr>
        <w:t>3 005</w:t>
      </w:r>
      <w:r>
        <w:rPr>
          <w:rFonts w:ascii="Times New Roman" w:hAnsi="Times New Roman"/>
          <w:sz w:val="28"/>
          <w:szCs w:val="28"/>
        </w:rPr>
        <w:t> </w:t>
      </w:r>
      <w:r w:rsidRPr="004B1C4E">
        <w:rPr>
          <w:rFonts w:ascii="Times New Roman" w:hAnsi="Times New Roman"/>
          <w:sz w:val="28"/>
          <w:szCs w:val="28"/>
        </w:rPr>
        <w:t>815</w:t>
      </w:r>
      <w:r>
        <w:rPr>
          <w:rFonts w:ascii="Times New Roman" w:hAnsi="Times New Roman"/>
          <w:sz w:val="28"/>
          <w:szCs w:val="28"/>
        </w:rPr>
        <w:t xml:space="preserve"> </w:t>
      </w:r>
      <w:r w:rsidRPr="00CA071E">
        <w:rPr>
          <w:rFonts w:ascii="Times New Roman" w:eastAsia="Times New Roman" w:hAnsi="Times New Roman"/>
          <w:sz w:val="28"/>
          <w:szCs w:val="28"/>
          <w:lang w:eastAsia="ru-RU"/>
        </w:rPr>
        <w:t>записей</w:t>
      </w:r>
      <w:r>
        <w:rPr>
          <w:rFonts w:ascii="Times New Roman" w:eastAsia="Times New Roman" w:hAnsi="Times New Roman"/>
          <w:sz w:val="28"/>
          <w:szCs w:val="28"/>
          <w:lang w:eastAsia="ru-RU"/>
        </w:rPr>
        <w:t xml:space="preserve">, </w:t>
      </w:r>
      <w:r w:rsidRPr="004B1C4E">
        <w:rPr>
          <w:rFonts w:ascii="Times New Roman" w:hAnsi="Times New Roman"/>
          <w:sz w:val="28"/>
          <w:szCs w:val="28"/>
        </w:rPr>
        <w:t>в том числе сотрудниками медицинских организаций средствами медицинских информационных систем 1 560</w:t>
      </w:r>
      <w:r>
        <w:rPr>
          <w:rFonts w:ascii="Times New Roman" w:hAnsi="Times New Roman"/>
          <w:sz w:val="28"/>
          <w:szCs w:val="28"/>
        </w:rPr>
        <w:t> 048</w:t>
      </w:r>
      <w:r w:rsidRPr="00CA071E">
        <w:rPr>
          <w:rFonts w:ascii="Times New Roman" w:eastAsia="Times New Roman" w:hAnsi="Times New Roman"/>
          <w:sz w:val="28"/>
          <w:szCs w:val="28"/>
          <w:lang w:eastAsia="ru-RU"/>
        </w:rPr>
        <w:t>.</w:t>
      </w:r>
    </w:p>
    <w:p w:rsidR="00ED7BEB" w:rsidRDefault="00ED7BEB" w:rsidP="00ED7BEB">
      <w:pPr>
        <w:spacing w:after="0"/>
        <w:ind w:firstLine="708"/>
        <w:jc w:val="both"/>
        <w:rPr>
          <w:rFonts w:ascii="Times New Roman" w:eastAsia="Times New Roman" w:hAnsi="Times New Roman"/>
          <w:sz w:val="28"/>
          <w:szCs w:val="28"/>
        </w:rPr>
      </w:pPr>
      <w:r w:rsidRPr="00CA071E">
        <w:rPr>
          <w:rFonts w:ascii="Times New Roman" w:eastAsia="Times New Roman" w:hAnsi="Times New Roman"/>
          <w:sz w:val="28"/>
          <w:szCs w:val="28"/>
          <w:lang w:eastAsia="ru-RU"/>
        </w:rPr>
        <w:t>Ведется активная работа по направлению телемедицинского консультирования. Это обусловлено необходимостью преодоления разрыва между концентрацией лучших врачей в ведущих медицинских центрах и не всегда высоким уровнем обеспеченности высококвалифицированными специалистами в удаленных</w:t>
      </w:r>
      <w:r w:rsidR="00240E4A">
        <w:rPr>
          <w:rFonts w:ascii="Times New Roman" w:eastAsia="Times New Roman" w:hAnsi="Times New Roman"/>
          <w:sz w:val="28"/>
          <w:szCs w:val="28"/>
          <w:lang w:eastAsia="ru-RU"/>
        </w:rPr>
        <w:br/>
      </w:r>
      <w:r w:rsidRPr="00CA071E">
        <w:rPr>
          <w:rFonts w:ascii="Times New Roman" w:eastAsia="Times New Roman" w:hAnsi="Times New Roman"/>
          <w:sz w:val="28"/>
          <w:szCs w:val="28"/>
          <w:lang w:eastAsia="ru-RU"/>
        </w:rPr>
        <w:t xml:space="preserve">или труднодоступных районах. </w:t>
      </w:r>
      <w:r w:rsidRPr="004B1C4E">
        <w:rPr>
          <w:rFonts w:ascii="Times New Roman" w:eastAsia="Times New Roman" w:hAnsi="Times New Roman"/>
          <w:sz w:val="28"/>
          <w:szCs w:val="28"/>
        </w:rPr>
        <w:t>К региональной информационной системе отсроченных телемедицинских консультаций подключено 68 удаленных медицинских пунктов, в ней задействовано около 700 враче</w:t>
      </w:r>
      <w:r>
        <w:rPr>
          <w:rFonts w:ascii="Times New Roman" w:eastAsia="Times New Roman" w:hAnsi="Times New Roman"/>
          <w:sz w:val="28"/>
          <w:szCs w:val="28"/>
        </w:rPr>
        <w:t>й</w:t>
      </w:r>
      <w:r w:rsidRPr="004B1C4E">
        <w:rPr>
          <w:rFonts w:ascii="Times New Roman" w:eastAsia="Times New Roman" w:hAnsi="Times New Roman"/>
          <w:sz w:val="28"/>
          <w:szCs w:val="28"/>
        </w:rPr>
        <w:t>.</w:t>
      </w:r>
      <w:r w:rsidRPr="00CA071E">
        <w:rPr>
          <w:rFonts w:ascii="Times New Roman" w:eastAsia="Times New Roman" w:hAnsi="Times New Roman"/>
          <w:sz w:val="28"/>
          <w:szCs w:val="28"/>
        </w:rPr>
        <w:t xml:space="preserve"> </w:t>
      </w:r>
      <w:r w:rsidRPr="004B1C4E">
        <w:rPr>
          <w:rFonts w:ascii="Times New Roman" w:eastAsia="Times New Roman" w:hAnsi="Times New Roman"/>
          <w:sz w:val="28"/>
          <w:szCs w:val="28"/>
        </w:rPr>
        <w:t xml:space="preserve">В 2018 году проведено </w:t>
      </w:r>
      <w:r w:rsidRPr="004E1C8B">
        <w:rPr>
          <w:rFonts w:ascii="Times New Roman" w:eastAsia="Times New Roman" w:hAnsi="Times New Roman"/>
          <w:sz w:val="28"/>
          <w:szCs w:val="28"/>
        </w:rPr>
        <w:t>7</w:t>
      </w:r>
      <w:r w:rsidR="00240E4A">
        <w:rPr>
          <w:rFonts w:ascii="Times New Roman" w:eastAsia="Times New Roman" w:hAnsi="Times New Roman"/>
          <w:sz w:val="28"/>
          <w:szCs w:val="28"/>
        </w:rPr>
        <w:t> </w:t>
      </w:r>
      <w:r w:rsidRPr="004E1C8B">
        <w:rPr>
          <w:rFonts w:ascii="Times New Roman" w:eastAsia="Times New Roman" w:hAnsi="Times New Roman"/>
          <w:sz w:val="28"/>
          <w:szCs w:val="28"/>
        </w:rPr>
        <w:t>000</w:t>
      </w:r>
      <w:r w:rsidRPr="004B1C4E">
        <w:rPr>
          <w:rFonts w:ascii="Times New Roman" w:eastAsia="Times New Roman" w:hAnsi="Times New Roman"/>
          <w:sz w:val="28"/>
          <w:szCs w:val="28"/>
        </w:rPr>
        <w:t xml:space="preserve"> </w:t>
      </w:r>
      <w:proofErr w:type="gramStart"/>
      <w:r w:rsidRPr="004B1C4E">
        <w:rPr>
          <w:rFonts w:ascii="Times New Roman" w:eastAsia="Times New Roman" w:hAnsi="Times New Roman"/>
          <w:sz w:val="28"/>
          <w:szCs w:val="28"/>
        </w:rPr>
        <w:t>телемедицинских</w:t>
      </w:r>
      <w:proofErr w:type="gramEnd"/>
      <w:r w:rsidRPr="004B1C4E">
        <w:rPr>
          <w:rFonts w:ascii="Times New Roman" w:eastAsia="Times New Roman" w:hAnsi="Times New Roman"/>
          <w:sz w:val="28"/>
          <w:szCs w:val="28"/>
        </w:rPr>
        <w:t xml:space="preserve"> консультации. В 25 учреждениях </w:t>
      </w:r>
      <w:r w:rsidR="00DA2FDC">
        <w:rPr>
          <w:rFonts w:ascii="Times New Roman" w:eastAsia="Times New Roman" w:hAnsi="Times New Roman"/>
          <w:sz w:val="28"/>
          <w:szCs w:val="28"/>
        </w:rPr>
        <w:t xml:space="preserve">ХМАО – Югры </w:t>
      </w:r>
      <w:r w:rsidRPr="004B1C4E">
        <w:rPr>
          <w:rFonts w:ascii="Times New Roman" w:eastAsia="Times New Roman" w:hAnsi="Times New Roman"/>
          <w:sz w:val="28"/>
          <w:szCs w:val="28"/>
        </w:rPr>
        <w:t>работают телемедицинские центры, которые</w:t>
      </w:r>
      <w:r w:rsidR="002527A5">
        <w:rPr>
          <w:rFonts w:ascii="Times New Roman" w:eastAsia="Times New Roman" w:hAnsi="Times New Roman"/>
          <w:sz w:val="28"/>
          <w:szCs w:val="28"/>
        </w:rPr>
        <w:br/>
      </w:r>
      <w:r w:rsidRPr="004B1C4E">
        <w:rPr>
          <w:rFonts w:ascii="Times New Roman" w:eastAsia="Times New Roman" w:hAnsi="Times New Roman"/>
          <w:sz w:val="28"/>
          <w:szCs w:val="28"/>
        </w:rPr>
        <w:t>с использованием системы видеоконференцсвязи консультируют пациентов с ведущими Федеральными медицинскими центрами, осуществляют дистанционное обучение специалистов</w:t>
      </w:r>
      <w:r w:rsidRPr="00CA071E">
        <w:rPr>
          <w:rFonts w:ascii="Times New Roman" w:eastAsia="Times New Roman" w:hAnsi="Times New Roman"/>
          <w:sz w:val="28"/>
          <w:szCs w:val="28"/>
        </w:rPr>
        <w:t xml:space="preserve">. </w:t>
      </w:r>
      <w:r w:rsidRPr="004B1C4E">
        <w:rPr>
          <w:rFonts w:ascii="Times New Roman" w:eastAsia="Times New Roman" w:hAnsi="Times New Roman"/>
          <w:sz w:val="28"/>
          <w:szCs w:val="28"/>
        </w:rPr>
        <w:t>Направления телемедицинских консультаций: онкология, кардиология.</w:t>
      </w:r>
    </w:p>
    <w:p w:rsidR="00ED7BEB" w:rsidRPr="008120F5" w:rsidRDefault="00ED7BEB" w:rsidP="00ED7BEB">
      <w:pPr>
        <w:spacing w:after="0"/>
        <w:ind w:firstLine="709"/>
        <w:jc w:val="both"/>
        <w:rPr>
          <w:rFonts w:ascii="Times New Roman" w:eastAsia="Times New Roman" w:hAnsi="Times New Roman"/>
          <w:sz w:val="28"/>
          <w:szCs w:val="28"/>
          <w:lang w:eastAsia="ru-RU"/>
        </w:rPr>
      </w:pPr>
      <w:r w:rsidRPr="00CA071E">
        <w:rPr>
          <w:rFonts w:ascii="Times New Roman" w:eastAsia="Times New Roman" w:hAnsi="Times New Roman"/>
          <w:sz w:val="28"/>
          <w:szCs w:val="28"/>
          <w:lang w:eastAsia="ru-RU"/>
        </w:rPr>
        <w:t>В региональном центре обработки медицинских данных, запущена региональная медицинская информационная система, которая является частью регионального сегмента Единой государственной информационной системы в сфере здравоохранения и позволяет работать медицинским организациям с единой электронной медицинской картой пациента. Всего за 2018 год в региональный центр обработки медицинских данных</w:t>
      </w:r>
      <w:r w:rsidR="00240E4A">
        <w:rPr>
          <w:rFonts w:ascii="Times New Roman" w:eastAsia="Times New Roman" w:hAnsi="Times New Roman"/>
          <w:sz w:val="28"/>
          <w:szCs w:val="28"/>
          <w:lang w:eastAsia="ru-RU"/>
        </w:rPr>
        <w:br/>
      </w:r>
      <w:r w:rsidRPr="00CA071E">
        <w:rPr>
          <w:rFonts w:ascii="Times New Roman" w:eastAsia="Times New Roman" w:hAnsi="Times New Roman"/>
          <w:sz w:val="28"/>
          <w:szCs w:val="28"/>
          <w:lang w:eastAsia="ru-RU"/>
        </w:rPr>
        <w:t>из медицинских организаций передано</w:t>
      </w:r>
      <w:r w:rsidRPr="00CA071E">
        <w:t xml:space="preserve"> </w:t>
      </w:r>
      <w:r w:rsidRPr="00CA071E">
        <w:rPr>
          <w:rFonts w:ascii="Times New Roman" w:eastAsia="Times New Roman" w:hAnsi="Times New Roman"/>
          <w:sz w:val="28"/>
          <w:szCs w:val="28"/>
          <w:lang w:eastAsia="ru-RU"/>
        </w:rPr>
        <w:t xml:space="preserve">более </w:t>
      </w:r>
      <w:r>
        <w:rPr>
          <w:rFonts w:ascii="Times New Roman" w:eastAsia="Times New Roman" w:hAnsi="Times New Roman"/>
          <w:sz w:val="28"/>
          <w:szCs w:val="28"/>
          <w:lang w:eastAsia="ru-RU"/>
        </w:rPr>
        <w:t>2,5 миллионов</w:t>
      </w:r>
      <w:r w:rsidRPr="00CA071E">
        <w:rPr>
          <w:rFonts w:ascii="Times New Roman" w:eastAsia="Times New Roman" w:hAnsi="Times New Roman"/>
          <w:sz w:val="28"/>
          <w:szCs w:val="28"/>
          <w:lang w:eastAsia="ru-RU"/>
        </w:rPr>
        <w:t xml:space="preserve"> медицинских документов </w:t>
      </w:r>
      <w:r w:rsidRPr="00D16234">
        <w:rPr>
          <w:rFonts w:ascii="Times New Roman" w:eastAsia="Times New Roman" w:hAnsi="Times New Roman"/>
          <w:sz w:val="28"/>
          <w:szCs w:val="28"/>
          <w:lang w:eastAsia="ru-RU"/>
        </w:rPr>
        <w:t>на 900</w:t>
      </w:r>
      <w:r w:rsidRPr="00CA071E">
        <w:rPr>
          <w:rFonts w:ascii="Times New Roman" w:eastAsia="Times New Roman" w:hAnsi="Times New Roman"/>
          <w:sz w:val="28"/>
          <w:szCs w:val="28"/>
          <w:lang w:eastAsia="ru-RU"/>
        </w:rPr>
        <w:t xml:space="preserve"> тысяч уникальных пациентов.</w:t>
      </w:r>
    </w:p>
    <w:p w:rsidR="00ED7BEB" w:rsidRDefault="00ED7BEB" w:rsidP="00ED7BEB">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В 39 организациях </w:t>
      </w:r>
      <w:r w:rsidR="00DA2FDC">
        <w:rPr>
          <w:rFonts w:ascii="Times New Roman" w:eastAsia="Times New Roman" w:hAnsi="Times New Roman"/>
          <w:sz w:val="28"/>
          <w:szCs w:val="28"/>
        </w:rPr>
        <w:t>ХМАО – Югры</w:t>
      </w:r>
      <w:r>
        <w:rPr>
          <w:rFonts w:ascii="Times New Roman" w:eastAsia="Times New Roman" w:hAnsi="Times New Roman"/>
          <w:sz w:val="28"/>
          <w:szCs w:val="28"/>
          <w:lang w:eastAsia="ru-RU"/>
        </w:rPr>
        <w:t xml:space="preserve"> функционирует Лабораторная информационная </w:t>
      </w:r>
      <w:proofErr w:type="gramStart"/>
      <w:r>
        <w:rPr>
          <w:rFonts w:ascii="Times New Roman" w:eastAsia="Times New Roman" w:hAnsi="Times New Roman"/>
          <w:sz w:val="28"/>
          <w:szCs w:val="28"/>
          <w:lang w:eastAsia="ru-RU"/>
        </w:rPr>
        <w:t>система</w:t>
      </w:r>
      <w:proofErr w:type="gramEnd"/>
      <w:r>
        <w:rPr>
          <w:rFonts w:ascii="Times New Roman" w:eastAsia="Times New Roman" w:hAnsi="Times New Roman"/>
          <w:sz w:val="28"/>
          <w:szCs w:val="28"/>
          <w:lang w:eastAsia="ru-RU"/>
        </w:rPr>
        <w:t xml:space="preserve"> интегрированная с медицинскими информационными системами, что позволяет обеспечить автоматизированную передачу </w:t>
      </w:r>
      <w:r w:rsidRPr="004B1C4E">
        <w:rPr>
          <w:rFonts w:ascii="Times New Roman" w:eastAsia="Times New Roman" w:hAnsi="Times New Roman"/>
          <w:sz w:val="28"/>
          <w:szCs w:val="28"/>
        </w:rPr>
        <w:t>результатов диагностических исследований от медицинского оборудования (анализаторов) и их последующий персонифицированный учет в медицинских информационных системах учреждений здравоохранения</w:t>
      </w:r>
      <w:r>
        <w:rPr>
          <w:rFonts w:ascii="Times New Roman" w:eastAsia="Times New Roman" w:hAnsi="Times New Roman"/>
          <w:sz w:val="28"/>
          <w:szCs w:val="28"/>
        </w:rPr>
        <w:t>.</w:t>
      </w:r>
    </w:p>
    <w:p w:rsidR="00ED7BEB" w:rsidRPr="004C476E" w:rsidRDefault="00ED7BEB" w:rsidP="00ED7BEB">
      <w:pPr>
        <w:pStyle w:val="s7"/>
        <w:spacing w:before="0" w:beforeAutospacing="0" w:after="0" w:afterAutospacing="0" w:line="276" w:lineRule="auto"/>
        <w:ind w:firstLine="708"/>
        <w:jc w:val="both"/>
        <w:rPr>
          <w:rFonts w:ascii="Times New Roman" w:hAnsi="Times New Roman"/>
          <w:sz w:val="28"/>
          <w:szCs w:val="28"/>
        </w:rPr>
      </w:pPr>
      <w:r>
        <w:rPr>
          <w:rFonts w:ascii="Times New Roman" w:eastAsia="Times New Roman" w:hAnsi="Times New Roman"/>
          <w:sz w:val="28"/>
          <w:szCs w:val="28"/>
        </w:rPr>
        <w:lastRenderedPageBreak/>
        <w:t xml:space="preserve">Также на территории </w:t>
      </w:r>
      <w:r w:rsidRPr="004B1C4E">
        <w:rPr>
          <w:rFonts w:ascii="Times New Roman" w:hAnsi="Times New Roman"/>
          <w:sz w:val="28"/>
          <w:szCs w:val="28"/>
        </w:rPr>
        <w:t>Ханты-Мансийского автономного</w:t>
      </w:r>
      <w:r w:rsidR="00240E4A">
        <w:rPr>
          <w:rFonts w:ascii="Times New Roman" w:hAnsi="Times New Roman"/>
          <w:sz w:val="28"/>
          <w:szCs w:val="28"/>
        </w:rPr>
        <w:br/>
      </w:r>
      <w:r w:rsidRPr="004B1C4E">
        <w:rPr>
          <w:rFonts w:ascii="Times New Roman" w:hAnsi="Times New Roman"/>
          <w:sz w:val="28"/>
          <w:szCs w:val="28"/>
        </w:rPr>
        <w:t>округа – Югры</w:t>
      </w:r>
      <w:r>
        <w:rPr>
          <w:rFonts w:ascii="Times New Roman" w:hAnsi="Times New Roman"/>
          <w:sz w:val="28"/>
          <w:szCs w:val="28"/>
        </w:rPr>
        <w:t xml:space="preserve"> организован </w:t>
      </w:r>
      <w:r w:rsidRPr="004B1C4E">
        <w:rPr>
          <w:rFonts w:ascii="Times New Roman" w:hAnsi="Times New Roman"/>
          <w:sz w:val="28"/>
          <w:szCs w:val="28"/>
        </w:rPr>
        <w:t>Центральный архив медицинских изображений</w:t>
      </w:r>
      <w:r>
        <w:rPr>
          <w:rFonts w:ascii="Times New Roman" w:hAnsi="Times New Roman"/>
          <w:sz w:val="28"/>
          <w:szCs w:val="28"/>
        </w:rPr>
        <w:t xml:space="preserve"> к которому подключено 83 единицы диагностического </w:t>
      </w:r>
      <w:proofErr w:type="gramStart"/>
      <w:r>
        <w:rPr>
          <w:rFonts w:ascii="Times New Roman" w:hAnsi="Times New Roman"/>
          <w:sz w:val="28"/>
          <w:szCs w:val="28"/>
        </w:rPr>
        <w:t>оборудования</w:t>
      </w:r>
      <w:proofErr w:type="gramEnd"/>
      <w:r>
        <w:rPr>
          <w:rFonts w:ascii="Times New Roman" w:hAnsi="Times New Roman"/>
          <w:sz w:val="28"/>
          <w:szCs w:val="28"/>
        </w:rPr>
        <w:t xml:space="preserve"> с которого осуществляется передача медицинских изображений. По итогам 2018 года </w:t>
      </w:r>
      <w:r w:rsidRPr="004B1C4E">
        <w:rPr>
          <w:rFonts w:ascii="Times New Roman" w:hAnsi="Times New Roman"/>
          <w:sz w:val="28"/>
          <w:szCs w:val="28"/>
        </w:rPr>
        <w:t>в электронном виде в архив передано 112</w:t>
      </w:r>
      <w:r w:rsidR="00240E4A">
        <w:rPr>
          <w:rFonts w:ascii="Times New Roman" w:hAnsi="Times New Roman"/>
          <w:sz w:val="28"/>
          <w:szCs w:val="28"/>
        </w:rPr>
        <w:t> </w:t>
      </w:r>
      <w:r w:rsidRPr="004B1C4E">
        <w:rPr>
          <w:rFonts w:ascii="Times New Roman" w:hAnsi="Times New Roman"/>
          <w:sz w:val="28"/>
          <w:szCs w:val="28"/>
        </w:rPr>
        <w:t>979 результатов диагностических исследований.</w:t>
      </w:r>
    </w:p>
    <w:p w:rsidR="00ED7BEB" w:rsidRPr="004B1C4E" w:rsidRDefault="00ED7BEB" w:rsidP="00ED7BEB">
      <w:pPr>
        <w:spacing w:after="0"/>
        <w:ind w:firstLine="709"/>
        <w:contextualSpacing/>
        <w:jc w:val="both"/>
        <w:rPr>
          <w:rFonts w:ascii="Times New Roman" w:eastAsia="Times New Roman" w:hAnsi="Times New Roman"/>
          <w:sz w:val="28"/>
          <w:szCs w:val="28"/>
        </w:rPr>
      </w:pPr>
      <w:proofErr w:type="gramStart"/>
      <w:r w:rsidRPr="00CA071E">
        <w:rPr>
          <w:rFonts w:ascii="Times New Roman" w:eastAsia="Times New Roman" w:hAnsi="Times New Roman"/>
          <w:sz w:val="28"/>
          <w:szCs w:val="28"/>
          <w:lang w:eastAsia="ru-RU"/>
        </w:rPr>
        <w:t>В рамках исполнения подпункта «a» пункта 4 перечня поручений Президента Российской Федерации от 5 декабря 2016 года Пр-2346</w:t>
      </w:r>
      <w:r w:rsidR="00240E4A">
        <w:rPr>
          <w:rFonts w:ascii="Times New Roman" w:eastAsia="Times New Roman" w:hAnsi="Times New Roman"/>
          <w:sz w:val="28"/>
          <w:szCs w:val="28"/>
          <w:lang w:eastAsia="ru-RU"/>
        </w:rPr>
        <w:br/>
      </w:r>
      <w:r w:rsidRPr="00CA071E">
        <w:rPr>
          <w:rFonts w:ascii="Times New Roman" w:eastAsia="Times New Roman" w:hAnsi="Times New Roman"/>
          <w:sz w:val="28"/>
          <w:szCs w:val="28"/>
          <w:lang w:eastAsia="ru-RU"/>
        </w:rPr>
        <w:t>«Об обеспечении подключения в 2017-2018 годах больниц и поликлиник</w:t>
      </w:r>
      <w:r w:rsidR="00240E4A">
        <w:rPr>
          <w:rFonts w:ascii="Times New Roman" w:eastAsia="Times New Roman" w:hAnsi="Times New Roman"/>
          <w:sz w:val="28"/>
          <w:szCs w:val="28"/>
          <w:lang w:eastAsia="ru-RU"/>
        </w:rPr>
        <w:br/>
      </w:r>
      <w:r w:rsidRPr="00CA071E">
        <w:rPr>
          <w:rFonts w:ascii="Times New Roman" w:eastAsia="Times New Roman" w:hAnsi="Times New Roman"/>
          <w:sz w:val="28"/>
          <w:szCs w:val="28"/>
          <w:lang w:eastAsia="ru-RU"/>
        </w:rPr>
        <w:t xml:space="preserve">к скоростному Интернету» </w:t>
      </w:r>
      <w:r w:rsidRPr="004B1C4E">
        <w:rPr>
          <w:rFonts w:ascii="Times New Roman" w:eastAsia="Times New Roman" w:hAnsi="Times New Roman"/>
          <w:sz w:val="28"/>
          <w:szCs w:val="28"/>
        </w:rPr>
        <w:t xml:space="preserve">в 2018 году из 55 медицинских организаций включенных в государственный контракт с ПАО «Ростелеком» – </w:t>
      </w:r>
      <w:r w:rsidRPr="004B1C4E">
        <w:rPr>
          <w:rFonts w:ascii="Times New Roman" w:hAnsi="Times New Roman"/>
          <w:sz w:val="28"/>
          <w:szCs w:val="28"/>
        </w:rPr>
        <w:t xml:space="preserve">единственным исполнителем осуществляемых </w:t>
      </w:r>
      <w:proofErr w:type="spellStart"/>
      <w:r w:rsidRPr="004B1C4E">
        <w:rPr>
          <w:rFonts w:ascii="Times New Roman" w:hAnsi="Times New Roman"/>
          <w:sz w:val="28"/>
          <w:szCs w:val="28"/>
        </w:rPr>
        <w:t>Минкомсвязью</w:t>
      </w:r>
      <w:proofErr w:type="spellEnd"/>
      <w:r w:rsidRPr="004B1C4E">
        <w:rPr>
          <w:rFonts w:ascii="Times New Roman" w:hAnsi="Times New Roman"/>
          <w:sz w:val="28"/>
          <w:szCs w:val="28"/>
        </w:rPr>
        <w:t xml:space="preserve"> России</w:t>
      </w:r>
      <w:r w:rsidR="00240E4A">
        <w:rPr>
          <w:rFonts w:ascii="Times New Roman" w:hAnsi="Times New Roman"/>
          <w:sz w:val="28"/>
          <w:szCs w:val="28"/>
        </w:rPr>
        <w:br/>
      </w:r>
      <w:r w:rsidRPr="004B1C4E">
        <w:rPr>
          <w:rFonts w:ascii="Times New Roman" w:hAnsi="Times New Roman"/>
          <w:sz w:val="28"/>
          <w:szCs w:val="28"/>
        </w:rPr>
        <w:t>в 2018-2019 годах закупок услуги по обеспечению подключения медицинских организаций государственной</w:t>
      </w:r>
      <w:proofErr w:type="gramEnd"/>
      <w:r w:rsidRPr="004B1C4E">
        <w:rPr>
          <w:rFonts w:ascii="Times New Roman" w:hAnsi="Times New Roman"/>
          <w:sz w:val="28"/>
          <w:szCs w:val="28"/>
        </w:rPr>
        <w:t xml:space="preserve"> и муниципальной систем здравоохранения к сети интернет</w:t>
      </w:r>
      <w:r w:rsidRPr="004B1C4E">
        <w:rPr>
          <w:rFonts w:ascii="Times New Roman" w:eastAsia="Times New Roman" w:hAnsi="Times New Roman"/>
          <w:sz w:val="28"/>
          <w:szCs w:val="28"/>
        </w:rPr>
        <w:t xml:space="preserve"> </w:t>
      </w:r>
      <w:r w:rsidRPr="004B1C4E">
        <w:rPr>
          <w:rFonts w:ascii="Times New Roman" w:hAnsi="Times New Roman"/>
          <w:sz w:val="28"/>
          <w:szCs w:val="28"/>
        </w:rPr>
        <w:t xml:space="preserve">43 медицинских организации подключены в рамках </w:t>
      </w:r>
      <w:proofErr w:type="spellStart"/>
      <w:r w:rsidRPr="004B1C4E">
        <w:rPr>
          <w:rFonts w:ascii="Times New Roman" w:hAnsi="Times New Roman"/>
          <w:sz w:val="28"/>
          <w:szCs w:val="28"/>
        </w:rPr>
        <w:t>госконтрактов</w:t>
      </w:r>
      <w:proofErr w:type="spellEnd"/>
      <w:r w:rsidRPr="004B1C4E">
        <w:rPr>
          <w:rFonts w:ascii="Times New Roman" w:hAnsi="Times New Roman"/>
          <w:sz w:val="28"/>
          <w:szCs w:val="28"/>
        </w:rPr>
        <w:t xml:space="preserve"> между </w:t>
      </w:r>
      <w:proofErr w:type="spellStart"/>
      <w:r w:rsidRPr="004B1C4E">
        <w:rPr>
          <w:rFonts w:ascii="Times New Roman" w:hAnsi="Times New Roman"/>
          <w:sz w:val="28"/>
          <w:szCs w:val="28"/>
        </w:rPr>
        <w:t>Минкомсвязью</w:t>
      </w:r>
      <w:proofErr w:type="spellEnd"/>
      <w:r w:rsidRPr="004B1C4E">
        <w:rPr>
          <w:rFonts w:ascii="Times New Roman" w:hAnsi="Times New Roman"/>
          <w:sz w:val="28"/>
          <w:szCs w:val="28"/>
        </w:rPr>
        <w:t xml:space="preserve"> России</w:t>
      </w:r>
      <w:r w:rsidR="00240E4A">
        <w:rPr>
          <w:rFonts w:ascii="Times New Roman" w:hAnsi="Times New Roman"/>
          <w:sz w:val="28"/>
          <w:szCs w:val="28"/>
        </w:rPr>
        <w:br/>
      </w:r>
      <w:r w:rsidRPr="004B1C4E">
        <w:rPr>
          <w:rFonts w:ascii="Times New Roman" w:hAnsi="Times New Roman"/>
          <w:sz w:val="28"/>
          <w:szCs w:val="28"/>
        </w:rPr>
        <w:t>и ПАО «Ростелеком», 10 подключены другими операторами связи.</w:t>
      </w:r>
    </w:p>
    <w:p w:rsidR="00ED7BEB" w:rsidRPr="00CA071E" w:rsidRDefault="00ED7BEB" w:rsidP="00ED7BEB">
      <w:pPr>
        <w:spacing w:after="0"/>
        <w:ind w:firstLine="709"/>
        <w:jc w:val="both"/>
        <w:rPr>
          <w:rFonts w:ascii="Times New Roman" w:eastAsia="Times New Roman" w:hAnsi="Times New Roman"/>
          <w:sz w:val="28"/>
          <w:szCs w:val="28"/>
          <w:lang w:eastAsia="ru-RU"/>
        </w:rPr>
      </w:pPr>
      <w:r w:rsidRPr="00CA071E">
        <w:rPr>
          <w:rFonts w:ascii="Times New Roman" w:eastAsia="Times New Roman" w:hAnsi="Times New Roman"/>
          <w:sz w:val="28"/>
          <w:szCs w:val="28"/>
          <w:lang w:eastAsia="ru-RU"/>
        </w:rPr>
        <w:t xml:space="preserve">Для врачей первичного звена на основе международных баз данных по доказательной медицине реализован проект по внедрению программного обеспечения доступа к регулярно обновляемому справочно-рекомендательному ресурсу для врачей первичного звена на основе международных баз данных по доказательной медицине и клинических рекомендаций Министерства здравоохранения Российской Федерации (далее по тексту </w:t>
      </w:r>
      <w:r w:rsidR="00240E4A">
        <w:rPr>
          <w:rFonts w:ascii="Times New Roman" w:eastAsia="Times New Roman" w:hAnsi="Times New Roman"/>
          <w:sz w:val="28"/>
          <w:szCs w:val="28"/>
          <w:lang w:eastAsia="ru-RU"/>
        </w:rPr>
        <w:t xml:space="preserve">– </w:t>
      </w:r>
      <w:r w:rsidRPr="00CA071E">
        <w:rPr>
          <w:rFonts w:ascii="Times New Roman" w:eastAsia="Times New Roman" w:hAnsi="Times New Roman"/>
          <w:sz w:val="28"/>
          <w:szCs w:val="28"/>
          <w:lang w:eastAsia="ru-RU"/>
        </w:rPr>
        <w:t>Система). Система позволяет врачу посредством свободного поискового запроса получить необходимые рекомендации</w:t>
      </w:r>
      <w:r w:rsidR="00240E4A">
        <w:rPr>
          <w:rFonts w:ascii="Times New Roman" w:eastAsia="Times New Roman" w:hAnsi="Times New Roman"/>
          <w:sz w:val="28"/>
          <w:szCs w:val="28"/>
          <w:lang w:eastAsia="ru-RU"/>
        </w:rPr>
        <w:br/>
      </w:r>
      <w:r w:rsidRPr="00CA071E">
        <w:rPr>
          <w:rFonts w:ascii="Times New Roman" w:eastAsia="Times New Roman" w:hAnsi="Times New Roman"/>
          <w:sz w:val="28"/>
          <w:szCs w:val="28"/>
          <w:lang w:eastAsia="ru-RU"/>
        </w:rPr>
        <w:t>по диагностике и лечению, а также обеспечит доступ к исследованиям</w:t>
      </w:r>
      <w:r w:rsidR="00240E4A">
        <w:rPr>
          <w:rFonts w:ascii="Times New Roman" w:eastAsia="Times New Roman" w:hAnsi="Times New Roman"/>
          <w:sz w:val="28"/>
          <w:szCs w:val="28"/>
          <w:lang w:eastAsia="ru-RU"/>
        </w:rPr>
        <w:br/>
      </w:r>
      <w:r w:rsidRPr="00CA071E">
        <w:rPr>
          <w:rFonts w:ascii="Times New Roman" w:eastAsia="Times New Roman" w:hAnsi="Times New Roman"/>
          <w:sz w:val="28"/>
          <w:szCs w:val="28"/>
          <w:lang w:eastAsia="ru-RU"/>
        </w:rPr>
        <w:t>по искомому заболеванию. За все время использования Системы</w:t>
      </w:r>
      <w:r w:rsidR="00240E4A">
        <w:rPr>
          <w:rFonts w:ascii="Times New Roman" w:eastAsia="Times New Roman" w:hAnsi="Times New Roman"/>
          <w:sz w:val="28"/>
          <w:szCs w:val="28"/>
          <w:lang w:eastAsia="ru-RU"/>
        </w:rPr>
        <w:br/>
      </w:r>
      <w:r w:rsidRPr="00DA2FDC">
        <w:rPr>
          <w:rFonts w:ascii="Times New Roman" w:eastAsia="Times New Roman" w:hAnsi="Times New Roman"/>
          <w:sz w:val="28"/>
          <w:szCs w:val="28"/>
          <w:lang w:eastAsia="ru-RU"/>
        </w:rPr>
        <w:t>2</w:t>
      </w:r>
      <w:r w:rsidR="00240E4A" w:rsidRPr="00DA2FDC">
        <w:rPr>
          <w:rFonts w:ascii="Times New Roman" w:eastAsia="Times New Roman" w:hAnsi="Times New Roman"/>
          <w:sz w:val="28"/>
          <w:szCs w:val="28"/>
          <w:lang w:eastAsia="ru-RU"/>
        </w:rPr>
        <w:t> </w:t>
      </w:r>
      <w:r w:rsidRPr="00DA2FDC">
        <w:rPr>
          <w:rFonts w:ascii="Times New Roman" w:eastAsia="Times New Roman" w:hAnsi="Times New Roman"/>
          <w:sz w:val="28"/>
          <w:szCs w:val="28"/>
          <w:lang w:eastAsia="ru-RU"/>
        </w:rPr>
        <w:t>006 пользовател</w:t>
      </w:r>
      <w:r w:rsidR="00DA2FDC" w:rsidRPr="00DA2FDC">
        <w:rPr>
          <w:rFonts w:ascii="Times New Roman" w:eastAsia="Times New Roman" w:hAnsi="Times New Roman"/>
          <w:sz w:val="28"/>
          <w:szCs w:val="28"/>
          <w:lang w:eastAsia="ru-RU"/>
        </w:rPr>
        <w:t>ей</w:t>
      </w:r>
      <w:r w:rsidRPr="00CA071E">
        <w:rPr>
          <w:rFonts w:ascii="Times New Roman" w:eastAsia="Times New Roman" w:hAnsi="Times New Roman"/>
          <w:sz w:val="28"/>
          <w:szCs w:val="28"/>
          <w:lang w:eastAsia="ru-RU"/>
        </w:rPr>
        <w:t xml:space="preserve"> из </w:t>
      </w:r>
      <w:r w:rsidRPr="008120F5">
        <w:rPr>
          <w:rFonts w:ascii="Times New Roman" w:eastAsia="Times New Roman" w:hAnsi="Times New Roman"/>
          <w:sz w:val="28"/>
          <w:szCs w:val="28"/>
          <w:lang w:eastAsia="ru-RU"/>
        </w:rPr>
        <w:t xml:space="preserve">89 </w:t>
      </w:r>
      <w:r w:rsidRPr="00CA071E">
        <w:rPr>
          <w:rFonts w:ascii="Times New Roman" w:eastAsia="Times New Roman" w:hAnsi="Times New Roman"/>
          <w:sz w:val="28"/>
          <w:szCs w:val="28"/>
          <w:lang w:eastAsia="ru-RU"/>
        </w:rPr>
        <w:t xml:space="preserve">медицинских организаций просмотрели более </w:t>
      </w:r>
      <w:r w:rsidRPr="008120F5">
        <w:rPr>
          <w:rFonts w:ascii="Times New Roman" w:eastAsia="Times New Roman" w:hAnsi="Times New Roman"/>
          <w:sz w:val="28"/>
          <w:szCs w:val="28"/>
          <w:lang w:eastAsia="ru-RU"/>
        </w:rPr>
        <w:t>7</w:t>
      </w:r>
      <w:r>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000</w:t>
      </w:r>
      <w:r w:rsidRPr="00CA071E">
        <w:rPr>
          <w:rFonts w:ascii="Times New Roman" w:eastAsia="Times New Roman" w:hAnsi="Times New Roman"/>
          <w:sz w:val="28"/>
          <w:szCs w:val="28"/>
          <w:lang w:eastAsia="ru-RU"/>
        </w:rPr>
        <w:t xml:space="preserve"> уникальных статей. В среднем, врачами</w:t>
      </w:r>
      <w:r>
        <w:rPr>
          <w:rFonts w:ascii="Times New Roman" w:eastAsia="Times New Roman" w:hAnsi="Times New Roman"/>
          <w:sz w:val="28"/>
          <w:szCs w:val="28"/>
          <w:lang w:eastAsia="ru-RU"/>
        </w:rPr>
        <w:t xml:space="preserve"> ежедневно формируются порядка 5</w:t>
      </w:r>
      <w:r w:rsidRPr="00CA071E">
        <w:rPr>
          <w:rFonts w:ascii="Times New Roman" w:eastAsia="Times New Roman" w:hAnsi="Times New Roman"/>
          <w:sz w:val="28"/>
          <w:szCs w:val="28"/>
          <w:lang w:eastAsia="ru-RU"/>
        </w:rPr>
        <w:t>00 поисковых запросов, а количество просматрива</w:t>
      </w:r>
      <w:r>
        <w:rPr>
          <w:rFonts w:ascii="Times New Roman" w:eastAsia="Times New Roman" w:hAnsi="Times New Roman"/>
          <w:sz w:val="28"/>
          <w:szCs w:val="28"/>
          <w:lang w:eastAsia="ru-RU"/>
        </w:rPr>
        <w:t>емых статей составляет более 9</w:t>
      </w:r>
      <w:r w:rsidRPr="00CA071E">
        <w:rPr>
          <w:rFonts w:ascii="Times New Roman" w:eastAsia="Times New Roman" w:hAnsi="Times New Roman"/>
          <w:sz w:val="28"/>
          <w:szCs w:val="28"/>
          <w:lang w:eastAsia="ru-RU"/>
        </w:rPr>
        <w:t xml:space="preserve">00. </w:t>
      </w:r>
    </w:p>
    <w:p w:rsidR="00ED7BEB" w:rsidRPr="00CA071E" w:rsidRDefault="00ED7BEB" w:rsidP="00ED7BEB">
      <w:pPr>
        <w:spacing w:after="0"/>
        <w:ind w:firstLine="709"/>
        <w:jc w:val="both"/>
        <w:rPr>
          <w:rFonts w:ascii="Times New Roman" w:eastAsia="Times New Roman" w:hAnsi="Times New Roman"/>
          <w:sz w:val="28"/>
          <w:szCs w:val="28"/>
          <w:lang w:eastAsia="ru-RU"/>
        </w:rPr>
      </w:pPr>
      <w:r w:rsidRPr="00CA071E">
        <w:rPr>
          <w:rFonts w:ascii="Times New Roman" w:eastAsia="Times New Roman" w:hAnsi="Times New Roman"/>
          <w:sz w:val="28"/>
          <w:szCs w:val="28"/>
          <w:lang w:eastAsia="ru-RU"/>
        </w:rPr>
        <w:t xml:space="preserve">Таким образом, </w:t>
      </w:r>
      <w:proofErr w:type="gramStart"/>
      <w:r w:rsidRPr="00CA071E">
        <w:rPr>
          <w:rFonts w:ascii="Times New Roman" w:eastAsia="Times New Roman" w:hAnsi="Times New Roman"/>
          <w:sz w:val="28"/>
          <w:szCs w:val="28"/>
          <w:lang w:eastAsia="ru-RU"/>
        </w:rPr>
        <w:t>в</w:t>
      </w:r>
      <w:proofErr w:type="gramEnd"/>
      <w:r w:rsidRPr="00CA071E">
        <w:rPr>
          <w:rFonts w:ascii="Times New Roman" w:eastAsia="Times New Roman" w:hAnsi="Times New Roman"/>
          <w:sz w:val="28"/>
          <w:szCs w:val="28"/>
          <w:lang w:eastAsia="ru-RU"/>
        </w:rPr>
        <w:t xml:space="preserve"> </w:t>
      </w:r>
      <w:proofErr w:type="gramStart"/>
      <w:r w:rsidRPr="00CA071E">
        <w:rPr>
          <w:rFonts w:ascii="Times New Roman" w:eastAsia="Times New Roman" w:hAnsi="Times New Roman"/>
          <w:sz w:val="28"/>
          <w:szCs w:val="28"/>
          <w:lang w:eastAsia="ru-RU"/>
        </w:rPr>
        <w:t>Ханты-Мансийском</w:t>
      </w:r>
      <w:proofErr w:type="gramEnd"/>
      <w:r w:rsidRPr="00CA071E">
        <w:rPr>
          <w:rFonts w:ascii="Times New Roman" w:eastAsia="Times New Roman" w:hAnsi="Times New Roman"/>
          <w:sz w:val="28"/>
          <w:szCs w:val="28"/>
          <w:lang w:eastAsia="ru-RU"/>
        </w:rPr>
        <w:t xml:space="preserve"> автономном округе – Югре ведется успешная работа по развитию информационно-коммуникационной инфраструктуры здравоохранения, сопряженной с федеральными сервисами Единой государственной информационной системы в сфере здравоохранения и с порталом государственных и муниципальных услуг.</w:t>
      </w:r>
    </w:p>
    <w:p w:rsidR="00ED7BEB" w:rsidRPr="00CA071E" w:rsidRDefault="00ED7BEB" w:rsidP="00ED7BEB">
      <w:pPr>
        <w:pStyle w:val="a6"/>
      </w:pPr>
    </w:p>
    <w:p w:rsidR="00FA2A88" w:rsidRDefault="00FA2A88" w:rsidP="00A12544">
      <w:pPr>
        <w:jc w:val="both"/>
        <w:rPr>
          <w:rFonts w:ascii="Times New Roman" w:hAnsi="Times New Roman"/>
          <w:b/>
          <w:sz w:val="32"/>
          <w:szCs w:val="32"/>
        </w:rPr>
      </w:pPr>
    </w:p>
    <w:p w:rsidR="00A12544" w:rsidRPr="00485306" w:rsidRDefault="00A12544" w:rsidP="00A12544">
      <w:pPr>
        <w:jc w:val="both"/>
        <w:rPr>
          <w:rFonts w:ascii="Times New Roman" w:hAnsi="Times New Roman"/>
          <w:b/>
          <w:sz w:val="32"/>
          <w:szCs w:val="32"/>
        </w:rPr>
      </w:pPr>
      <w:r w:rsidRPr="00485306">
        <w:rPr>
          <w:rFonts w:ascii="Times New Roman" w:hAnsi="Times New Roman"/>
          <w:b/>
          <w:sz w:val="32"/>
          <w:szCs w:val="32"/>
        </w:rPr>
        <w:lastRenderedPageBreak/>
        <w:t xml:space="preserve">Раздел </w:t>
      </w:r>
      <w:r w:rsidR="00D5294A" w:rsidRPr="00485306">
        <w:rPr>
          <w:rFonts w:ascii="Times New Roman" w:hAnsi="Times New Roman"/>
          <w:b/>
          <w:sz w:val="32"/>
          <w:szCs w:val="32"/>
        </w:rPr>
        <w:t>5</w:t>
      </w:r>
      <w:r w:rsidRPr="00485306">
        <w:rPr>
          <w:rFonts w:ascii="Times New Roman" w:hAnsi="Times New Roman"/>
          <w:b/>
          <w:sz w:val="32"/>
          <w:szCs w:val="32"/>
        </w:rPr>
        <w:t>. Обеспеченность лекарственными средствами</w:t>
      </w:r>
    </w:p>
    <w:p w:rsidR="00794DC9" w:rsidRPr="00402849" w:rsidRDefault="00794DC9" w:rsidP="00794DC9">
      <w:pPr>
        <w:spacing w:after="0"/>
        <w:ind w:firstLine="708"/>
        <w:jc w:val="both"/>
        <w:rPr>
          <w:rFonts w:ascii="Times New Roman" w:hAnsi="Times New Roman"/>
          <w:sz w:val="28"/>
          <w:szCs w:val="28"/>
        </w:rPr>
      </w:pPr>
      <w:r w:rsidRPr="00402849">
        <w:rPr>
          <w:rFonts w:ascii="Times New Roman" w:hAnsi="Times New Roman"/>
          <w:sz w:val="28"/>
          <w:szCs w:val="28"/>
        </w:rPr>
        <w:t>В реализации программ льготного лекарственного обеспечения участвует 52 медицинские организации, в их числе 61 структурное подразделение (городские больницы, участковые больницы, поликлиники, амбулатории), выписку рецептов осуществляют 3 291 врач</w:t>
      </w:r>
      <w:r w:rsidR="00F10644">
        <w:rPr>
          <w:rFonts w:ascii="Times New Roman" w:hAnsi="Times New Roman"/>
          <w:sz w:val="28"/>
          <w:szCs w:val="28"/>
        </w:rPr>
        <w:br/>
      </w:r>
      <w:r w:rsidRPr="00402849">
        <w:rPr>
          <w:rFonts w:ascii="Times New Roman" w:hAnsi="Times New Roman"/>
          <w:sz w:val="28"/>
          <w:szCs w:val="28"/>
        </w:rPr>
        <w:t>и 190 фельдшеров, медикаменты отпускаются в 83 аптечных</w:t>
      </w:r>
      <w:r w:rsidR="00F10644">
        <w:rPr>
          <w:rFonts w:ascii="Times New Roman" w:hAnsi="Times New Roman"/>
          <w:sz w:val="28"/>
          <w:szCs w:val="28"/>
        </w:rPr>
        <w:br/>
      </w:r>
      <w:r w:rsidRPr="00402849">
        <w:rPr>
          <w:rFonts w:ascii="Times New Roman" w:hAnsi="Times New Roman"/>
          <w:sz w:val="28"/>
          <w:szCs w:val="28"/>
        </w:rPr>
        <w:t>и 22 медицинских организациях, имеющих лицензию</w:t>
      </w:r>
      <w:r w:rsidR="00F10644">
        <w:rPr>
          <w:rFonts w:ascii="Times New Roman" w:hAnsi="Times New Roman"/>
          <w:sz w:val="28"/>
          <w:szCs w:val="28"/>
        </w:rPr>
        <w:br/>
      </w:r>
      <w:r w:rsidRPr="00402849">
        <w:rPr>
          <w:rFonts w:ascii="Times New Roman" w:hAnsi="Times New Roman"/>
          <w:sz w:val="28"/>
          <w:szCs w:val="28"/>
        </w:rPr>
        <w:t>на фармацевтическую деятельность.</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t>В 201</w:t>
      </w:r>
      <w:r>
        <w:rPr>
          <w:rFonts w:ascii="Times New Roman" w:hAnsi="Times New Roman"/>
          <w:sz w:val="28"/>
          <w:szCs w:val="28"/>
        </w:rPr>
        <w:t>8</w:t>
      </w:r>
      <w:r w:rsidRPr="005D1E91">
        <w:rPr>
          <w:rFonts w:ascii="Times New Roman" w:hAnsi="Times New Roman"/>
          <w:sz w:val="28"/>
          <w:szCs w:val="28"/>
        </w:rPr>
        <w:t xml:space="preserve"> году в автономном округе за счет средств федерального</w:t>
      </w:r>
      <w:r w:rsidR="00F10644">
        <w:rPr>
          <w:rFonts w:ascii="Times New Roman" w:hAnsi="Times New Roman"/>
          <w:sz w:val="28"/>
          <w:szCs w:val="28"/>
        </w:rPr>
        <w:br/>
      </w:r>
      <w:r w:rsidRPr="005D1E91">
        <w:rPr>
          <w:rFonts w:ascii="Times New Roman" w:hAnsi="Times New Roman"/>
          <w:sz w:val="28"/>
          <w:szCs w:val="28"/>
        </w:rPr>
        <w:t>и регионального бюджетов обеспечение осуществлялось по четырем направлениям:</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t>1) </w:t>
      </w:r>
      <w:r w:rsidR="00F10644">
        <w:rPr>
          <w:rFonts w:ascii="Times New Roman" w:hAnsi="Times New Roman"/>
          <w:sz w:val="28"/>
          <w:szCs w:val="28"/>
        </w:rPr>
        <w:t>О</w:t>
      </w:r>
      <w:r w:rsidRPr="005D1E91">
        <w:rPr>
          <w:rFonts w:ascii="Times New Roman" w:hAnsi="Times New Roman"/>
          <w:sz w:val="28"/>
          <w:szCs w:val="28"/>
        </w:rPr>
        <w:t xml:space="preserve">беспечение граждан, внесенных в региональный сегмент Федерального регистра лиц больных гемофилией, </w:t>
      </w:r>
      <w:proofErr w:type="spellStart"/>
      <w:r w:rsidRPr="005D1E91">
        <w:rPr>
          <w:rFonts w:ascii="Times New Roman" w:hAnsi="Times New Roman"/>
          <w:sz w:val="28"/>
          <w:szCs w:val="28"/>
        </w:rPr>
        <w:t>муковисцидозом</w:t>
      </w:r>
      <w:proofErr w:type="spellEnd"/>
      <w:r w:rsidRPr="005D1E91">
        <w:rPr>
          <w:rFonts w:ascii="Times New Roman" w:hAnsi="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(далее по тексту </w:t>
      </w:r>
      <w:r w:rsidR="00F10644">
        <w:rPr>
          <w:rFonts w:ascii="Times New Roman" w:hAnsi="Times New Roman"/>
          <w:sz w:val="28"/>
          <w:szCs w:val="28"/>
        </w:rPr>
        <w:t xml:space="preserve">– </w:t>
      </w:r>
      <w:r w:rsidRPr="005D1E91">
        <w:rPr>
          <w:rFonts w:ascii="Times New Roman" w:hAnsi="Times New Roman"/>
          <w:sz w:val="28"/>
          <w:szCs w:val="28"/>
        </w:rPr>
        <w:t>7 ВЗН);</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t>2) </w:t>
      </w:r>
      <w:r w:rsidR="00F10644">
        <w:rPr>
          <w:rFonts w:ascii="Times New Roman" w:hAnsi="Times New Roman"/>
          <w:sz w:val="28"/>
          <w:szCs w:val="28"/>
        </w:rPr>
        <w:t>О</w:t>
      </w:r>
      <w:r w:rsidRPr="005D1E91">
        <w:rPr>
          <w:rFonts w:ascii="Times New Roman" w:hAnsi="Times New Roman"/>
          <w:sz w:val="28"/>
          <w:szCs w:val="28"/>
        </w:rPr>
        <w:t xml:space="preserve">беспечение необходимыми лекарственными препаратами, отпускаемыми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(далее по тексту </w:t>
      </w:r>
      <w:r w:rsidR="00F10644">
        <w:rPr>
          <w:rFonts w:ascii="Times New Roman" w:hAnsi="Times New Roman"/>
          <w:sz w:val="28"/>
          <w:szCs w:val="28"/>
        </w:rPr>
        <w:t xml:space="preserve">– </w:t>
      </w:r>
      <w:r w:rsidRPr="005D1E91">
        <w:rPr>
          <w:rFonts w:ascii="Times New Roman" w:hAnsi="Times New Roman"/>
          <w:sz w:val="28"/>
          <w:szCs w:val="28"/>
        </w:rPr>
        <w:t>ОНЛП);</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t>3) </w:t>
      </w:r>
      <w:r w:rsidR="00F10644">
        <w:rPr>
          <w:rFonts w:ascii="Times New Roman" w:hAnsi="Times New Roman"/>
          <w:sz w:val="28"/>
          <w:szCs w:val="28"/>
        </w:rPr>
        <w:t>О</w:t>
      </w:r>
      <w:r w:rsidRPr="005D1E91">
        <w:rPr>
          <w:rFonts w:ascii="Times New Roman" w:hAnsi="Times New Roman"/>
          <w:sz w:val="28"/>
          <w:szCs w:val="28"/>
        </w:rPr>
        <w:t>беспечение отдельных категорий граждан, проживающих</w:t>
      </w:r>
      <w:r w:rsidR="00F10644">
        <w:rPr>
          <w:rFonts w:ascii="Times New Roman" w:hAnsi="Times New Roman"/>
          <w:sz w:val="28"/>
          <w:szCs w:val="28"/>
        </w:rPr>
        <w:br/>
      </w:r>
      <w:r w:rsidRPr="005D1E91">
        <w:rPr>
          <w:rFonts w:ascii="Times New Roman" w:hAnsi="Times New Roman"/>
          <w:sz w:val="28"/>
          <w:szCs w:val="28"/>
        </w:rPr>
        <w:t xml:space="preserve">в ХМАО </w:t>
      </w:r>
      <w:r w:rsidR="00DA2FDC">
        <w:rPr>
          <w:rFonts w:ascii="Times New Roman" w:hAnsi="Times New Roman"/>
          <w:sz w:val="28"/>
          <w:szCs w:val="28"/>
        </w:rPr>
        <w:t>–</w:t>
      </w:r>
      <w:r w:rsidRPr="005D1E91">
        <w:rPr>
          <w:rFonts w:ascii="Times New Roman" w:hAnsi="Times New Roman"/>
          <w:sz w:val="28"/>
          <w:szCs w:val="28"/>
        </w:rPr>
        <w:t xml:space="preserve"> Югре, лекарственными препаратами, медицинскими изделиями и специализированными продуктами лечебного питания, отпускаемыми</w:t>
      </w:r>
      <w:r w:rsidR="00F10644">
        <w:rPr>
          <w:rFonts w:ascii="Times New Roman" w:hAnsi="Times New Roman"/>
          <w:sz w:val="28"/>
          <w:szCs w:val="28"/>
        </w:rPr>
        <w:br/>
      </w:r>
      <w:r w:rsidRPr="005D1E91">
        <w:rPr>
          <w:rFonts w:ascii="Times New Roman" w:hAnsi="Times New Roman"/>
          <w:sz w:val="28"/>
          <w:szCs w:val="28"/>
        </w:rPr>
        <w:t>по рецептам врачей бесплатно или с 50-процентной скидкой (далее</w:t>
      </w:r>
      <w:r w:rsidR="00F10644">
        <w:rPr>
          <w:rFonts w:ascii="Times New Roman" w:hAnsi="Times New Roman"/>
          <w:sz w:val="28"/>
          <w:szCs w:val="28"/>
        </w:rPr>
        <w:br/>
      </w:r>
      <w:r w:rsidRPr="005D1E91">
        <w:rPr>
          <w:rFonts w:ascii="Times New Roman" w:hAnsi="Times New Roman"/>
          <w:sz w:val="28"/>
          <w:szCs w:val="28"/>
        </w:rPr>
        <w:t>по тексту</w:t>
      </w:r>
      <w:r w:rsidR="00F10644">
        <w:rPr>
          <w:rFonts w:ascii="Times New Roman" w:hAnsi="Times New Roman"/>
          <w:sz w:val="28"/>
          <w:szCs w:val="28"/>
        </w:rPr>
        <w:t xml:space="preserve"> – </w:t>
      </w:r>
      <w:r w:rsidRPr="005D1E91">
        <w:rPr>
          <w:rFonts w:ascii="Times New Roman" w:hAnsi="Times New Roman"/>
          <w:sz w:val="28"/>
          <w:szCs w:val="28"/>
        </w:rPr>
        <w:t>РЛО);</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t>4) </w:t>
      </w:r>
      <w:r w:rsidR="00F10644">
        <w:rPr>
          <w:rFonts w:ascii="Times New Roman" w:hAnsi="Times New Roman"/>
          <w:sz w:val="28"/>
          <w:szCs w:val="28"/>
        </w:rPr>
        <w:t>О</w:t>
      </w:r>
      <w:r w:rsidRPr="005D1E91">
        <w:rPr>
          <w:rFonts w:ascii="Times New Roman" w:hAnsi="Times New Roman"/>
          <w:sz w:val="28"/>
          <w:szCs w:val="28"/>
        </w:rPr>
        <w:t xml:space="preserve">беспечение граждан регионального сегмента Федерального регистра лиц, страдающих </w:t>
      </w:r>
      <w:proofErr w:type="spellStart"/>
      <w:r w:rsidRPr="005D1E91">
        <w:rPr>
          <w:rFonts w:ascii="Times New Roman" w:hAnsi="Times New Roman"/>
          <w:sz w:val="28"/>
          <w:szCs w:val="28"/>
        </w:rPr>
        <w:t>жизнеугрожающими</w:t>
      </w:r>
      <w:proofErr w:type="spellEnd"/>
      <w:r w:rsidRPr="005D1E91">
        <w:rPr>
          <w:rFonts w:ascii="Times New Roman" w:hAnsi="Times New Roman"/>
          <w:sz w:val="28"/>
          <w:szCs w:val="28"/>
        </w:rPr>
        <w:t xml:space="preserve"> и хроническими прогрессирующими редкими (</w:t>
      </w:r>
      <w:proofErr w:type="spellStart"/>
      <w:r w:rsidRPr="005D1E91">
        <w:rPr>
          <w:rFonts w:ascii="Times New Roman" w:hAnsi="Times New Roman"/>
          <w:sz w:val="28"/>
          <w:szCs w:val="28"/>
        </w:rPr>
        <w:t>орфанными</w:t>
      </w:r>
      <w:proofErr w:type="spellEnd"/>
      <w:r w:rsidRPr="005D1E91">
        <w:rPr>
          <w:rFonts w:ascii="Times New Roman" w:hAnsi="Times New Roman"/>
          <w:sz w:val="28"/>
          <w:szCs w:val="28"/>
        </w:rPr>
        <w:t>) заболеваниями, приводящими</w:t>
      </w:r>
      <w:r w:rsidR="002527A5">
        <w:rPr>
          <w:rFonts w:ascii="Times New Roman" w:hAnsi="Times New Roman"/>
          <w:sz w:val="28"/>
          <w:szCs w:val="28"/>
        </w:rPr>
        <w:br/>
      </w:r>
      <w:r w:rsidRPr="005D1E91">
        <w:rPr>
          <w:rFonts w:ascii="Times New Roman" w:hAnsi="Times New Roman"/>
          <w:sz w:val="28"/>
          <w:szCs w:val="28"/>
        </w:rPr>
        <w:t>к сокращению продолжительности жизни граждан или их инвалидности (далее по тексту</w:t>
      </w:r>
      <w:r w:rsidR="00F10644">
        <w:rPr>
          <w:rFonts w:ascii="Times New Roman" w:hAnsi="Times New Roman"/>
          <w:sz w:val="28"/>
          <w:szCs w:val="28"/>
        </w:rPr>
        <w:t xml:space="preserve"> –</w:t>
      </w:r>
      <w:r w:rsidRPr="005D1E91">
        <w:rPr>
          <w:rFonts w:ascii="Times New Roman" w:hAnsi="Times New Roman"/>
          <w:sz w:val="28"/>
          <w:szCs w:val="28"/>
        </w:rPr>
        <w:t xml:space="preserve"> </w:t>
      </w:r>
      <w:proofErr w:type="spellStart"/>
      <w:r w:rsidRPr="005D1E91">
        <w:rPr>
          <w:rFonts w:ascii="Times New Roman" w:hAnsi="Times New Roman"/>
          <w:sz w:val="28"/>
          <w:szCs w:val="28"/>
        </w:rPr>
        <w:t>Орфанные</w:t>
      </w:r>
      <w:proofErr w:type="spellEnd"/>
      <w:r w:rsidRPr="005D1E91">
        <w:rPr>
          <w:rFonts w:ascii="Times New Roman" w:hAnsi="Times New Roman"/>
          <w:sz w:val="28"/>
          <w:szCs w:val="28"/>
        </w:rPr>
        <w:t xml:space="preserve"> заболевания).</w:t>
      </w:r>
    </w:p>
    <w:p w:rsidR="00794DC9" w:rsidRPr="005D1E91" w:rsidRDefault="00794DC9" w:rsidP="00794DC9">
      <w:pPr>
        <w:spacing w:after="0"/>
        <w:ind w:firstLine="708"/>
        <w:jc w:val="both"/>
        <w:rPr>
          <w:rFonts w:ascii="Times New Roman" w:hAnsi="Times New Roman"/>
          <w:b/>
          <w:i/>
          <w:sz w:val="28"/>
          <w:szCs w:val="28"/>
        </w:rPr>
      </w:pPr>
      <w:r w:rsidRPr="005D1E91">
        <w:rPr>
          <w:rFonts w:ascii="Times New Roman" w:hAnsi="Times New Roman"/>
          <w:b/>
          <w:i/>
          <w:sz w:val="28"/>
          <w:szCs w:val="28"/>
        </w:rPr>
        <w:t>Программа 7 ВЗН</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t>Регистр граждан по программе 7 ВЗН ведется бюджетным учреждением Ханты-Мансийского автономного округа – Югры «Медицинский информационно-аналитический центр» на федеральном портале.</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lastRenderedPageBreak/>
        <w:t>По обеспечению граждан лекарственными препаратами в рамках программы 7 ВЗН из федерального бюджета ежегодно выделяется субсидия.</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t>Количество граждан, входящих в Регистр по программе 7 ВЗН,</w:t>
      </w:r>
      <w:r w:rsidR="00F10644">
        <w:rPr>
          <w:rFonts w:ascii="Times New Roman" w:hAnsi="Times New Roman"/>
          <w:sz w:val="28"/>
          <w:szCs w:val="28"/>
        </w:rPr>
        <w:br/>
      </w:r>
      <w:r w:rsidRPr="005D1E91">
        <w:rPr>
          <w:rFonts w:ascii="Times New Roman" w:hAnsi="Times New Roman"/>
          <w:sz w:val="28"/>
          <w:szCs w:val="28"/>
        </w:rPr>
        <w:t>в 201</w:t>
      </w:r>
      <w:r>
        <w:rPr>
          <w:rFonts w:ascii="Times New Roman" w:hAnsi="Times New Roman"/>
          <w:sz w:val="28"/>
          <w:szCs w:val="28"/>
        </w:rPr>
        <w:t>8</w:t>
      </w:r>
      <w:r w:rsidRPr="005D1E91">
        <w:rPr>
          <w:rFonts w:ascii="Times New Roman" w:hAnsi="Times New Roman"/>
          <w:sz w:val="28"/>
          <w:szCs w:val="28"/>
        </w:rPr>
        <w:t xml:space="preserve"> году – 1 </w:t>
      </w:r>
      <w:r>
        <w:rPr>
          <w:rFonts w:ascii="Times New Roman" w:hAnsi="Times New Roman"/>
          <w:sz w:val="28"/>
          <w:szCs w:val="28"/>
        </w:rPr>
        <w:t>804</w:t>
      </w:r>
      <w:r w:rsidRPr="005D1E91">
        <w:rPr>
          <w:rFonts w:ascii="Times New Roman" w:hAnsi="Times New Roman"/>
          <w:sz w:val="28"/>
          <w:szCs w:val="28"/>
        </w:rPr>
        <w:t xml:space="preserve"> человек</w:t>
      </w:r>
      <w:r>
        <w:rPr>
          <w:rFonts w:ascii="Times New Roman" w:hAnsi="Times New Roman"/>
          <w:sz w:val="28"/>
          <w:szCs w:val="28"/>
        </w:rPr>
        <w:t>а</w:t>
      </w:r>
      <w:r w:rsidRPr="005D1E91">
        <w:rPr>
          <w:rFonts w:ascii="Times New Roman" w:hAnsi="Times New Roman"/>
          <w:sz w:val="28"/>
          <w:szCs w:val="28"/>
        </w:rPr>
        <w:t xml:space="preserve"> (в сравнении с 201</w:t>
      </w:r>
      <w:r>
        <w:rPr>
          <w:rFonts w:ascii="Times New Roman" w:hAnsi="Times New Roman"/>
          <w:sz w:val="28"/>
          <w:szCs w:val="28"/>
        </w:rPr>
        <w:t xml:space="preserve">7 </w:t>
      </w:r>
      <w:r w:rsidRPr="005D1E91">
        <w:rPr>
          <w:rFonts w:ascii="Times New Roman" w:hAnsi="Times New Roman"/>
          <w:sz w:val="28"/>
          <w:szCs w:val="28"/>
        </w:rPr>
        <w:t xml:space="preserve">годом рост на </w:t>
      </w:r>
      <w:r>
        <w:rPr>
          <w:rFonts w:ascii="Times New Roman" w:hAnsi="Times New Roman"/>
          <w:sz w:val="28"/>
          <w:szCs w:val="28"/>
        </w:rPr>
        <w:t>10</w:t>
      </w:r>
      <w:r w:rsidRPr="005D1E91">
        <w:rPr>
          <w:rFonts w:ascii="Times New Roman" w:hAnsi="Times New Roman"/>
          <w:sz w:val="28"/>
          <w:szCs w:val="28"/>
        </w:rPr>
        <w:t>,</w:t>
      </w:r>
      <w:r>
        <w:rPr>
          <w:rFonts w:ascii="Times New Roman" w:hAnsi="Times New Roman"/>
          <w:sz w:val="28"/>
          <w:szCs w:val="28"/>
        </w:rPr>
        <w:t>7</w:t>
      </w:r>
      <w:r w:rsidRPr="005D1E91">
        <w:rPr>
          <w:rFonts w:ascii="Times New Roman" w:hAnsi="Times New Roman"/>
          <w:sz w:val="28"/>
          <w:szCs w:val="28"/>
        </w:rPr>
        <w:t>%), лекарственными препаратами обеспечено 1 162 человек (в сравнении</w:t>
      </w:r>
      <w:r w:rsidR="00F10644">
        <w:rPr>
          <w:rFonts w:ascii="Times New Roman" w:hAnsi="Times New Roman"/>
          <w:sz w:val="28"/>
          <w:szCs w:val="28"/>
        </w:rPr>
        <w:br/>
      </w:r>
      <w:r w:rsidRPr="005D1E91">
        <w:rPr>
          <w:rFonts w:ascii="Times New Roman" w:hAnsi="Times New Roman"/>
          <w:sz w:val="28"/>
          <w:szCs w:val="28"/>
        </w:rPr>
        <w:t xml:space="preserve">с 2017 годом рост на </w:t>
      </w:r>
      <w:r>
        <w:rPr>
          <w:rFonts w:ascii="Times New Roman" w:hAnsi="Times New Roman"/>
          <w:sz w:val="28"/>
          <w:szCs w:val="28"/>
        </w:rPr>
        <w:t>10</w:t>
      </w:r>
      <w:r w:rsidRPr="005D1E91">
        <w:rPr>
          <w:rFonts w:ascii="Times New Roman" w:hAnsi="Times New Roman"/>
          <w:sz w:val="28"/>
          <w:szCs w:val="28"/>
        </w:rPr>
        <w:t>,</w:t>
      </w:r>
      <w:r>
        <w:rPr>
          <w:rFonts w:ascii="Times New Roman" w:hAnsi="Times New Roman"/>
          <w:sz w:val="28"/>
          <w:szCs w:val="28"/>
        </w:rPr>
        <w:t>5</w:t>
      </w:r>
      <w:r w:rsidRPr="005D1E91">
        <w:rPr>
          <w:rFonts w:ascii="Times New Roman" w:hAnsi="Times New Roman"/>
          <w:sz w:val="28"/>
          <w:szCs w:val="28"/>
        </w:rPr>
        <w:t xml:space="preserve"> %).</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t>В 201</w:t>
      </w:r>
      <w:r>
        <w:rPr>
          <w:rFonts w:ascii="Times New Roman" w:hAnsi="Times New Roman"/>
          <w:sz w:val="28"/>
          <w:szCs w:val="28"/>
        </w:rPr>
        <w:t>8</w:t>
      </w:r>
      <w:r w:rsidRPr="005D1E91">
        <w:rPr>
          <w:rFonts w:ascii="Times New Roman" w:hAnsi="Times New Roman"/>
          <w:sz w:val="28"/>
          <w:szCs w:val="28"/>
        </w:rPr>
        <w:t xml:space="preserve"> году в автономный о</w:t>
      </w:r>
      <w:r>
        <w:rPr>
          <w:rFonts w:ascii="Times New Roman" w:hAnsi="Times New Roman"/>
          <w:sz w:val="28"/>
          <w:szCs w:val="28"/>
        </w:rPr>
        <w:t>круг поставлены медикаменты</w:t>
      </w:r>
      <w:r w:rsidR="00F10644">
        <w:rPr>
          <w:rFonts w:ascii="Times New Roman" w:hAnsi="Times New Roman"/>
          <w:sz w:val="28"/>
          <w:szCs w:val="28"/>
        </w:rPr>
        <w:br/>
      </w:r>
      <w:r>
        <w:rPr>
          <w:rFonts w:ascii="Times New Roman" w:hAnsi="Times New Roman"/>
          <w:sz w:val="28"/>
          <w:szCs w:val="28"/>
        </w:rPr>
        <w:t>по 64</w:t>
      </w:r>
      <w:r w:rsidRPr="005D1E91">
        <w:rPr>
          <w:rFonts w:ascii="Times New Roman" w:hAnsi="Times New Roman"/>
          <w:sz w:val="28"/>
          <w:szCs w:val="28"/>
        </w:rPr>
        <w:t xml:space="preserve"> торговым н</w:t>
      </w:r>
      <w:r>
        <w:rPr>
          <w:rFonts w:ascii="Times New Roman" w:hAnsi="Times New Roman"/>
          <w:sz w:val="28"/>
          <w:szCs w:val="28"/>
        </w:rPr>
        <w:t>аименованиям на общую сумму 634</w:t>
      </w:r>
      <w:r w:rsidR="00F10644">
        <w:rPr>
          <w:rFonts w:ascii="Times New Roman" w:hAnsi="Times New Roman"/>
          <w:sz w:val="28"/>
          <w:szCs w:val="28"/>
        </w:rPr>
        <w:t> </w:t>
      </w:r>
      <w:r>
        <w:rPr>
          <w:rFonts w:ascii="Times New Roman" w:hAnsi="Times New Roman"/>
          <w:sz w:val="28"/>
          <w:szCs w:val="28"/>
        </w:rPr>
        <w:t>062</w:t>
      </w:r>
      <w:r w:rsidRPr="005D1E91">
        <w:rPr>
          <w:rFonts w:ascii="Times New Roman" w:hAnsi="Times New Roman"/>
          <w:sz w:val="28"/>
          <w:szCs w:val="28"/>
        </w:rPr>
        <w:t>,</w:t>
      </w:r>
      <w:r>
        <w:rPr>
          <w:rFonts w:ascii="Times New Roman" w:hAnsi="Times New Roman"/>
          <w:sz w:val="28"/>
          <w:szCs w:val="28"/>
        </w:rPr>
        <w:t>6</w:t>
      </w:r>
      <w:r w:rsidRPr="005D1E91">
        <w:rPr>
          <w:rFonts w:ascii="Times New Roman" w:hAnsi="Times New Roman"/>
          <w:sz w:val="28"/>
          <w:szCs w:val="28"/>
        </w:rPr>
        <w:t>4 тыс. рублей. На осуществление организационных мероприятий выделено в 2017 году – 3 </w:t>
      </w:r>
      <w:r>
        <w:rPr>
          <w:rFonts w:ascii="Times New Roman" w:hAnsi="Times New Roman"/>
          <w:sz w:val="28"/>
          <w:szCs w:val="28"/>
        </w:rPr>
        <w:t>668</w:t>
      </w:r>
      <w:r w:rsidRPr="005D1E91">
        <w:rPr>
          <w:rFonts w:ascii="Times New Roman" w:hAnsi="Times New Roman"/>
          <w:sz w:val="28"/>
          <w:szCs w:val="28"/>
        </w:rPr>
        <w:t>,</w:t>
      </w:r>
      <w:r>
        <w:rPr>
          <w:rFonts w:ascii="Times New Roman" w:hAnsi="Times New Roman"/>
          <w:sz w:val="28"/>
          <w:szCs w:val="28"/>
        </w:rPr>
        <w:t>7</w:t>
      </w:r>
      <w:r w:rsidRPr="005D1E91">
        <w:rPr>
          <w:rFonts w:ascii="Times New Roman" w:hAnsi="Times New Roman"/>
          <w:sz w:val="28"/>
          <w:szCs w:val="28"/>
        </w:rPr>
        <w:t xml:space="preserve"> тыс. рублей.</w:t>
      </w:r>
    </w:p>
    <w:p w:rsidR="00794DC9" w:rsidRPr="005D1E91" w:rsidRDefault="00794DC9" w:rsidP="00794DC9">
      <w:pPr>
        <w:spacing w:after="0"/>
        <w:ind w:firstLine="708"/>
        <w:jc w:val="both"/>
        <w:rPr>
          <w:rFonts w:ascii="Times New Roman" w:hAnsi="Times New Roman"/>
          <w:i/>
          <w:sz w:val="28"/>
          <w:szCs w:val="28"/>
        </w:rPr>
      </w:pPr>
      <w:r w:rsidRPr="005D1E91">
        <w:rPr>
          <w:rFonts w:ascii="Times New Roman" w:hAnsi="Times New Roman"/>
          <w:sz w:val="28"/>
          <w:szCs w:val="28"/>
        </w:rPr>
        <w:t xml:space="preserve">Показатель средней стоимости лечения одного пациента </w:t>
      </w:r>
      <w:r>
        <w:rPr>
          <w:rFonts w:ascii="Times New Roman" w:hAnsi="Times New Roman"/>
          <w:sz w:val="28"/>
          <w:szCs w:val="28"/>
        </w:rPr>
        <w:t>в 2018 году составил 406</w:t>
      </w:r>
      <w:r w:rsidR="00F10644">
        <w:rPr>
          <w:rFonts w:ascii="Times New Roman" w:hAnsi="Times New Roman"/>
          <w:sz w:val="28"/>
          <w:szCs w:val="28"/>
        </w:rPr>
        <w:t> </w:t>
      </w:r>
      <w:r>
        <w:rPr>
          <w:rFonts w:ascii="Times New Roman" w:hAnsi="Times New Roman"/>
          <w:sz w:val="28"/>
          <w:szCs w:val="28"/>
        </w:rPr>
        <w:t xml:space="preserve">449,23 рублей </w:t>
      </w:r>
      <w:r w:rsidRPr="005D1E91">
        <w:rPr>
          <w:rFonts w:ascii="Times New Roman" w:hAnsi="Times New Roman"/>
          <w:sz w:val="28"/>
          <w:szCs w:val="28"/>
        </w:rPr>
        <w:t>(в сравнении с 201</w:t>
      </w:r>
      <w:r>
        <w:rPr>
          <w:rFonts w:ascii="Times New Roman" w:hAnsi="Times New Roman"/>
          <w:sz w:val="28"/>
          <w:szCs w:val="28"/>
        </w:rPr>
        <w:t>7</w:t>
      </w:r>
      <w:r w:rsidRPr="005D1E91">
        <w:rPr>
          <w:rFonts w:ascii="Times New Roman" w:hAnsi="Times New Roman"/>
          <w:sz w:val="28"/>
          <w:szCs w:val="28"/>
        </w:rPr>
        <w:t xml:space="preserve"> годом </w:t>
      </w:r>
      <w:r>
        <w:rPr>
          <w:rFonts w:ascii="Times New Roman" w:hAnsi="Times New Roman"/>
          <w:sz w:val="28"/>
          <w:szCs w:val="28"/>
        </w:rPr>
        <w:t>снижение составило 19</w:t>
      </w:r>
      <w:r w:rsidRPr="005D1E91">
        <w:rPr>
          <w:rFonts w:ascii="Times New Roman" w:hAnsi="Times New Roman"/>
          <w:sz w:val="28"/>
          <w:szCs w:val="28"/>
        </w:rPr>
        <w:t>,</w:t>
      </w:r>
      <w:r>
        <w:rPr>
          <w:rFonts w:ascii="Times New Roman" w:hAnsi="Times New Roman"/>
          <w:sz w:val="28"/>
          <w:szCs w:val="28"/>
        </w:rPr>
        <w:t>6</w:t>
      </w:r>
      <w:r w:rsidRPr="005D1E91">
        <w:rPr>
          <w:rFonts w:ascii="Times New Roman" w:hAnsi="Times New Roman"/>
          <w:sz w:val="28"/>
          <w:szCs w:val="28"/>
        </w:rPr>
        <w:t>%), средняя стоимость одного рецепта</w:t>
      </w:r>
      <w:r>
        <w:rPr>
          <w:rFonts w:ascii="Times New Roman" w:hAnsi="Times New Roman"/>
          <w:sz w:val="28"/>
          <w:szCs w:val="28"/>
        </w:rPr>
        <w:t xml:space="preserve"> – 56 085,26 рублей</w:t>
      </w:r>
      <w:r w:rsidRPr="005D1E91">
        <w:rPr>
          <w:rFonts w:ascii="Times New Roman" w:hAnsi="Times New Roman"/>
          <w:sz w:val="28"/>
          <w:szCs w:val="28"/>
        </w:rPr>
        <w:t xml:space="preserve"> (в сравнении с 201</w:t>
      </w:r>
      <w:r>
        <w:rPr>
          <w:rFonts w:ascii="Times New Roman" w:hAnsi="Times New Roman"/>
          <w:sz w:val="28"/>
          <w:szCs w:val="28"/>
        </w:rPr>
        <w:t>7</w:t>
      </w:r>
      <w:r w:rsidRPr="005D1E91">
        <w:rPr>
          <w:rFonts w:ascii="Times New Roman" w:hAnsi="Times New Roman"/>
          <w:sz w:val="28"/>
          <w:szCs w:val="28"/>
        </w:rPr>
        <w:t xml:space="preserve"> годом </w:t>
      </w:r>
      <w:r>
        <w:rPr>
          <w:rFonts w:ascii="Times New Roman" w:hAnsi="Times New Roman"/>
          <w:sz w:val="28"/>
          <w:szCs w:val="28"/>
        </w:rPr>
        <w:t>снижение</w:t>
      </w:r>
      <w:r w:rsidRPr="005D1E91">
        <w:rPr>
          <w:rFonts w:ascii="Times New Roman" w:hAnsi="Times New Roman"/>
          <w:sz w:val="28"/>
          <w:szCs w:val="28"/>
        </w:rPr>
        <w:t xml:space="preserve"> составил</w:t>
      </w:r>
      <w:r>
        <w:rPr>
          <w:rFonts w:ascii="Times New Roman" w:hAnsi="Times New Roman"/>
          <w:sz w:val="28"/>
          <w:szCs w:val="28"/>
        </w:rPr>
        <w:t>о</w:t>
      </w:r>
      <w:r w:rsidRPr="005D1E91">
        <w:rPr>
          <w:rFonts w:ascii="Times New Roman" w:hAnsi="Times New Roman"/>
          <w:sz w:val="28"/>
          <w:szCs w:val="28"/>
        </w:rPr>
        <w:t xml:space="preserve"> </w:t>
      </w:r>
      <w:r>
        <w:rPr>
          <w:rFonts w:ascii="Times New Roman" w:hAnsi="Times New Roman"/>
          <w:sz w:val="28"/>
          <w:szCs w:val="28"/>
        </w:rPr>
        <w:t>10</w:t>
      </w:r>
      <w:r w:rsidRPr="005D1E91">
        <w:rPr>
          <w:rFonts w:ascii="Times New Roman" w:hAnsi="Times New Roman"/>
          <w:sz w:val="28"/>
          <w:szCs w:val="28"/>
        </w:rPr>
        <w:t>,</w:t>
      </w:r>
      <w:r>
        <w:rPr>
          <w:rFonts w:ascii="Times New Roman" w:hAnsi="Times New Roman"/>
          <w:sz w:val="28"/>
          <w:szCs w:val="28"/>
        </w:rPr>
        <w:t>57</w:t>
      </w:r>
      <w:r w:rsidRPr="005D1E91">
        <w:rPr>
          <w:rFonts w:ascii="Times New Roman" w:hAnsi="Times New Roman"/>
          <w:sz w:val="28"/>
          <w:szCs w:val="28"/>
        </w:rPr>
        <w:t xml:space="preserve">%). </w:t>
      </w:r>
      <w:r w:rsidRPr="005D1E91">
        <w:rPr>
          <w:rFonts w:ascii="Times New Roman" w:hAnsi="Times New Roman"/>
          <w:i/>
          <w:sz w:val="28"/>
          <w:szCs w:val="28"/>
        </w:rPr>
        <w:t>На отсроченном обеспечении рецептов нет.</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t>Граждане, получающие лекарственные препараты по программе</w:t>
      </w:r>
      <w:r w:rsidR="00F10644">
        <w:rPr>
          <w:rFonts w:ascii="Times New Roman" w:hAnsi="Times New Roman"/>
          <w:sz w:val="28"/>
          <w:szCs w:val="28"/>
        </w:rPr>
        <w:br/>
      </w:r>
      <w:r w:rsidRPr="005D1E91">
        <w:rPr>
          <w:rFonts w:ascii="Times New Roman" w:hAnsi="Times New Roman"/>
          <w:sz w:val="28"/>
          <w:szCs w:val="28"/>
        </w:rPr>
        <w:t>7 ВЗН, обеспечиваются дополнительно медикаментами за счет средств бюджета автономного округа. Так, в 201</w:t>
      </w:r>
      <w:r>
        <w:rPr>
          <w:rFonts w:ascii="Times New Roman" w:hAnsi="Times New Roman"/>
          <w:sz w:val="28"/>
          <w:szCs w:val="28"/>
        </w:rPr>
        <w:t>8</w:t>
      </w:r>
      <w:r w:rsidRPr="005D1E91">
        <w:rPr>
          <w:rFonts w:ascii="Times New Roman" w:hAnsi="Times New Roman"/>
          <w:sz w:val="28"/>
          <w:szCs w:val="28"/>
        </w:rPr>
        <w:t xml:space="preserve"> году дополнительно</w:t>
      </w:r>
      <w:r>
        <w:rPr>
          <w:rFonts w:ascii="Times New Roman" w:hAnsi="Times New Roman"/>
          <w:sz w:val="28"/>
          <w:szCs w:val="28"/>
        </w:rPr>
        <w:t xml:space="preserve"> отпущены медикаменты на сумму 26</w:t>
      </w:r>
      <w:r w:rsidRPr="005D1E91">
        <w:rPr>
          <w:rFonts w:ascii="Times New Roman" w:hAnsi="Times New Roman"/>
          <w:sz w:val="28"/>
          <w:szCs w:val="28"/>
        </w:rPr>
        <w:t> </w:t>
      </w:r>
      <w:r>
        <w:rPr>
          <w:rFonts w:ascii="Times New Roman" w:hAnsi="Times New Roman"/>
          <w:sz w:val="28"/>
          <w:szCs w:val="28"/>
        </w:rPr>
        <w:t>654</w:t>
      </w:r>
      <w:r w:rsidRPr="005D1E91">
        <w:rPr>
          <w:rFonts w:ascii="Times New Roman" w:hAnsi="Times New Roman"/>
          <w:sz w:val="28"/>
          <w:szCs w:val="28"/>
        </w:rPr>
        <w:t>,</w:t>
      </w:r>
      <w:r>
        <w:rPr>
          <w:rFonts w:ascii="Times New Roman" w:hAnsi="Times New Roman"/>
          <w:sz w:val="28"/>
          <w:szCs w:val="28"/>
        </w:rPr>
        <w:t>8</w:t>
      </w:r>
      <w:r w:rsidRPr="005D1E91">
        <w:rPr>
          <w:rFonts w:ascii="Times New Roman" w:hAnsi="Times New Roman"/>
          <w:sz w:val="28"/>
          <w:szCs w:val="28"/>
        </w:rPr>
        <w:t xml:space="preserve"> тыс. рублей. Закупаются медикаменты</w:t>
      </w:r>
      <w:r w:rsidR="002527A5">
        <w:rPr>
          <w:rFonts w:ascii="Times New Roman" w:hAnsi="Times New Roman"/>
          <w:sz w:val="28"/>
          <w:szCs w:val="28"/>
        </w:rPr>
        <w:br/>
      </w:r>
      <w:r w:rsidRPr="005D1E91">
        <w:rPr>
          <w:rFonts w:ascii="Times New Roman" w:hAnsi="Times New Roman"/>
          <w:sz w:val="28"/>
          <w:szCs w:val="28"/>
        </w:rPr>
        <w:t>для обеспечения больных с трансплантированными органами и тканями (</w:t>
      </w:r>
      <w:proofErr w:type="spellStart"/>
      <w:r w:rsidRPr="005D1E91">
        <w:rPr>
          <w:rFonts w:ascii="Times New Roman" w:hAnsi="Times New Roman"/>
          <w:sz w:val="28"/>
          <w:szCs w:val="28"/>
        </w:rPr>
        <w:t>циклоспорин</w:t>
      </w:r>
      <w:proofErr w:type="spellEnd"/>
      <w:r w:rsidRPr="005D1E91">
        <w:rPr>
          <w:rFonts w:ascii="Times New Roman" w:hAnsi="Times New Roman"/>
          <w:sz w:val="28"/>
          <w:szCs w:val="28"/>
        </w:rPr>
        <w:t xml:space="preserve">, </w:t>
      </w:r>
      <w:proofErr w:type="spellStart"/>
      <w:r w:rsidRPr="005D1E91">
        <w:rPr>
          <w:rFonts w:ascii="Times New Roman" w:hAnsi="Times New Roman"/>
          <w:sz w:val="28"/>
          <w:szCs w:val="28"/>
        </w:rPr>
        <w:t>такролимус</w:t>
      </w:r>
      <w:proofErr w:type="spellEnd"/>
      <w:r w:rsidRPr="005D1E91">
        <w:rPr>
          <w:rFonts w:ascii="Times New Roman" w:hAnsi="Times New Roman"/>
          <w:sz w:val="28"/>
          <w:szCs w:val="28"/>
        </w:rPr>
        <w:t xml:space="preserve">), с рассеянным склерозом (интерферон бета 1в). </w:t>
      </w:r>
    </w:p>
    <w:p w:rsidR="00794DC9" w:rsidRPr="005D1E91" w:rsidRDefault="00794DC9" w:rsidP="00794DC9">
      <w:pPr>
        <w:spacing w:after="0"/>
        <w:ind w:firstLine="708"/>
        <w:jc w:val="both"/>
        <w:rPr>
          <w:rFonts w:ascii="Times New Roman" w:hAnsi="Times New Roman"/>
          <w:b/>
          <w:i/>
          <w:sz w:val="28"/>
          <w:szCs w:val="28"/>
        </w:rPr>
      </w:pPr>
      <w:r w:rsidRPr="005D1E91">
        <w:rPr>
          <w:rFonts w:ascii="Times New Roman" w:hAnsi="Times New Roman"/>
          <w:b/>
          <w:i/>
          <w:sz w:val="28"/>
          <w:szCs w:val="28"/>
        </w:rPr>
        <w:t>Программа ОНЛП</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t xml:space="preserve">Регистр </w:t>
      </w:r>
      <w:r w:rsidRPr="00AF614C">
        <w:rPr>
          <w:rFonts w:ascii="Times New Roman" w:hAnsi="Times New Roman"/>
          <w:sz w:val="28"/>
          <w:szCs w:val="28"/>
        </w:rPr>
        <w:t xml:space="preserve">граждан находится в ведении </w:t>
      </w:r>
      <w:r w:rsidR="00AF614C" w:rsidRPr="00AF614C">
        <w:rPr>
          <w:rFonts w:ascii="Times New Roman" w:hAnsi="Times New Roman"/>
          <w:sz w:val="28"/>
          <w:szCs w:val="28"/>
        </w:rPr>
        <w:t>ГУ «Отделение</w:t>
      </w:r>
      <w:r w:rsidRPr="00AF614C">
        <w:rPr>
          <w:rFonts w:ascii="Times New Roman" w:hAnsi="Times New Roman"/>
          <w:sz w:val="28"/>
          <w:szCs w:val="28"/>
        </w:rPr>
        <w:t xml:space="preserve"> Пенсионного фонда Рос</w:t>
      </w:r>
      <w:r w:rsidR="00AF614C" w:rsidRPr="00AF614C">
        <w:rPr>
          <w:rFonts w:ascii="Times New Roman" w:hAnsi="Times New Roman"/>
          <w:sz w:val="28"/>
          <w:szCs w:val="28"/>
        </w:rPr>
        <w:t>сийской Федерации по Ханты-Мансийскому автономному округу – Югре»</w:t>
      </w:r>
      <w:r w:rsidRPr="00AF614C">
        <w:rPr>
          <w:rFonts w:ascii="Times New Roman" w:hAnsi="Times New Roman"/>
          <w:sz w:val="28"/>
          <w:szCs w:val="28"/>
        </w:rPr>
        <w:t>, обновление регистра проводится ежемесячно</w:t>
      </w:r>
      <w:r w:rsidRPr="005D1E91">
        <w:rPr>
          <w:rFonts w:ascii="Times New Roman" w:hAnsi="Times New Roman"/>
          <w:sz w:val="28"/>
          <w:szCs w:val="28"/>
        </w:rPr>
        <w:t xml:space="preserve">, в </w:t>
      </w:r>
      <w:proofErr w:type="spellStart"/>
      <w:r w:rsidRPr="005D1E91">
        <w:rPr>
          <w:rFonts w:ascii="Times New Roman" w:hAnsi="Times New Roman"/>
          <w:sz w:val="28"/>
          <w:szCs w:val="28"/>
        </w:rPr>
        <w:t>Депздрав</w:t>
      </w:r>
      <w:proofErr w:type="spellEnd"/>
      <w:r w:rsidRPr="005D1E91">
        <w:rPr>
          <w:rFonts w:ascii="Times New Roman" w:hAnsi="Times New Roman"/>
          <w:sz w:val="28"/>
          <w:szCs w:val="28"/>
        </w:rPr>
        <w:t xml:space="preserve"> Югры Регистр передается</w:t>
      </w:r>
      <w:r w:rsidR="00AF614C">
        <w:rPr>
          <w:rFonts w:ascii="Times New Roman" w:hAnsi="Times New Roman"/>
          <w:sz w:val="28"/>
          <w:szCs w:val="28"/>
        </w:rPr>
        <w:t xml:space="preserve"> </w:t>
      </w:r>
      <w:r w:rsidRPr="005D1E91">
        <w:rPr>
          <w:rFonts w:ascii="Times New Roman" w:hAnsi="Times New Roman"/>
          <w:sz w:val="28"/>
          <w:szCs w:val="28"/>
        </w:rPr>
        <w:t>в соответствии с Соглашением.</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t xml:space="preserve">Полномочия по организации обеспечения медикаментами граждан по программе ОНЛП Правительством Ханты-Мансийского автономного округа – Югры возложено на </w:t>
      </w:r>
      <w:proofErr w:type="spellStart"/>
      <w:r w:rsidRPr="005D1E91">
        <w:rPr>
          <w:rFonts w:ascii="Times New Roman" w:hAnsi="Times New Roman"/>
          <w:sz w:val="28"/>
          <w:szCs w:val="28"/>
        </w:rPr>
        <w:t>Депздрав</w:t>
      </w:r>
      <w:proofErr w:type="spellEnd"/>
      <w:r w:rsidRPr="005D1E91">
        <w:rPr>
          <w:rFonts w:ascii="Times New Roman" w:hAnsi="Times New Roman"/>
          <w:sz w:val="28"/>
          <w:szCs w:val="28"/>
        </w:rPr>
        <w:t xml:space="preserve"> Югры. </w:t>
      </w:r>
      <w:proofErr w:type="gramStart"/>
      <w:r w:rsidRPr="005D1E91">
        <w:rPr>
          <w:rFonts w:ascii="Times New Roman" w:hAnsi="Times New Roman"/>
          <w:sz w:val="28"/>
          <w:szCs w:val="28"/>
        </w:rPr>
        <w:t>С целью обеспечения отдельных категорий граждан по программе ОНЛП ежегодно</w:t>
      </w:r>
      <w:r w:rsidR="00F10644">
        <w:rPr>
          <w:rFonts w:ascii="Times New Roman" w:hAnsi="Times New Roman"/>
          <w:sz w:val="28"/>
          <w:szCs w:val="28"/>
        </w:rPr>
        <w:br/>
      </w:r>
      <w:r w:rsidRPr="005D1E91">
        <w:rPr>
          <w:rFonts w:ascii="Times New Roman" w:hAnsi="Times New Roman"/>
          <w:sz w:val="28"/>
          <w:szCs w:val="28"/>
        </w:rPr>
        <w:t>из федерального бюджета в бюджет автономного округа направляются финансовые средства (в виде субвенций 35</w:t>
      </w:r>
      <w:r>
        <w:rPr>
          <w:rFonts w:ascii="Times New Roman" w:hAnsi="Times New Roman"/>
          <w:sz w:val="28"/>
          <w:szCs w:val="28"/>
        </w:rPr>
        <w:t>4</w:t>
      </w:r>
      <w:r w:rsidRPr="005D1E91">
        <w:rPr>
          <w:rFonts w:ascii="Times New Roman" w:hAnsi="Times New Roman"/>
          <w:sz w:val="28"/>
          <w:szCs w:val="28"/>
        </w:rPr>
        <w:t> 1</w:t>
      </w:r>
      <w:r>
        <w:rPr>
          <w:rFonts w:ascii="Times New Roman" w:hAnsi="Times New Roman"/>
          <w:sz w:val="28"/>
          <w:szCs w:val="28"/>
        </w:rPr>
        <w:t>62</w:t>
      </w:r>
      <w:r w:rsidRPr="005D1E91">
        <w:rPr>
          <w:rFonts w:ascii="Times New Roman" w:hAnsi="Times New Roman"/>
          <w:sz w:val="28"/>
          <w:szCs w:val="28"/>
        </w:rPr>
        <w:t>,</w:t>
      </w:r>
      <w:r>
        <w:rPr>
          <w:rFonts w:ascii="Times New Roman" w:hAnsi="Times New Roman"/>
          <w:sz w:val="28"/>
          <w:szCs w:val="28"/>
        </w:rPr>
        <w:t>0</w:t>
      </w:r>
      <w:r w:rsidRPr="005D1E91">
        <w:rPr>
          <w:rFonts w:ascii="Times New Roman" w:hAnsi="Times New Roman"/>
          <w:sz w:val="28"/>
          <w:szCs w:val="28"/>
        </w:rPr>
        <w:t xml:space="preserve"> тыс. рублей и иных межбюджетных трансфертов 11</w:t>
      </w:r>
      <w:r>
        <w:rPr>
          <w:rFonts w:ascii="Times New Roman" w:hAnsi="Times New Roman"/>
          <w:sz w:val="28"/>
          <w:szCs w:val="28"/>
        </w:rPr>
        <w:t>7</w:t>
      </w:r>
      <w:r w:rsidRPr="005D1E91">
        <w:rPr>
          <w:rFonts w:ascii="Times New Roman" w:hAnsi="Times New Roman"/>
          <w:sz w:val="28"/>
          <w:szCs w:val="28"/>
        </w:rPr>
        <w:t> </w:t>
      </w:r>
      <w:r>
        <w:rPr>
          <w:rFonts w:ascii="Times New Roman" w:hAnsi="Times New Roman"/>
          <w:sz w:val="28"/>
          <w:szCs w:val="28"/>
        </w:rPr>
        <w:t>648</w:t>
      </w:r>
      <w:r w:rsidRPr="005D1E91">
        <w:rPr>
          <w:rFonts w:ascii="Times New Roman" w:hAnsi="Times New Roman"/>
          <w:sz w:val="28"/>
          <w:szCs w:val="28"/>
        </w:rPr>
        <w:t>,</w:t>
      </w:r>
      <w:r>
        <w:rPr>
          <w:rFonts w:ascii="Times New Roman" w:hAnsi="Times New Roman"/>
          <w:sz w:val="28"/>
          <w:szCs w:val="28"/>
        </w:rPr>
        <w:t>7</w:t>
      </w:r>
      <w:r w:rsidRPr="005D1E91">
        <w:rPr>
          <w:rFonts w:ascii="Times New Roman" w:hAnsi="Times New Roman"/>
          <w:sz w:val="28"/>
          <w:szCs w:val="28"/>
        </w:rPr>
        <w:t xml:space="preserve"> тыс. рублей</w:t>
      </w:r>
      <w:r>
        <w:rPr>
          <w:rFonts w:ascii="Times New Roman" w:hAnsi="Times New Roman"/>
          <w:sz w:val="28"/>
          <w:szCs w:val="28"/>
        </w:rPr>
        <w:t>, финансовые средства из резервного фонда РФ – 39 519,0 тыс. рублей</w:t>
      </w:r>
      <w:r w:rsidRPr="005D1E91">
        <w:rPr>
          <w:rFonts w:ascii="Times New Roman" w:hAnsi="Times New Roman"/>
          <w:sz w:val="28"/>
          <w:szCs w:val="28"/>
        </w:rPr>
        <w:t>): в 201</w:t>
      </w:r>
      <w:r>
        <w:rPr>
          <w:rFonts w:ascii="Times New Roman" w:hAnsi="Times New Roman"/>
          <w:sz w:val="28"/>
          <w:szCs w:val="28"/>
        </w:rPr>
        <w:t>8 году –</w:t>
      </w:r>
      <w:r w:rsidR="00F10644">
        <w:rPr>
          <w:rFonts w:ascii="Times New Roman" w:hAnsi="Times New Roman"/>
          <w:sz w:val="28"/>
          <w:szCs w:val="28"/>
        </w:rPr>
        <w:br/>
      </w:r>
      <w:r>
        <w:rPr>
          <w:rFonts w:ascii="Times New Roman" w:hAnsi="Times New Roman"/>
          <w:sz w:val="28"/>
          <w:szCs w:val="28"/>
        </w:rPr>
        <w:t>511</w:t>
      </w:r>
      <w:r w:rsidRPr="005D1E91">
        <w:rPr>
          <w:rFonts w:ascii="Times New Roman" w:hAnsi="Times New Roman"/>
          <w:sz w:val="28"/>
          <w:szCs w:val="28"/>
        </w:rPr>
        <w:t> </w:t>
      </w:r>
      <w:r>
        <w:rPr>
          <w:rFonts w:ascii="Times New Roman" w:hAnsi="Times New Roman"/>
          <w:sz w:val="28"/>
          <w:szCs w:val="28"/>
        </w:rPr>
        <w:t>329</w:t>
      </w:r>
      <w:r w:rsidRPr="005D1E91">
        <w:rPr>
          <w:rFonts w:ascii="Times New Roman" w:hAnsi="Times New Roman"/>
          <w:sz w:val="28"/>
          <w:szCs w:val="28"/>
        </w:rPr>
        <w:t>,</w:t>
      </w:r>
      <w:r>
        <w:rPr>
          <w:rFonts w:ascii="Times New Roman" w:hAnsi="Times New Roman"/>
          <w:sz w:val="28"/>
          <w:szCs w:val="28"/>
        </w:rPr>
        <w:t>7</w:t>
      </w:r>
      <w:r w:rsidRPr="005D1E91">
        <w:rPr>
          <w:rFonts w:ascii="Times New Roman" w:hAnsi="Times New Roman"/>
          <w:sz w:val="28"/>
          <w:szCs w:val="28"/>
        </w:rPr>
        <w:t xml:space="preserve"> тыс. рублей.</w:t>
      </w:r>
      <w:proofErr w:type="gramEnd"/>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lastRenderedPageBreak/>
        <w:t>Учитывая, что норматив финансовых затрат на одного гражданина, входящего в Регистр, ежегодно пересматривается в сторону увеличения, планомерно растет и общая сумма, выделяемая на указанные цели.</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t xml:space="preserve">В Регистре граждан по программе ОНЛП </w:t>
      </w:r>
      <w:proofErr w:type="gramStart"/>
      <w:r w:rsidRPr="005D1E91">
        <w:rPr>
          <w:rFonts w:ascii="Times New Roman" w:hAnsi="Times New Roman"/>
          <w:sz w:val="28"/>
          <w:szCs w:val="28"/>
        </w:rPr>
        <w:t>на конец</w:t>
      </w:r>
      <w:proofErr w:type="gramEnd"/>
      <w:r w:rsidRPr="005D1E91">
        <w:rPr>
          <w:rFonts w:ascii="Times New Roman" w:hAnsi="Times New Roman"/>
          <w:sz w:val="28"/>
          <w:szCs w:val="28"/>
        </w:rPr>
        <w:t xml:space="preserve"> 201</w:t>
      </w:r>
      <w:r>
        <w:rPr>
          <w:rFonts w:ascii="Times New Roman" w:hAnsi="Times New Roman"/>
          <w:sz w:val="28"/>
          <w:szCs w:val="28"/>
        </w:rPr>
        <w:t>8</w:t>
      </w:r>
      <w:r w:rsidRPr="005D1E91">
        <w:rPr>
          <w:rFonts w:ascii="Times New Roman" w:hAnsi="Times New Roman"/>
          <w:sz w:val="28"/>
          <w:szCs w:val="28"/>
        </w:rPr>
        <w:t xml:space="preserve"> года состояло 37 1</w:t>
      </w:r>
      <w:r>
        <w:rPr>
          <w:rFonts w:ascii="Times New Roman" w:hAnsi="Times New Roman"/>
          <w:sz w:val="28"/>
          <w:szCs w:val="28"/>
        </w:rPr>
        <w:t>64</w:t>
      </w:r>
      <w:r w:rsidRPr="005D1E91">
        <w:rPr>
          <w:rFonts w:ascii="Times New Roman" w:hAnsi="Times New Roman"/>
          <w:sz w:val="28"/>
          <w:szCs w:val="28"/>
        </w:rPr>
        <w:t xml:space="preserve"> человек (в 2016</w:t>
      </w:r>
      <w:r>
        <w:rPr>
          <w:rFonts w:ascii="Times New Roman" w:hAnsi="Times New Roman"/>
          <w:sz w:val="28"/>
          <w:szCs w:val="28"/>
        </w:rPr>
        <w:t xml:space="preserve"> году</w:t>
      </w:r>
      <w:r w:rsidRPr="005D1E91">
        <w:rPr>
          <w:rFonts w:ascii="Times New Roman" w:hAnsi="Times New Roman"/>
          <w:sz w:val="28"/>
          <w:szCs w:val="28"/>
        </w:rPr>
        <w:t xml:space="preserve"> </w:t>
      </w:r>
      <w:r>
        <w:rPr>
          <w:rFonts w:ascii="Times New Roman" w:hAnsi="Times New Roman"/>
          <w:sz w:val="28"/>
          <w:szCs w:val="28"/>
        </w:rPr>
        <w:t>37</w:t>
      </w:r>
      <w:r w:rsidR="00F10644">
        <w:rPr>
          <w:rFonts w:ascii="Times New Roman" w:hAnsi="Times New Roman"/>
          <w:sz w:val="28"/>
          <w:szCs w:val="28"/>
        </w:rPr>
        <w:t> </w:t>
      </w:r>
      <w:r>
        <w:rPr>
          <w:rFonts w:ascii="Times New Roman" w:hAnsi="Times New Roman"/>
          <w:sz w:val="28"/>
          <w:szCs w:val="28"/>
        </w:rPr>
        <w:t>152</w:t>
      </w:r>
      <w:r w:rsidRPr="005D1E91">
        <w:rPr>
          <w:rFonts w:ascii="Times New Roman" w:hAnsi="Times New Roman"/>
          <w:sz w:val="28"/>
          <w:szCs w:val="28"/>
        </w:rPr>
        <w:t>), правом на лекарственное</w:t>
      </w:r>
      <w:r>
        <w:rPr>
          <w:rFonts w:ascii="Times New Roman" w:hAnsi="Times New Roman"/>
          <w:sz w:val="28"/>
          <w:szCs w:val="28"/>
        </w:rPr>
        <w:t xml:space="preserve"> </w:t>
      </w:r>
      <w:r w:rsidRPr="005D1E91">
        <w:rPr>
          <w:rFonts w:ascii="Times New Roman" w:hAnsi="Times New Roman"/>
          <w:sz w:val="28"/>
          <w:szCs w:val="28"/>
        </w:rPr>
        <w:t>обеспечение</w:t>
      </w:r>
      <w:r>
        <w:rPr>
          <w:rFonts w:ascii="Times New Roman" w:hAnsi="Times New Roman"/>
          <w:sz w:val="28"/>
          <w:szCs w:val="28"/>
        </w:rPr>
        <w:t xml:space="preserve"> </w:t>
      </w:r>
      <w:r w:rsidRPr="005D1E91">
        <w:rPr>
          <w:rFonts w:ascii="Times New Roman" w:hAnsi="Times New Roman"/>
          <w:sz w:val="28"/>
          <w:szCs w:val="28"/>
        </w:rPr>
        <w:t>воспользовались</w:t>
      </w:r>
      <w:r>
        <w:rPr>
          <w:rFonts w:ascii="Times New Roman" w:hAnsi="Times New Roman"/>
          <w:sz w:val="28"/>
          <w:szCs w:val="28"/>
        </w:rPr>
        <w:t xml:space="preserve"> 20 328</w:t>
      </w:r>
      <w:r w:rsidRPr="005D1E91">
        <w:rPr>
          <w:rFonts w:ascii="Times New Roman" w:hAnsi="Times New Roman"/>
          <w:sz w:val="28"/>
          <w:szCs w:val="28"/>
        </w:rPr>
        <w:t xml:space="preserve"> человек – 5</w:t>
      </w:r>
      <w:r>
        <w:rPr>
          <w:rFonts w:ascii="Times New Roman" w:hAnsi="Times New Roman"/>
          <w:sz w:val="28"/>
          <w:szCs w:val="28"/>
        </w:rPr>
        <w:t>4</w:t>
      </w:r>
      <w:r w:rsidRPr="005D1E91">
        <w:rPr>
          <w:rFonts w:ascii="Times New Roman" w:hAnsi="Times New Roman"/>
          <w:sz w:val="28"/>
          <w:szCs w:val="28"/>
        </w:rPr>
        <w:t>,</w:t>
      </w:r>
      <w:r>
        <w:rPr>
          <w:rFonts w:ascii="Times New Roman" w:hAnsi="Times New Roman"/>
          <w:sz w:val="28"/>
          <w:szCs w:val="28"/>
        </w:rPr>
        <w:t>7</w:t>
      </w:r>
      <w:r w:rsidRPr="005D1E91">
        <w:rPr>
          <w:rFonts w:ascii="Times New Roman" w:hAnsi="Times New Roman"/>
          <w:sz w:val="28"/>
          <w:szCs w:val="28"/>
        </w:rPr>
        <w:t>% от числа зарегистрированных (в сравнении с 201</w:t>
      </w:r>
      <w:r>
        <w:rPr>
          <w:rFonts w:ascii="Times New Roman" w:hAnsi="Times New Roman"/>
          <w:sz w:val="28"/>
          <w:szCs w:val="28"/>
        </w:rPr>
        <w:t>7 годом снижение на 1</w:t>
      </w:r>
      <w:r w:rsidRPr="005D1E91">
        <w:rPr>
          <w:rFonts w:ascii="Times New Roman" w:hAnsi="Times New Roman"/>
          <w:sz w:val="28"/>
          <w:szCs w:val="28"/>
        </w:rPr>
        <w:t>,</w:t>
      </w:r>
      <w:r>
        <w:rPr>
          <w:rFonts w:ascii="Times New Roman" w:hAnsi="Times New Roman"/>
          <w:sz w:val="28"/>
          <w:szCs w:val="28"/>
        </w:rPr>
        <w:t>0</w:t>
      </w:r>
      <w:r w:rsidRPr="005D1E91">
        <w:rPr>
          <w:rFonts w:ascii="Times New Roman" w:hAnsi="Times New Roman"/>
          <w:sz w:val="28"/>
          <w:szCs w:val="28"/>
        </w:rPr>
        <w:t>%).</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t xml:space="preserve">Средняя стоимость лечения одного пациента составила </w:t>
      </w:r>
      <w:r w:rsidRPr="005D1E91">
        <w:rPr>
          <w:rFonts w:ascii="Times New Roman" w:hAnsi="Times New Roman"/>
          <w:sz w:val="28"/>
          <w:szCs w:val="28"/>
        </w:rPr>
        <w:br/>
      </w:r>
      <w:r>
        <w:rPr>
          <w:rFonts w:ascii="Times New Roman" w:hAnsi="Times New Roman"/>
          <w:sz w:val="28"/>
          <w:szCs w:val="28"/>
        </w:rPr>
        <w:t xml:space="preserve">16 777,99 </w:t>
      </w:r>
      <w:r w:rsidRPr="005D1E91">
        <w:rPr>
          <w:rFonts w:ascii="Times New Roman" w:hAnsi="Times New Roman"/>
          <w:sz w:val="28"/>
          <w:szCs w:val="28"/>
        </w:rPr>
        <w:t>рубл</w:t>
      </w:r>
      <w:r>
        <w:rPr>
          <w:rFonts w:ascii="Times New Roman" w:hAnsi="Times New Roman"/>
          <w:sz w:val="28"/>
          <w:szCs w:val="28"/>
        </w:rPr>
        <w:t>ей</w:t>
      </w:r>
      <w:r w:rsidRPr="005D1E91">
        <w:rPr>
          <w:rFonts w:ascii="Times New Roman" w:hAnsi="Times New Roman"/>
          <w:sz w:val="28"/>
          <w:szCs w:val="28"/>
        </w:rPr>
        <w:t xml:space="preserve"> (в срав</w:t>
      </w:r>
      <w:r>
        <w:rPr>
          <w:rFonts w:ascii="Times New Roman" w:hAnsi="Times New Roman"/>
          <w:sz w:val="28"/>
          <w:szCs w:val="28"/>
        </w:rPr>
        <w:t>нении с 2017 годом снижение на 1</w:t>
      </w:r>
      <w:r w:rsidRPr="005D1E91">
        <w:rPr>
          <w:rFonts w:ascii="Times New Roman" w:hAnsi="Times New Roman"/>
          <w:sz w:val="28"/>
          <w:szCs w:val="28"/>
        </w:rPr>
        <w:t>,</w:t>
      </w:r>
      <w:r>
        <w:rPr>
          <w:rFonts w:ascii="Times New Roman" w:hAnsi="Times New Roman"/>
          <w:sz w:val="28"/>
          <w:szCs w:val="28"/>
        </w:rPr>
        <w:t>3</w:t>
      </w:r>
      <w:r w:rsidRPr="005D1E91">
        <w:rPr>
          <w:rFonts w:ascii="Times New Roman" w:hAnsi="Times New Roman"/>
          <w:sz w:val="28"/>
          <w:szCs w:val="28"/>
        </w:rPr>
        <w:t>%).</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t xml:space="preserve">Граждане, включенные в Регистр, имеют возможность и активно пользуются правом дополнительного обеспечения медикаментами за счет средств бюджета автономного округа, это больные сахарным диабетом, онкологическими заболеваниями, бронхиальной астмой, </w:t>
      </w:r>
      <w:proofErr w:type="spellStart"/>
      <w:r w:rsidRPr="005D1E91">
        <w:rPr>
          <w:rFonts w:ascii="Times New Roman" w:hAnsi="Times New Roman"/>
          <w:sz w:val="28"/>
          <w:szCs w:val="28"/>
        </w:rPr>
        <w:t>муковисцидозом</w:t>
      </w:r>
      <w:proofErr w:type="spellEnd"/>
      <w:r w:rsidRPr="005D1E91">
        <w:rPr>
          <w:rFonts w:ascii="Times New Roman" w:hAnsi="Times New Roman"/>
          <w:sz w:val="28"/>
          <w:szCs w:val="28"/>
        </w:rPr>
        <w:t>, с трансплантированными органами и тканями и другие. Так, в 201</w:t>
      </w:r>
      <w:r>
        <w:rPr>
          <w:rFonts w:ascii="Times New Roman" w:hAnsi="Times New Roman"/>
          <w:sz w:val="28"/>
          <w:szCs w:val="28"/>
        </w:rPr>
        <w:t>8</w:t>
      </w:r>
      <w:r w:rsidRPr="005D1E91">
        <w:rPr>
          <w:rFonts w:ascii="Times New Roman" w:hAnsi="Times New Roman"/>
          <w:sz w:val="28"/>
          <w:szCs w:val="28"/>
        </w:rPr>
        <w:t xml:space="preserve"> году</w:t>
      </w:r>
      <w:r w:rsidR="00F10644">
        <w:rPr>
          <w:rFonts w:ascii="Times New Roman" w:hAnsi="Times New Roman"/>
          <w:sz w:val="28"/>
          <w:szCs w:val="28"/>
        </w:rPr>
        <w:br/>
      </w:r>
      <w:r w:rsidRPr="005D1E91">
        <w:rPr>
          <w:rFonts w:ascii="Times New Roman" w:hAnsi="Times New Roman"/>
          <w:sz w:val="28"/>
          <w:szCs w:val="28"/>
        </w:rPr>
        <w:t>на указанные цели затрачено</w:t>
      </w:r>
      <w:r>
        <w:rPr>
          <w:rFonts w:ascii="Times New Roman" w:hAnsi="Times New Roman"/>
          <w:sz w:val="28"/>
          <w:szCs w:val="28"/>
        </w:rPr>
        <w:t xml:space="preserve"> 374 541,95</w:t>
      </w:r>
      <w:r w:rsidRPr="005D1E91">
        <w:rPr>
          <w:rFonts w:ascii="Times New Roman" w:hAnsi="Times New Roman"/>
          <w:sz w:val="28"/>
          <w:szCs w:val="28"/>
        </w:rPr>
        <w:t xml:space="preserve"> тыс. рублей (в 201</w:t>
      </w:r>
      <w:r>
        <w:rPr>
          <w:rFonts w:ascii="Times New Roman" w:hAnsi="Times New Roman"/>
          <w:sz w:val="28"/>
          <w:szCs w:val="28"/>
        </w:rPr>
        <w:t>7</w:t>
      </w:r>
      <w:r w:rsidRPr="005D1E91">
        <w:rPr>
          <w:rFonts w:ascii="Times New Roman" w:hAnsi="Times New Roman"/>
          <w:sz w:val="28"/>
          <w:szCs w:val="28"/>
        </w:rPr>
        <w:t xml:space="preserve"> году – 268 954,03 тыс. рублей, увеличение на </w:t>
      </w:r>
      <w:r>
        <w:rPr>
          <w:rFonts w:ascii="Times New Roman" w:hAnsi="Times New Roman"/>
          <w:sz w:val="28"/>
          <w:szCs w:val="28"/>
        </w:rPr>
        <w:t>39</w:t>
      </w:r>
      <w:r w:rsidRPr="005D1E91">
        <w:rPr>
          <w:rFonts w:ascii="Times New Roman" w:hAnsi="Times New Roman"/>
          <w:sz w:val="28"/>
          <w:szCs w:val="28"/>
        </w:rPr>
        <w:t>,</w:t>
      </w:r>
      <w:r>
        <w:rPr>
          <w:rFonts w:ascii="Times New Roman" w:hAnsi="Times New Roman"/>
          <w:sz w:val="28"/>
          <w:szCs w:val="28"/>
        </w:rPr>
        <w:t>2</w:t>
      </w:r>
      <w:r w:rsidRPr="005D1E91">
        <w:rPr>
          <w:rFonts w:ascii="Times New Roman" w:hAnsi="Times New Roman"/>
          <w:sz w:val="28"/>
          <w:szCs w:val="28"/>
        </w:rPr>
        <w:t>%).</w:t>
      </w:r>
    </w:p>
    <w:p w:rsidR="00794DC9" w:rsidRPr="005D1E91" w:rsidRDefault="00794DC9" w:rsidP="00794DC9">
      <w:pPr>
        <w:spacing w:after="0"/>
        <w:ind w:firstLine="708"/>
        <w:jc w:val="both"/>
        <w:rPr>
          <w:rFonts w:ascii="Times New Roman" w:hAnsi="Times New Roman"/>
          <w:b/>
          <w:i/>
          <w:sz w:val="28"/>
          <w:szCs w:val="28"/>
        </w:rPr>
      </w:pPr>
      <w:r w:rsidRPr="005D1E91">
        <w:rPr>
          <w:rFonts w:ascii="Times New Roman" w:hAnsi="Times New Roman"/>
          <w:b/>
          <w:i/>
          <w:sz w:val="28"/>
          <w:szCs w:val="28"/>
        </w:rPr>
        <w:t>Программа РЛО</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t xml:space="preserve">Полномочия по организации обеспечения медикаментами граждан по программе РЛО Правительством Ханты-Мансийского автономного округа – Югры возложено на </w:t>
      </w:r>
      <w:proofErr w:type="spellStart"/>
      <w:r w:rsidRPr="005D1E91">
        <w:rPr>
          <w:rFonts w:ascii="Times New Roman" w:hAnsi="Times New Roman"/>
          <w:sz w:val="28"/>
          <w:szCs w:val="28"/>
        </w:rPr>
        <w:t>Депздрав</w:t>
      </w:r>
      <w:proofErr w:type="spellEnd"/>
      <w:r w:rsidRPr="005D1E91">
        <w:rPr>
          <w:rFonts w:ascii="Times New Roman" w:hAnsi="Times New Roman"/>
          <w:sz w:val="28"/>
          <w:szCs w:val="28"/>
        </w:rPr>
        <w:t xml:space="preserve"> Югры. Ведение регистра граждан по программе РЛО осуществляется медицинскими организациями автономного округа, подведомственными </w:t>
      </w:r>
      <w:proofErr w:type="spellStart"/>
      <w:r w:rsidRPr="005D1E91">
        <w:rPr>
          <w:rFonts w:ascii="Times New Roman" w:hAnsi="Times New Roman"/>
          <w:sz w:val="28"/>
          <w:szCs w:val="28"/>
        </w:rPr>
        <w:t>Депздраву</w:t>
      </w:r>
      <w:proofErr w:type="spellEnd"/>
      <w:r w:rsidRPr="005D1E91">
        <w:rPr>
          <w:rFonts w:ascii="Times New Roman" w:hAnsi="Times New Roman"/>
          <w:sz w:val="28"/>
          <w:szCs w:val="28"/>
        </w:rPr>
        <w:t xml:space="preserve"> Югры. </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t>На реализацию указанной программы из бюджета автономного округа в 201</w:t>
      </w:r>
      <w:r>
        <w:rPr>
          <w:rFonts w:ascii="Times New Roman" w:hAnsi="Times New Roman"/>
          <w:sz w:val="28"/>
          <w:szCs w:val="28"/>
        </w:rPr>
        <w:t>8</w:t>
      </w:r>
      <w:r w:rsidRPr="005D1E91">
        <w:rPr>
          <w:rFonts w:ascii="Times New Roman" w:hAnsi="Times New Roman"/>
          <w:sz w:val="28"/>
          <w:szCs w:val="28"/>
        </w:rPr>
        <w:t xml:space="preserve"> году поступило </w:t>
      </w:r>
      <w:r w:rsidRPr="005B3E4F">
        <w:rPr>
          <w:rFonts w:ascii="Times New Roman" w:hAnsi="Times New Roman"/>
          <w:sz w:val="28"/>
          <w:szCs w:val="28"/>
        </w:rPr>
        <w:t>1</w:t>
      </w:r>
      <w:r w:rsidR="00F10644">
        <w:rPr>
          <w:rFonts w:ascii="Times New Roman" w:hAnsi="Times New Roman"/>
          <w:sz w:val="28"/>
          <w:szCs w:val="28"/>
        </w:rPr>
        <w:t> </w:t>
      </w:r>
      <w:r w:rsidRPr="005B3E4F">
        <w:rPr>
          <w:rFonts w:ascii="Times New Roman" w:hAnsi="Times New Roman"/>
          <w:sz w:val="28"/>
          <w:szCs w:val="28"/>
        </w:rPr>
        <w:t>889</w:t>
      </w:r>
      <w:r>
        <w:rPr>
          <w:rFonts w:ascii="Times New Roman" w:hAnsi="Times New Roman"/>
          <w:sz w:val="28"/>
          <w:szCs w:val="28"/>
        </w:rPr>
        <w:t> </w:t>
      </w:r>
      <w:r w:rsidRPr="005B3E4F">
        <w:rPr>
          <w:rFonts w:ascii="Times New Roman" w:hAnsi="Times New Roman"/>
          <w:sz w:val="28"/>
          <w:szCs w:val="28"/>
        </w:rPr>
        <w:t>812</w:t>
      </w:r>
      <w:r>
        <w:rPr>
          <w:rFonts w:ascii="Times New Roman" w:hAnsi="Times New Roman"/>
          <w:sz w:val="28"/>
          <w:szCs w:val="28"/>
        </w:rPr>
        <w:t>,</w:t>
      </w:r>
      <w:r w:rsidRPr="005B3E4F">
        <w:rPr>
          <w:rFonts w:ascii="Times New Roman" w:hAnsi="Times New Roman"/>
          <w:sz w:val="28"/>
          <w:szCs w:val="28"/>
        </w:rPr>
        <w:t>8</w:t>
      </w:r>
      <w:r>
        <w:rPr>
          <w:rFonts w:ascii="Times New Roman" w:hAnsi="Times New Roman"/>
          <w:sz w:val="28"/>
          <w:szCs w:val="28"/>
        </w:rPr>
        <w:t xml:space="preserve"> </w:t>
      </w:r>
      <w:r w:rsidRPr="005D1E91">
        <w:rPr>
          <w:rFonts w:ascii="Times New Roman" w:hAnsi="Times New Roman"/>
          <w:sz w:val="28"/>
          <w:szCs w:val="28"/>
        </w:rPr>
        <w:t>тыс. рублей (в 201</w:t>
      </w:r>
      <w:r>
        <w:rPr>
          <w:rFonts w:ascii="Times New Roman" w:hAnsi="Times New Roman"/>
          <w:sz w:val="28"/>
          <w:szCs w:val="28"/>
        </w:rPr>
        <w:t>7</w:t>
      </w:r>
      <w:r w:rsidRPr="005D1E91">
        <w:rPr>
          <w:rFonts w:ascii="Times New Roman" w:hAnsi="Times New Roman"/>
          <w:sz w:val="28"/>
          <w:szCs w:val="28"/>
        </w:rPr>
        <w:t xml:space="preserve"> году </w:t>
      </w:r>
      <w:r w:rsidRPr="005D1E91">
        <w:rPr>
          <w:rFonts w:ascii="Times New Roman" w:hAnsi="Times New Roman"/>
          <w:sz w:val="28"/>
          <w:szCs w:val="28"/>
          <w:lang w:eastAsia="ru-RU"/>
        </w:rPr>
        <w:t>–</w:t>
      </w:r>
      <w:r w:rsidRPr="005D1E91">
        <w:rPr>
          <w:rFonts w:ascii="Times New Roman" w:hAnsi="Times New Roman"/>
          <w:sz w:val="28"/>
          <w:szCs w:val="28"/>
        </w:rPr>
        <w:t xml:space="preserve"> 1 769 557,5 тыс. рублей).</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t>В Регистре граждан по программе в</w:t>
      </w:r>
      <w:r>
        <w:rPr>
          <w:rFonts w:ascii="Times New Roman" w:hAnsi="Times New Roman"/>
          <w:sz w:val="28"/>
          <w:szCs w:val="28"/>
        </w:rPr>
        <w:t xml:space="preserve"> 2018 году состояло</w:t>
      </w:r>
      <w:r w:rsidR="00F10644">
        <w:rPr>
          <w:rFonts w:ascii="Times New Roman" w:hAnsi="Times New Roman"/>
          <w:sz w:val="28"/>
          <w:szCs w:val="28"/>
        </w:rPr>
        <w:br/>
      </w:r>
      <w:r>
        <w:rPr>
          <w:rFonts w:ascii="Times New Roman" w:hAnsi="Times New Roman"/>
          <w:sz w:val="28"/>
          <w:szCs w:val="28"/>
        </w:rPr>
        <w:t>263</w:t>
      </w:r>
      <w:r w:rsidR="00F10644">
        <w:rPr>
          <w:rFonts w:ascii="Times New Roman" w:hAnsi="Times New Roman"/>
          <w:sz w:val="28"/>
          <w:szCs w:val="28"/>
        </w:rPr>
        <w:t> </w:t>
      </w:r>
      <w:r w:rsidRPr="00DA2FDC">
        <w:rPr>
          <w:rFonts w:ascii="Times New Roman" w:hAnsi="Times New Roman"/>
          <w:sz w:val="28"/>
          <w:szCs w:val="28"/>
        </w:rPr>
        <w:t>223</w:t>
      </w:r>
      <w:r w:rsidR="00F10644" w:rsidRPr="00DA2FDC">
        <w:rPr>
          <w:rFonts w:ascii="Times New Roman" w:hAnsi="Times New Roman"/>
          <w:sz w:val="28"/>
          <w:szCs w:val="28"/>
        </w:rPr>
        <w:t xml:space="preserve"> </w:t>
      </w:r>
      <w:r w:rsidRPr="00DA2FDC">
        <w:rPr>
          <w:rFonts w:ascii="Times New Roman" w:hAnsi="Times New Roman"/>
          <w:sz w:val="28"/>
          <w:szCs w:val="28"/>
        </w:rPr>
        <w:t>человек</w:t>
      </w:r>
      <w:r w:rsidR="00DA2FDC" w:rsidRPr="00DA2FDC">
        <w:rPr>
          <w:rFonts w:ascii="Times New Roman" w:hAnsi="Times New Roman"/>
          <w:sz w:val="28"/>
          <w:szCs w:val="28"/>
        </w:rPr>
        <w:t>а</w:t>
      </w:r>
      <w:r w:rsidRPr="005D1E91">
        <w:rPr>
          <w:rFonts w:ascii="Times New Roman" w:hAnsi="Times New Roman"/>
          <w:sz w:val="28"/>
          <w:szCs w:val="28"/>
        </w:rPr>
        <w:t xml:space="preserve"> (в сравнении с 201</w:t>
      </w:r>
      <w:r>
        <w:rPr>
          <w:rFonts w:ascii="Times New Roman" w:hAnsi="Times New Roman"/>
          <w:sz w:val="28"/>
          <w:szCs w:val="28"/>
        </w:rPr>
        <w:t>7 годом</w:t>
      </w:r>
      <w:r w:rsidRPr="005D1E91">
        <w:rPr>
          <w:rFonts w:ascii="Times New Roman" w:hAnsi="Times New Roman"/>
          <w:sz w:val="28"/>
          <w:szCs w:val="28"/>
        </w:rPr>
        <w:t xml:space="preserve"> увеличение на </w:t>
      </w:r>
      <w:r>
        <w:rPr>
          <w:rFonts w:ascii="Times New Roman" w:hAnsi="Times New Roman"/>
          <w:sz w:val="28"/>
          <w:szCs w:val="28"/>
        </w:rPr>
        <w:t>4</w:t>
      </w:r>
      <w:r w:rsidRPr="005D1E91">
        <w:rPr>
          <w:rFonts w:ascii="Times New Roman" w:hAnsi="Times New Roman"/>
          <w:sz w:val="28"/>
          <w:szCs w:val="28"/>
        </w:rPr>
        <w:t>,</w:t>
      </w:r>
      <w:r>
        <w:rPr>
          <w:rFonts w:ascii="Times New Roman" w:hAnsi="Times New Roman"/>
          <w:sz w:val="28"/>
          <w:szCs w:val="28"/>
        </w:rPr>
        <w:t>6</w:t>
      </w:r>
      <w:r w:rsidRPr="005D1E91">
        <w:rPr>
          <w:rFonts w:ascii="Times New Roman" w:hAnsi="Times New Roman"/>
          <w:sz w:val="28"/>
          <w:szCs w:val="28"/>
        </w:rPr>
        <w:t>%), правом</w:t>
      </w:r>
      <w:r w:rsidR="00F10644">
        <w:rPr>
          <w:rFonts w:ascii="Times New Roman" w:hAnsi="Times New Roman"/>
          <w:sz w:val="28"/>
          <w:szCs w:val="28"/>
        </w:rPr>
        <w:br/>
      </w:r>
      <w:r w:rsidRPr="005D1E91">
        <w:rPr>
          <w:rFonts w:ascii="Times New Roman" w:hAnsi="Times New Roman"/>
          <w:sz w:val="28"/>
          <w:szCs w:val="28"/>
        </w:rPr>
        <w:t xml:space="preserve">на лекарственное обеспечение </w:t>
      </w:r>
      <w:r w:rsidRPr="00237481">
        <w:rPr>
          <w:rFonts w:ascii="Times New Roman" w:hAnsi="Times New Roman"/>
          <w:sz w:val="28"/>
          <w:szCs w:val="28"/>
        </w:rPr>
        <w:t>воспользовались 142 449 человек</w:t>
      </w:r>
      <w:r w:rsidR="00237481">
        <w:rPr>
          <w:rFonts w:ascii="Times New Roman" w:hAnsi="Times New Roman"/>
          <w:sz w:val="28"/>
          <w:szCs w:val="28"/>
        </w:rPr>
        <w:t xml:space="preserve"> </w:t>
      </w:r>
      <w:r w:rsidRPr="00237481">
        <w:rPr>
          <w:rFonts w:ascii="Times New Roman" w:hAnsi="Times New Roman"/>
          <w:sz w:val="28"/>
          <w:szCs w:val="28"/>
        </w:rPr>
        <w:t>– 54</w:t>
      </w:r>
      <w:r w:rsidRPr="005D1E91">
        <w:rPr>
          <w:rFonts w:ascii="Times New Roman" w:hAnsi="Times New Roman"/>
          <w:sz w:val="28"/>
          <w:szCs w:val="28"/>
        </w:rPr>
        <w:t>,</w:t>
      </w:r>
      <w:r>
        <w:rPr>
          <w:rFonts w:ascii="Times New Roman" w:hAnsi="Times New Roman"/>
          <w:sz w:val="28"/>
          <w:szCs w:val="28"/>
        </w:rPr>
        <w:t>11</w:t>
      </w:r>
      <w:r w:rsidRPr="005D1E91">
        <w:rPr>
          <w:rFonts w:ascii="Times New Roman" w:hAnsi="Times New Roman"/>
          <w:sz w:val="28"/>
          <w:szCs w:val="28"/>
        </w:rPr>
        <w:t>% от общего числа граждан в Регистр</w:t>
      </w:r>
      <w:proofErr w:type="gramStart"/>
      <w:r w:rsidRPr="005D1E91">
        <w:rPr>
          <w:rFonts w:ascii="Times New Roman" w:hAnsi="Times New Roman"/>
          <w:sz w:val="28"/>
          <w:szCs w:val="28"/>
        </w:rPr>
        <w:t>е(</w:t>
      </w:r>
      <w:proofErr w:type="gramEnd"/>
      <w:r w:rsidRPr="005D1E91">
        <w:rPr>
          <w:rFonts w:ascii="Times New Roman" w:hAnsi="Times New Roman"/>
          <w:sz w:val="28"/>
          <w:szCs w:val="28"/>
        </w:rPr>
        <w:t>в сравнении с 201</w:t>
      </w:r>
      <w:r>
        <w:rPr>
          <w:rFonts w:ascii="Times New Roman" w:hAnsi="Times New Roman"/>
          <w:sz w:val="28"/>
          <w:szCs w:val="28"/>
        </w:rPr>
        <w:t>7</w:t>
      </w:r>
      <w:r w:rsidRPr="005D1E91">
        <w:rPr>
          <w:rFonts w:ascii="Times New Roman" w:hAnsi="Times New Roman"/>
          <w:sz w:val="28"/>
          <w:szCs w:val="28"/>
        </w:rPr>
        <w:t xml:space="preserve"> годом увеличение на 13,8%). </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t>Средняя стоимость лечения одного пациента в</w:t>
      </w:r>
      <w:r>
        <w:rPr>
          <w:rFonts w:ascii="Times New Roman" w:hAnsi="Times New Roman"/>
          <w:sz w:val="28"/>
          <w:szCs w:val="28"/>
        </w:rPr>
        <w:t xml:space="preserve"> 2018 году составила 13</w:t>
      </w:r>
      <w:r w:rsidR="00F10644">
        <w:rPr>
          <w:rFonts w:ascii="Times New Roman" w:hAnsi="Times New Roman"/>
          <w:sz w:val="28"/>
          <w:szCs w:val="28"/>
        </w:rPr>
        <w:t> </w:t>
      </w:r>
      <w:r>
        <w:rPr>
          <w:rFonts w:ascii="Times New Roman" w:hAnsi="Times New Roman"/>
          <w:sz w:val="28"/>
          <w:szCs w:val="28"/>
        </w:rPr>
        <w:t>698,26</w:t>
      </w:r>
      <w:r w:rsidRPr="005D1E91">
        <w:rPr>
          <w:rFonts w:ascii="Times New Roman" w:hAnsi="Times New Roman"/>
          <w:sz w:val="28"/>
          <w:szCs w:val="28"/>
        </w:rPr>
        <w:t xml:space="preserve"> рублей (в сравнении с 201</w:t>
      </w:r>
      <w:r>
        <w:rPr>
          <w:rFonts w:ascii="Times New Roman" w:hAnsi="Times New Roman"/>
          <w:sz w:val="28"/>
          <w:szCs w:val="28"/>
        </w:rPr>
        <w:t>7</w:t>
      </w:r>
      <w:r w:rsidRPr="005D1E91">
        <w:rPr>
          <w:rFonts w:ascii="Times New Roman" w:hAnsi="Times New Roman"/>
          <w:sz w:val="28"/>
          <w:szCs w:val="28"/>
        </w:rPr>
        <w:t xml:space="preserve"> годом </w:t>
      </w:r>
      <w:r>
        <w:rPr>
          <w:rFonts w:ascii="Times New Roman" w:hAnsi="Times New Roman"/>
          <w:sz w:val="28"/>
          <w:szCs w:val="28"/>
        </w:rPr>
        <w:t>увеличение на 9</w:t>
      </w:r>
      <w:r w:rsidRPr="005D1E91">
        <w:rPr>
          <w:rFonts w:ascii="Times New Roman" w:hAnsi="Times New Roman"/>
          <w:sz w:val="28"/>
          <w:szCs w:val="28"/>
        </w:rPr>
        <w:t>,</w:t>
      </w:r>
      <w:r>
        <w:rPr>
          <w:rFonts w:ascii="Times New Roman" w:hAnsi="Times New Roman"/>
          <w:sz w:val="28"/>
          <w:szCs w:val="28"/>
        </w:rPr>
        <w:t>4</w:t>
      </w:r>
      <w:r w:rsidRPr="005D1E91">
        <w:rPr>
          <w:rFonts w:ascii="Times New Roman" w:hAnsi="Times New Roman"/>
          <w:sz w:val="28"/>
          <w:szCs w:val="28"/>
        </w:rPr>
        <w:t>%). Средняя стоимость одного рецепта –</w:t>
      </w:r>
      <w:r>
        <w:rPr>
          <w:rFonts w:ascii="Times New Roman" w:hAnsi="Times New Roman"/>
          <w:sz w:val="28"/>
          <w:szCs w:val="28"/>
        </w:rPr>
        <w:t xml:space="preserve"> 1</w:t>
      </w:r>
      <w:r w:rsidR="00F10644">
        <w:rPr>
          <w:rFonts w:ascii="Times New Roman" w:hAnsi="Times New Roman"/>
          <w:sz w:val="28"/>
          <w:szCs w:val="28"/>
        </w:rPr>
        <w:t> </w:t>
      </w:r>
      <w:r>
        <w:rPr>
          <w:rFonts w:ascii="Times New Roman" w:hAnsi="Times New Roman"/>
          <w:sz w:val="28"/>
          <w:szCs w:val="28"/>
        </w:rPr>
        <w:t>177,12</w:t>
      </w:r>
      <w:r w:rsidRPr="005D1E91">
        <w:rPr>
          <w:rFonts w:ascii="Times New Roman" w:hAnsi="Times New Roman"/>
          <w:sz w:val="28"/>
          <w:szCs w:val="28"/>
        </w:rPr>
        <w:t xml:space="preserve"> рублей</w:t>
      </w:r>
      <w:r>
        <w:rPr>
          <w:rFonts w:ascii="Times New Roman" w:hAnsi="Times New Roman"/>
          <w:sz w:val="28"/>
          <w:szCs w:val="28"/>
        </w:rPr>
        <w:t xml:space="preserve"> </w:t>
      </w:r>
      <w:r w:rsidRPr="005D1E91">
        <w:rPr>
          <w:rFonts w:ascii="Times New Roman" w:hAnsi="Times New Roman"/>
          <w:sz w:val="28"/>
          <w:szCs w:val="28"/>
        </w:rPr>
        <w:t>(в сравнении с 201</w:t>
      </w:r>
      <w:r>
        <w:rPr>
          <w:rFonts w:ascii="Times New Roman" w:hAnsi="Times New Roman"/>
          <w:sz w:val="28"/>
          <w:szCs w:val="28"/>
        </w:rPr>
        <w:t>7 годом снижение на 7</w:t>
      </w:r>
      <w:r w:rsidRPr="005D1E91">
        <w:rPr>
          <w:rFonts w:ascii="Times New Roman" w:hAnsi="Times New Roman"/>
          <w:sz w:val="28"/>
          <w:szCs w:val="28"/>
        </w:rPr>
        <w:t>,</w:t>
      </w:r>
      <w:r>
        <w:rPr>
          <w:rFonts w:ascii="Times New Roman" w:hAnsi="Times New Roman"/>
          <w:sz w:val="28"/>
          <w:szCs w:val="28"/>
        </w:rPr>
        <w:t>8</w:t>
      </w:r>
      <w:r w:rsidRPr="005D1E91">
        <w:rPr>
          <w:rFonts w:ascii="Times New Roman" w:hAnsi="Times New Roman"/>
          <w:sz w:val="28"/>
          <w:szCs w:val="28"/>
        </w:rPr>
        <w:t>%).</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b/>
          <w:i/>
          <w:sz w:val="28"/>
          <w:szCs w:val="28"/>
        </w:rPr>
        <w:t xml:space="preserve">Программа </w:t>
      </w:r>
      <w:proofErr w:type="spellStart"/>
      <w:r w:rsidRPr="005D1E91">
        <w:rPr>
          <w:rFonts w:ascii="Times New Roman" w:hAnsi="Times New Roman"/>
          <w:b/>
          <w:i/>
          <w:sz w:val="28"/>
          <w:szCs w:val="28"/>
        </w:rPr>
        <w:t>Орфанные</w:t>
      </w:r>
      <w:proofErr w:type="spellEnd"/>
      <w:r w:rsidRPr="005D1E91">
        <w:rPr>
          <w:rFonts w:ascii="Times New Roman" w:hAnsi="Times New Roman"/>
          <w:b/>
          <w:i/>
          <w:sz w:val="28"/>
          <w:szCs w:val="28"/>
        </w:rPr>
        <w:t xml:space="preserve"> заболевания.</w:t>
      </w:r>
    </w:p>
    <w:p w:rsidR="00794DC9" w:rsidRPr="005D1E91" w:rsidRDefault="00794DC9" w:rsidP="00794DC9">
      <w:pPr>
        <w:widowControl w:val="0"/>
        <w:autoSpaceDE w:val="0"/>
        <w:autoSpaceDN w:val="0"/>
        <w:adjustRightInd w:val="0"/>
        <w:spacing w:after="0"/>
        <w:ind w:firstLine="709"/>
        <w:contextualSpacing/>
        <w:jc w:val="both"/>
        <w:rPr>
          <w:rFonts w:ascii="Times New Roman" w:hAnsi="Times New Roman"/>
          <w:sz w:val="28"/>
          <w:szCs w:val="28"/>
        </w:rPr>
      </w:pPr>
      <w:proofErr w:type="gramStart"/>
      <w:r w:rsidRPr="005D1E91">
        <w:rPr>
          <w:rFonts w:ascii="Times New Roman" w:hAnsi="Times New Roman"/>
          <w:sz w:val="28"/>
          <w:szCs w:val="28"/>
        </w:rPr>
        <w:t>Организация обеспечения лекарственными препаратами</w:t>
      </w:r>
      <w:r w:rsidR="00F10644">
        <w:rPr>
          <w:rFonts w:ascii="Times New Roman" w:hAnsi="Times New Roman"/>
          <w:sz w:val="28"/>
          <w:szCs w:val="28"/>
        </w:rPr>
        <w:br/>
      </w:r>
      <w:r w:rsidRPr="005D1E91">
        <w:rPr>
          <w:rFonts w:ascii="Times New Roman" w:hAnsi="Times New Roman"/>
          <w:sz w:val="28"/>
          <w:szCs w:val="28"/>
        </w:rPr>
        <w:t xml:space="preserve">и специализированными продуктами лечебного питания для </w:t>
      </w:r>
      <w:r w:rsidRPr="005D1E91">
        <w:rPr>
          <w:rFonts w:ascii="Times New Roman" w:eastAsia="Times New Roman" w:hAnsi="Times New Roman"/>
          <w:sz w:val="28"/>
          <w:szCs w:val="28"/>
          <w:lang w:eastAsia="ru-RU"/>
        </w:rPr>
        <w:t xml:space="preserve">пациентов, включенных в региональный сегмент Федерального регистра лиц, </w:t>
      </w:r>
      <w:r w:rsidRPr="005D1E91">
        <w:rPr>
          <w:rFonts w:ascii="Times New Roman" w:eastAsia="Times New Roman" w:hAnsi="Times New Roman"/>
          <w:sz w:val="28"/>
          <w:szCs w:val="28"/>
          <w:lang w:eastAsia="ru-RU"/>
        </w:rPr>
        <w:lastRenderedPageBreak/>
        <w:t xml:space="preserve">страдающих </w:t>
      </w:r>
      <w:proofErr w:type="spellStart"/>
      <w:r w:rsidRPr="005D1E91">
        <w:rPr>
          <w:rFonts w:ascii="Times New Roman" w:eastAsia="Times New Roman" w:hAnsi="Times New Roman"/>
          <w:sz w:val="28"/>
          <w:szCs w:val="28"/>
          <w:lang w:eastAsia="ru-RU"/>
        </w:rPr>
        <w:t>жизнеугрожающими</w:t>
      </w:r>
      <w:proofErr w:type="spellEnd"/>
      <w:r w:rsidRPr="005D1E91">
        <w:rPr>
          <w:rFonts w:ascii="Times New Roman" w:eastAsia="Times New Roman" w:hAnsi="Times New Roman"/>
          <w:sz w:val="28"/>
          <w:szCs w:val="28"/>
          <w:lang w:eastAsia="ru-RU"/>
        </w:rPr>
        <w:t xml:space="preserve"> и хроническими прогрессирующими редкими (</w:t>
      </w:r>
      <w:proofErr w:type="spellStart"/>
      <w:r w:rsidRPr="005D1E91">
        <w:rPr>
          <w:rFonts w:ascii="Times New Roman" w:eastAsia="Times New Roman" w:hAnsi="Times New Roman"/>
          <w:sz w:val="28"/>
          <w:szCs w:val="28"/>
          <w:lang w:eastAsia="ru-RU"/>
        </w:rPr>
        <w:t>орфанными</w:t>
      </w:r>
      <w:proofErr w:type="spellEnd"/>
      <w:r w:rsidRPr="005D1E91">
        <w:rPr>
          <w:rFonts w:ascii="Times New Roman" w:eastAsia="Times New Roman" w:hAnsi="Times New Roman"/>
          <w:sz w:val="28"/>
          <w:szCs w:val="28"/>
          <w:lang w:eastAsia="ru-RU"/>
        </w:rPr>
        <w:t>) заболеваниями, приводящими к сокращению продолжительности жизни граждан или их инвалидности</w:t>
      </w:r>
      <w:r w:rsidRPr="005D1E91">
        <w:rPr>
          <w:rFonts w:ascii="Times New Roman" w:hAnsi="Times New Roman"/>
          <w:sz w:val="28"/>
          <w:szCs w:val="28"/>
        </w:rPr>
        <w:t xml:space="preserve"> осуществляется </w:t>
      </w:r>
      <w:proofErr w:type="spellStart"/>
      <w:r w:rsidRPr="005D1E91">
        <w:rPr>
          <w:rFonts w:ascii="Times New Roman" w:hAnsi="Times New Roman"/>
          <w:sz w:val="28"/>
          <w:szCs w:val="28"/>
        </w:rPr>
        <w:t>Депздравом</w:t>
      </w:r>
      <w:proofErr w:type="spellEnd"/>
      <w:r w:rsidRPr="005D1E91">
        <w:rPr>
          <w:rFonts w:ascii="Times New Roman" w:hAnsi="Times New Roman"/>
          <w:sz w:val="28"/>
          <w:szCs w:val="28"/>
        </w:rPr>
        <w:t xml:space="preserve"> Югры в соответствии с постановлением Правительства Ханты-Мансийского автономного округа – Югры от 9 ноября 2012 года</w:t>
      </w:r>
      <w:r w:rsidR="00F10644">
        <w:rPr>
          <w:rFonts w:ascii="Times New Roman" w:hAnsi="Times New Roman"/>
          <w:sz w:val="28"/>
          <w:szCs w:val="28"/>
        </w:rPr>
        <w:br/>
      </w:r>
      <w:r w:rsidRPr="005D1E91">
        <w:rPr>
          <w:rFonts w:ascii="Times New Roman" w:hAnsi="Times New Roman"/>
          <w:sz w:val="28"/>
          <w:szCs w:val="28"/>
        </w:rPr>
        <w:t>№ 436-п «О возложении отдельных полномочий Правительства</w:t>
      </w:r>
      <w:r w:rsidR="00F10644">
        <w:rPr>
          <w:rFonts w:ascii="Times New Roman" w:hAnsi="Times New Roman"/>
          <w:sz w:val="28"/>
          <w:szCs w:val="28"/>
        </w:rPr>
        <w:br/>
      </w:r>
      <w:r w:rsidRPr="005D1E91">
        <w:rPr>
          <w:rFonts w:ascii="Times New Roman" w:hAnsi="Times New Roman"/>
          <w:sz w:val="28"/>
          <w:szCs w:val="28"/>
        </w:rPr>
        <w:t>Ханты-Мансийского автономного</w:t>
      </w:r>
      <w:proofErr w:type="gramEnd"/>
      <w:r w:rsidRPr="005D1E91">
        <w:rPr>
          <w:rFonts w:ascii="Times New Roman" w:hAnsi="Times New Roman"/>
          <w:sz w:val="28"/>
          <w:szCs w:val="28"/>
        </w:rPr>
        <w:t xml:space="preserve"> округа – Югры в сфере охраны здоровья граждан на </w:t>
      </w:r>
      <w:proofErr w:type="spellStart"/>
      <w:r w:rsidRPr="005D1E91">
        <w:rPr>
          <w:rFonts w:ascii="Times New Roman" w:hAnsi="Times New Roman"/>
          <w:sz w:val="28"/>
          <w:szCs w:val="28"/>
        </w:rPr>
        <w:t>Депздрав</w:t>
      </w:r>
      <w:proofErr w:type="spellEnd"/>
      <w:r w:rsidRPr="005D1E91">
        <w:rPr>
          <w:rFonts w:ascii="Times New Roman" w:hAnsi="Times New Roman"/>
          <w:sz w:val="28"/>
          <w:szCs w:val="28"/>
        </w:rPr>
        <w:t xml:space="preserve"> Югры».</w:t>
      </w:r>
    </w:p>
    <w:p w:rsidR="00794DC9" w:rsidRPr="005D1E91" w:rsidRDefault="00794DC9" w:rsidP="00794DC9">
      <w:pPr>
        <w:spacing w:after="0"/>
        <w:ind w:firstLine="708"/>
        <w:jc w:val="both"/>
        <w:rPr>
          <w:rFonts w:ascii="Times New Roman" w:hAnsi="Times New Roman"/>
          <w:sz w:val="28"/>
          <w:szCs w:val="28"/>
        </w:rPr>
      </w:pPr>
      <w:r w:rsidRPr="005D1E91">
        <w:rPr>
          <w:rFonts w:ascii="Times New Roman" w:hAnsi="Times New Roman"/>
          <w:sz w:val="28"/>
          <w:szCs w:val="28"/>
        </w:rPr>
        <w:t>На реализацию полномочий из бюджета автономного округа выделяются средства в рамках финансирования программы РЛО, которые в 201</w:t>
      </w:r>
      <w:r>
        <w:rPr>
          <w:rFonts w:ascii="Times New Roman" w:hAnsi="Times New Roman"/>
          <w:sz w:val="28"/>
          <w:szCs w:val="28"/>
        </w:rPr>
        <w:t>8</w:t>
      </w:r>
      <w:r w:rsidRPr="005D1E91">
        <w:rPr>
          <w:rFonts w:ascii="Times New Roman" w:hAnsi="Times New Roman"/>
          <w:sz w:val="28"/>
          <w:szCs w:val="28"/>
        </w:rPr>
        <w:t xml:space="preserve"> году составили </w:t>
      </w:r>
      <w:r w:rsidRPr="005B3E4F">
        <w:rPr>
          <w:rFonts w:ascii="Times New Roman" w:hAnsi="Times New Roman"/>
          <w:sz w:val="28"/>
          <w:szCs w:val="28"/>
        </w:rPr>
        <w:t>1</w:t>
      </w:r>
      <w:r w:rsidR="00F10644">
        <w:rPr>
          <w:rFonts w:ascii="Times New Roman" w:hAnsi="Times New Roman"/>
          <w:sz w:val="28"/>
          <w:szCs w:val="28"/>
        </w:rPr>
        <w:t> </w:t>
      </w:r>
      <w:r w:rsidRPr="005B3E4F">
        <w:rPr>
          <w:rFonts w:ascii="Times New Roman" w:hAnsi="Times New Roman"/>
          <w:sz w:val="28"/>
          <w:szCs w:val="28"/>
        </w:rPr>
        <w:t>889</w:t>
      </w:r>
      <w:r>
        <w:rPr>
          <w:rFonts w:ascii="Times New Roman" w:hAnsi="Times New Roman"/>
          <w:sz w:val="28"/>
          <w:szCs w:val="28"/>
        </w:rPr>
        <w:t> </w:t>
      </w:r>
      <w:r w:rsidRPr="005B3E4F">
        <w:rPr>
          <w:rFonts w:ascii="Times New Roman" w:hAnsi="Times New Roman"/>
          <w:sz w:val="28"/>
          <w:szCs w:val="28"/>
        </w:rPr>
        <w:t>812</w:t>
      </w:r>
      <w:r>
        <w:rPr>
          <w:rFonts w:ascii="Times New Roman" w:hAnsi="Times New Roman"/>
          <w:sz w:val="28"/>
          <w:szCs w:val="28"/>
        </w:rPr>
        <w:t>,</w:t>
      </w:r>
      <w:r w:rsidRPr="005B3E4F">
        <w:rPr>
          <w:rFonts w:ascii="Times New Roman" w:hAnsi="Times New Roman"/>
          <w:sz w:val="28"/>
          <w:szCs w:val="28"/>
        </w:rPr>
        <w:t>8</w:t>
      </w:r>
      <w:r>
        <w:rPr>
          <w:rFonts w:ascii="Times New Roman" w:hAnsi="Times New Roman"/>
          <w:sz w:val="28"/>
          <w:szCs w:val="28"/>
        </w:rPr>
        <w:t xml:space="preserve"> </w:t>
      </w:r>
      <w:r w:rsidRPr="005D1E91">
        <w:rPr>
          <w:rFonts w:ascii="Times New Roman" w:hAnsi="Times New Roman"/>
          <w:sz w:val="28"/>
          <w:szCs w:val="28"/>
        </w:rPr>
        <w:t>тыс. рублей, при этом сумма, необходимая на приобретение медикаментов для лечения пациентов</w:t>
      </w:r>
      <w:r w:rsidR="00F10644">
        <w:rPr>
          <w:rFonts w:ascii="Times New Roman" w:hAnsi="Times New Roman"/>
          <w:sz w:val="28"/>
          <w:szCs w:val="28"/>
        </w:rPr>
        <w:br/>
      </w:r>
      <w:r w:rsidRPr="005D1E91">
        <w:rPr>
          <w:rFonts w:ascii="Times New Roman" w:hAnsi="Times New Roman"/>
          <w:sz w:val="28"/>
          <w:szCs w:val="28"/>
        </w:rPr>
        <w:t xml:space="preserve">с </w:t>
      </w:r>
      <w:proofErr w:type="spellStart"/>
      <w:r w:rsidRPr="005D1E91">
        <w:rPr>
          <w:rFonts w:ascii="Times New Roman" w:hAnsi="Times New Roman"/>
          <w:sz w:val="28"/>
          <w:szCs w:val="28"/>
        </w:rPr>
        <w:t>орфанными</w:t>
      </w:r>
      <w:proofErr w:type="spellEnd"/>
      <w:r w:rsidRPr="005D1E91">
        <w:rPr>
          <w:rFonts w:ascii="Times New Roman" w:hAnsi="Times New Roman"/>
          <w:sz w:val="28"/>
          <w:szCs w:val="28"/>
        </w:rPr>
        <w:t xml:space="preserve"> заболеваниями, не лимитируется. Плановая сумма рассчитывается исходя из количества пациентов, утверждённых для них схем лечения лекарственными препаратами и расчётной стоимости данных лекарственных препаратов.</w:t>
      </w:r>
    </w:p>
    <w:p w:rsidR="00794DC9" w:rsidRPr="005D1E91" w:rsidRDefault="00794DC9" w:rsidP="00794DC9">
      <w:pPr>
        <w:spacing w:after="0"/>
        <w:ind w:firstLine="709"/>
        <w:jc w:val="both"/>
        <w:rPr>
          <w:rFonts w:ascii="Times New Roman" w:hAnsi="Times New Roman"/>
          <w:sz w:val="28"/>
          <w:szCs w:val="28"/>
        </w:rPr>
      </w:pPr>
      <w:r w:rsidRPr="005D1E91">
        <w:rPr>
          <w:rFonts w:ascii="Times New Roman" w:hAnsi="Times New Roman"/>
          <w:sz w:val="28"/>
          <w:szCs w:val="28"/>
        </w:rPr>
        <w:t xml:space="preserve">В соответствующем Регистре состоит </w:t>
      </w:r>
      <w:r>
        <w:rPr>
          <w:rFonts w:ascii="Times New Roman" w:hAnsi="Times New Roman"/>
          <w:sz w:val="28"/>
          <w:szCs w:val="28"/>
        </w:rPr>
        <w:t>322</w:t>
      </w:r>
      <w:r w:rsidRPr="005D1E91">
        <w:rPr>
          <w:rFonts w:ascii="Times New Roman" w:hAnsi="Times New Roman"/>
          <w:sz w:val="28"/>
          <w:szCs w:val="28"/>
        </w:rPr>
        <w:t xml:space="preserve"> человек</w:t>
      </w:r>
      <w:r>
        <w:rPr>
          <w:rFonts w:ascii="Times New Roman" w:hAnsi="Times New Roman"/>
          <w:sz w:val="28"/>
          <w:szCs w:val="28"/>
        </w:rPr>
        <w:t>а</w:t>
      </w:r>
      <w:r w:rsidRPr="005D1E91">
        <w:rPr>
          <w:rFonts w:ascii="Times New Roman" w:hAnsi="Times New Roman"/>
          <w:sz w:val="28"/>
          <w:szCs w:val="28"/>
        </w:rPr>
        <w:t xml:space="preserve"> (в 201</w:t>
      </w:r>
      <w:r>
        <w:rPr>
          <w:rFonts w:ascii="Times New Roman" w:hAnsi="Times New Roman"/>
          <w:sz w:val="28"/>
          <w:szCs w:val="28"/>
        </w:rPr>
        <w:t>7</w:t>
      </w:r>
      <w:r w:rsidRPr="005D1E91">
        <w:rPr>
          <w:rFonts w:ascii="Times New Roman" w:hAnsi="Times New Roman"/>
          <w:sz w:val="28"/>
          <w:szCs w:val="28"/>
        </w:rPr>
        <w:t xml:space="preserve"> году</w:t>
      </w:r>
      <w:r w:rsidR="002527A5">
        <w:rPr>
          <w:rFonts w:ascii="Times New Roman" w:hAnsi="Times New Roman"/>
          <w:sz w:val="28"/>
          <w:szCs w:val="28"/>
        </w:rPr>
        <w:t xml:space="preserve"> – </w:t>
      </w:r>
      <w:r>
        <w:rPr>
          <w:rFonts w:ascii="Times New Roman" w:hAnsi="Times New Roman"/>
          <w:sz w:val="28"/>
          <w:szCs w:val="28"/>
        </w:rPr>
        <w:t>309</w:t>
      </w:r>
      <w:r w:rsidRPr="005D1E91">
        <w:rPr>
          <w:rFonts w:ascii="Times New Roman" w:hAnsi="Times New Roman"/>
          <w:sz w:val="28"/>
          <w:szCs w:val="28"/>
        </w:rPr>
        <w:t xml:space="preserve"> человек), из них нуждаются в лечении и получают его </w:t>
      </w:r>
      <w:r w:rsidRPr="005D1E91">
        <w:rPr>
          <w:rFonts w:ascii="Times New Roman" w:hAnsi="Times New Roman"/>
          <w:sz w:val="28"/>
          <w:szCs w:val="28"/>
        </w:rPr>
        <w:br/>
        <w:t>19</w:t>
      </w:r>
      <w:r>
        <w:rPr>
          <w:rFonts w:ascii="Times New Roman" w:hAnsi="Times New Roman"/>
          <w:sz w:val="28"/>
          <w:szCs w:val="28"/>
        </w:rPr>
        <w:t>3 пациента</w:t>
      </w:r>
      <w:r w:rsidRPr="005D1E91">
        <w:rPr>
          <w:rFonts w:ascii="Times New Roman" w:hAnsi="Times New Roman"/>
          <w:sz w:val="28"/>
          <w:szCs w:val="28"/>
        </w:rPr>
        <w:t xml:space="preserve">. </w:t>
      </w:r>
    </w:p>
    <w:p w:rsidR="00794DC9" w:rsidRPr="005D1E91" w:rsidRDefault="00794DC9" w:rsidP="00794DC9">
      <w:pPr>
        <w:spacing w:after="0"/>
        <w:ind w:firstLine="709"/>
        <w:jc w:val="both"/>
        <w:rPr>
          <w:rFonts w:ascii="Times New Roman" w:hAnsi="Times New Roman"/>
          <w:i/>
          <w:sz w:val="28"/>
          <w:szCs w:val="28"/>
        </w:rPr>
      </w:pPr>
      <w:r w:rsidRPr="005D1E91">
        <w:rPr>
          <w:rFonts w:ascii="Times New Roman" w:hAnsi="Times New Roman"/>
          <w:sz w:val="28"/>
          <w:szCs w:val="28"/>
        </w:rPr>
        <w:t>По итогам</w:t>
      </w:r>
      <w:r>
        <w:rPr>
          <w:rFonts w:ascii="Times New Roman" w:hAnsi="Times New Roman"/>
          <w:sz w:val="28"/>
          <w:szCs w:val="28"/>
        </w:rPr>
        <w:t xml:space="preserve"> 2018 года </w:t>
      </w:r>
      <w:r w:rsidRPr="005D1E91">
        <w:rPr>
          <w:rFonts w:ascii="Times New Roman" w:hAnsi="Times New Roman"/>
          <w:sz w:val="28"/>
          <w:szCs w:val="28"/>
        </w:rPr>
        <w:t>обслужено</w:t>
      </w:r>
      <w:r>
        <w:rPr>
          <w:rFonts w:ascii="Times New Roman" w:hAnsi="Times New Roman"/>
          <w:sz w:val="28"/>
          <w:szCs w:val="28"/>
        </w:rPr>
        <w:t xml:space="preserve"> 3</w:t>
      </w:r>
      <w:r w:rsidR="008642B4">
        <w:rPr>
          <w:rFonts w:ascii="Times New Roman" w:hAnsi="Times New Roman"/>
          <w:sz w:val="28"/>
          <w:szCs w:val="28"/>
        </w:rPr>
        <w:t> </w:t>
      </w:r>
      <w:r>
        <w:rPr>
          <w:rFonts w:ascii="Times New Roman" w:hAnsi="Times New Roman"/>
          <w:sz w:val="28"/>
          <w:szCs w:val="28"/>
        </w:rPr>
        <w:t>658</w:t>
      </w:r>
      <w:r w:rsidRPr="005D1E91">
        <w:rPr>
          <w:rFonts w:ascii="Times New Roman" w:hAnsi="Times New Roman"/>
          <w:sz w:val="28"/>
          <w:szCs w:val="28"/>
        </w:rPr>
        <w:t xml:space="preserve"> рецептов (в сравнении</w:t>
      </w:r>
      <w:r w:rsidR="008642B4">
        <w:rPr>
          <w:rFonts w:ascii="Times New Roman" w:hAnsi="Times New Roman"/>
          <w:sz w:val="28"/>
          <w:szCs w:val="28"/>
        </w:rPr>
        <w:br/>
      </w:r>
      <w:r w:rsidRPr="005D1E91">
        <w:rPr>
          <w:rFonts w:ascii="Times New Roman" w:hAnsi="Times New Roman"/>
          <w:sz w:val="28"/>
          <w:szCs w:val="28"/>
        </w:rPr>
        <w:t>с 201</w:t>
      </w:r>
      <w:r>
        <w:rPr>
          <w:rFonts w:ascii="Times New Roman" w:hAnsi="Times New Roman"/>
          <w:sz w:val="28"/>
          <w:szCs w:val="28"/>
        </w:rPr>
        <w:t>7 годом рост на 10</w:t>
      </w:r>
      <w:r w:rsidRPr="005D1E91">
        <w:rPr>
          <w:rFonts w:ascii="Times New Roman" w:hAnsi="Times New Roman"/>
          <w:sz w:val="28"/>
          <w:szCs w:val="28"/>
        </w:rPr>
        <w:t>,</w:t>
      </w:r>
      <w:r>
        <w:rPr>
          <w:rFonts w:ascii="Times New Roman" w:hAnsi="Times New Roman"/>
          <w:sz w:val="28"/>
          <w:szCs w:val="28"/>
        </w:rPr>
        <w:t>9</w:t>
      </w:r>
      <w:r w:rsidRPr="005D1E91">
        <w:rPr>
          <w:rFonts w:ascii="Times New Roman" w:hAnsi="Times New Roman"/>
          <w:sz w:val="28"/>
          <w:szCs w:val="28"/>
        </w:rPr>
        <w:t xml:space="preserve">%) на общую сумму </w:t>
      </w:r>
      <w:r>
        <w:rPr>
          <w:rFonts w:ascii="Times New Roman" w:hAnsi="Times New Roman"/>
          <w:sz w:val="28"/>
          <w:szCs w:val="28"/>
        </w:rPr>
        <w:t xml:space="preserve">243 484,56 </w:t>
      </w:r>
      <w:r w:rsidRPr="005D1E91">
        <w:rPr>
          <w:rFonts w:ascii="Times New Roman" w:hAnsi="Times New Roman"/>
          <w:sz w:val="28"/>
          <w:szCs w:val="28"/>
        </w:rPr>
        <w:t>тыс. рублей</w:t>
      </w:r>
      <w:r w:rsidR="008642B4">
        <w:rPr>
          <w:rFonts w:ascii="Times New Roman" w:hAnsi="Times New Roman"/>
          <w:sz w:val="28"/>
          <w:szCs w:val="28"/>
        </w:rPr>
        <w:br/>
      </w:r>
      <w:r w:rsidRPr="005D1E91">
        <w:rPr>
          <w:rFonts w:ascii="Times New Roman" w:hAnsi="Times New Roman"/>
          <w:sz w:val="28"/>
          <w:szCs w:val="28"/>
        </w:rPr>
        <w:t>(в сравнении с 201</w:t>
      </w:r>
      <w:r>
        <w:rPr>
          <w:rFonts w:ascii="Times New Roman" w:hAnsi="Times New Roman"/>
          <w:sz w:val="28"/>
          <w:szCs w:val="28"/>
        </w:rPr>
        <w:t>7</w:t>
      </w:r>
      <w:r w:rsidRPr="005D1E91">
        <w:rPr>
          <w:rFonts w:ascii="Times New Roman" w:hAnsi="Times New Roman"/>
          <w:sz w:val="28"/>
          <w:szCs w:val="28"/>
        </w:rPr>
        <w:t xml:space="preserve"> годом рост на </w:t>
      </w:r>
      <w:r>
        <w:rPr>
          <w:rFonts w:ascii="Times New Roman" w:hAnsi="Times New Roman"/>
          <w:sz w:val="28"/>
          <w:szCs w:val="28"/>
        </w:rPr>
        <w:t>0,</w:t>
      </w:r>
      <w:r w:rsidRPr="005D1E91">
        <w:rPr>
          <w:rFonts w:ascii="Times New Roman" w:hAnsi="Times New Roman"/>
          <w:sz w:val="28"/>
          <w:szCs w:val="28"/>
        </w:rPr>
        <w:t>4%). Средняя стоимость рецепта составила</w:t>
      </w:r>
      <w:r>
        <w:rPr>
          <w:rFonts w:ascii="Times New Roman" w:hAnsi="Times New Roman"/>
          <w:sz w:val="28"/>
          <w:szCs w:val="28"/>
        </w:rPr>
        <w:t xml:space="preserve"> 66 562,21</w:t>
      </w:r>
      <w:r w:rsidR="00237481">
        <w:rPr>
          <w:rFonts w:ascii="Times New Roman" w:hAnsi="Times New Roman"/>
          <w:sz w:val="28"/>
          <w:szCs w:val="28"/>
        </w:rPr>
        <w:t xml:space="preserve"> </w:t>
      </w:r>
      <w:r w:rsidRPr="005D1E91">
        <w:rPr>
          <w:rFonts w:ascii="Times New Roman" w:hAnsi="Times New Roman"/>
          <w:sz w:val="28"/>
          <w:szCs w:val="28"/>
        </w:rPr>
        <w:t>рубл</w:t>
      </w:r>
      <w:r w:rsidR="00237481">
        <w:rPr>
          <w:rFonts w:ascii="Times New Roman" w:hAnsi="Times New Roman"/>
          <w:sz w:val="28"/>
          <w:szCs w:val="28"/>
        </w:rPr>
        <w:t xml:space="preserve">ь </w:t>
      </w:r>
      <w:r w:rsidRPr="005D1E91">
        <w:rPr>
          <w:rFonts w:ascii="Times New Roman" w:hAnsi="Times New Roman"/>
          <w:sz w:val="28"/>
          <w:szCs w:val="28"/>
        </w:rPr>
        <w:t>(в сравнении с 201</w:t>
      </w:r>
      <w:r>
        <w:rPr>
          <w:rFonts w:ascii="Times New Roman" w:hAnsi="Times New Roman"/>
          <w:sz w:val="28"/>
          <w:szCs w:val="28"/>
        </w:rPr>
        <w:t>7</w:t>
      </w:r>
      <w:r w:rsidRPr="005D1E91">
        <w:rPr>
          <w:rFonts w:ascii="Times New Roman" w:hAnsi="Times New Roman"/>
          <w:sz w:val="28"/>
          <w:szCs w:val="28"/>
        </w:rPr>
        <w:t xml:space="preserve"> годом </w:t>
      </w:r>
      <w:r>
        <w:rPr>
          <w:rFonts w:ascii="Times New Roman" w:hAnsi="Times New Roman"/>
          <w:sz w:val="28"/>
          <w:szCs w:val="28"/>
        </w:rPr>
        <w:t>снижение</w:t>
      </w:r>
      <w:r w:rsidR="008642B4">
        <w:rPr>
          <w:rFonts w:ascii="Times New Roman" w:hAnsi="Times New Roman"/>
          <w:sz w:val="28"/>
          <w:szCs w:val="28"/>
        </w:rPr>
        <w:br/>
      </w:r>
      <w:r w:rsidRPr="005D1E91">
        <w:rPr>
          <w:rFonts w:ascii="Times New Roman" w:hAnsi="Times New Roman"/>
          <w:sz w:val="28"/>
          <w:szCs w:val="28"/>
        </w:rPr>
        <w:t xml:space="preserve">на </w:t>
      </w:r>
      <w:r>
        <w:rPr>
          <w:rFonts w:ascii="Times New Roman" w:hAnsi="Times New Roman"/>
          <w:sz w:val="28"/>
          <w:szCs w:val="28"/>
        </w:rPr>
        <w:t>10</w:t>
      </w:r>
      <w:r w:rsidRPr="005D1E91">
        <w:rPr>
          <w:rFonts w:ascii="Times New Roman" w:hAnsi="Times New Roman"/>
          <w:sz w:val="28"/>
          <w:szCs w:val="28"/>
        </w:rPr>
        <w:t>,</w:t>
      </w:r>
      <w:r>
        <w:rPr>
          <w:rFonts w:ascii="Times New Roman" w:hAnsi="Times New Roman"/>
          <w:sz w:val="28"/>
          <w:szCs w:val="28"/>
        </w:rPr>
        <w:t>5</w:t>
      </w:r>
      <w:r w:rsidRPr="005D1E91">
        <w:rPr>
          <w:rFonts w:ascii="Times New Roman" w:hAnsi="Times New Roman"/>
          <w:sz w:val="28"/>
          <w:szCs w:val="28"/>
        </w:rPr>
        <w:t>%), стоимость лечения одного больного в год составила</w:t>
      </w:r>
      <w:r w:rsidR="008642B4">
        <w:rPr>
          <w:rFonts w:ascii="Times New Roman" w:hAnsi="Times New Roman"/>
          <w:sz w:val="28"/>
          <w:szCs w:val="28"/>
        </w:rPr>
        <w:t xml:space="preserve"> </w:t>
      </w:r>
      <w:r w:rsidRPr="00402849">
        <w:rPr>
          <w:rFonts w:ascii="Times New Roman" w:hAnsi="Times New Roman"/>
          <w:sz w:val="28"/>
          <w:szCs w:val="28"/>
        </w:rPr>
        <w:t>1</w:t>
      </w:r>
      <w:r w:rsidR="008642B4">
        <w:rPr>
          <w:rFonts w:ascii="Times New Roman" w:hAnsi="Times New Roman"/>
          <w:sz w:val="28"/>
          <w:szCs w:val="28"/>
        </w:rPr>
        <w:t> </w:t>
      </w:r>
      <w:r w:rsidRPr="00402849">
        <w:rPr>
          <w:rFonts w:ascii="Times New Roman" w:hAnsi="Times New Roman"/>
          <w:sz w:val="28"/>
          <w:szCs w:val="28"/>
        </w:rPr>
        <w:t>261</w:t>
      </w:r>
      <w:r w:rsidR="008642B4">
        <w:rPr>
          <w:rFonts w:ascii="Times New Roman" w:hAnsi="Times New Roman"/>
          <w:sz w:val="28"/>
          <w:szCs w:val="28"/>
        </w:rPr>
        <w:t> </w:t>
      </w:r>
      <w:r w:rsidRPr="00402849">
        <w:rPr>
          <w:rFonts w:ascii="Times New Roman" w:hAnsi="Times New Roman"/>
          <w:sz w:val="28"/>
          <w:szCs w:val="28"/>
        </w:rPr>
        <w:t>578,03</w:t>
      </w:r>
      <w:r>
        <w:rPr>
          <w:rFonts w:ascii="Times New Roman" w:hAnsi="Times New Roman"/>
          <w:sz w:val="28"/>
          <w:szCs w:val="28"/>
        </w:rPr>
        <w:t xml:space="preserve"> </w:t>
      </w:r>
      <w:r w:rsidRPr="005D1E91">
        <w:rPr>
          <w:rFonts w:ascii="Times New Roman" w:hAnsi="Times New Roman"/>
          <w:sz w:val="28"/>
          <w:szCs w:val="28"/>
        </w:rPr>
        <w:t>рублей (в сравнении с 201</w:t>
      </w:r>
      <w:r>
        <w:rPr>
          <w:rFonts w:ascii="Times New Roman" w:hAnsi="Times New Roman"/>
          <w:sz w:val="28"/>
          <w:szCs w:val="28"/>
        </w:rPr>
        <w:t>7</w:t>
      </w:r>
      <w:r w:rsidRPr="005D1E91">
        <w:rPr>
          <w:rFonts w:ascii="Times New Roman" w:hAnsi="Times New Roman"/>
          <w:sz w:val="28"/>
          <w:szCs w:val="28"/>
        </w:rPr>
        <w:t xml:space="preserve"> годом </w:t>
      </w:r>
      <w:r>
        <w:rPr>
          <w:rFonts w:ascii="Times New Roman" w:hAnsi="Times New Roman"/>
          <w:sz w:val="28"/>
          <w:szCs w:val="28"/>
        </w:rPr>
        <w:t>снижение</w:t>
      </w:r>
      <w:r w:rsidRPr="005D1E91">
        <w:rPr>
          <w:rFonts w:ascii="Times New Roman" w:hAnsi="Times New Roman"/>
          <w:sz w:val="28"/>
          <w:szCs w:val="28"/>
        </w:rPr>
        <w:t xml:space="preserve"> на 4,</w:t>
      </w:r>
      <w:r>
        <w:rPr>
          <w:rFonts w:ascii="Times New Roman" w:hAnsi="Times New Roman"/>
          <w:sz w:val="28"/>
          <w:szCs w:val="28"/>
        </w:rPr>
        <w:t>5</w:t>
      </w:r>
      <w:r w:rsidRPr="005D1E91">
        <w:rPr>
          <w:rFonts w:ascii="Times New Roman" w:hAnsi="Times New Roman"/>
          <w:sz w:val="28"/>
          <w:szCs w:val="28"/>
        </w:rPr>
        <w:t>%).</w:t>
      </w:r>
      <w:r w:rsidR="008642B4">
        <w:rPr>
          <w:rFonts w:ascii="Times New Roman" w:hAnsi="Times New Roman"/>
          <w:sz w:val="28"/>
          <w:szCs w:val="28"/>
        </w:rPr>
        <w:br/>
      </w:r>
      <w:r w:rsidRPr="005D1E91">
        <w:rPr>
          <w:rFonts w:ascii="Times New Roman" w:hAnsi="Times New Roman"/>
          <w:i/>
          <w:sz w:val="28"/>
          <w:szCs w:val="28"/>
        </w:rPr>
        <w:t>На отсроченном обеспечении рецептов нет.</w:t>
      </w:r>
    </w:p>
    <w:p w:rsidR="00794DC9" w:rsidRPr="005D1E91" w:rsidRDefault="00794DC9" w:rsidP="00794DC9">
      <w:pPr>
        <w:spacing w:after="0"/>
        <w:ind w:firstLine="708"/>
        <w:jc w:val="both"/>
        <w:rPr>
          <w:rFonts w:ascii="Times New Roman" w:hAnsi="Times New Roman"/>
          <w:sz w:val="28"/>
          <w:szCs w:val="28"/>
        </w:rPr>
      </w:pPr>
      <w:proofErr w:type="gramStart"/>
      <w:r w:rsidRPr="005D1E91">
        <w:rPr>
          <w:rFonts w:ascii="Times New Roman" w:hAnsi="Times New Roman"/>
          <w:sz w:val="28"/>
          <w:szCs w:val="28"/>
        </w:rPr>
        <w:t>Наиболее затратным (дорогостоящим) в 201</w:t>
      </w:r>
      <w:r>
        <w:rPr>
          <w:rFonts w:ascii="Times New Roman" w:hAnsi="Times New Roman"/>
          <w:sz w:val="28"/>
          <w:szCs w:val="28"/>
        </w:rPr>
        <w:t>8</w:t>
      </w:r>
      <w:r w:rsidRPr="005D1E91">
        <w:rPr>
          <w:rFonts w:ascii="Times New Roman" w:hAnsi="Times New Roman"/>
          <w:sz w:val="28"/>
          <w:szCs w:val="28"/>
        </w:rPr>
        <w:t xml:space="preserve"> году явилось лечение заболеваний: пароксизмальная ночная гемоглобинурия (</w:t>
      </w:r>
      <w:proofErr w:type="spellStart"/>
      <w:r w:rsidRPr="005D1E91">
        <w:rPr>
          <w:rFonts w:ascii="Times New Roman" w:hAnsi="Times New Roman"/>
          <w:sz w:val="28"/>
          <w:szCs w:val="28"/>
        </w:rPr>
        <w:t>Маркиафавы-Микели</w:t>
      </w:r>
      <w:proofErr w:type="spellEnd"/>
      <w:r w:rsidRPr="005D1E91">
        <w:rPr>
          <w:rFonts w:ascii="Times New Roman" w:hAnsi="Times New Roman"/>
          <w:sz w:val="28"/>
          <w:szCs w:val="28"/>
        </w:rPr>
        <w:t xml:space="preserve">) – стоимость лечения 1 пациента составила </w:t>
      </w:r>
      <w:r w:rsidRPr="00402849">
        <w:rPr>
          <w:rFonts w:ascii="Times New Roman" w:eastAsia="Times New Roman" w:hAnsi="Times New Roman"/>
          <w:sz w:val="28"/>
          <w:szCs w:val="28"/>
          <w:lang w:eastAsia="ru-RU"/>
        </w:rPr>
        <w:t>26</w:t>
      </w:r>
      <w:r>
        <w:rPr>
          <w:rFonts w:ascii="Times New Roman" w:eastAsia="Times New Roman" w:hAnsi="Times New Roman"/>
          <w:sz w:val="28"/>
          <w:szCs w:val="28"/>
          <w:lang w:eastAsia="ru-RU"/>
        </w:rPr>
        <w:t> </w:t>
      </w:r>
      <w:r w:rsidRPr="00402849">
        <w:rPr>
          <w:rFonts w:ascii="Times New Roman" w:eastAsia="Times New Roman" w:hAnsi="Times New Roman"/>
          <w:sz w:val="28"/>
          <w:szCs w:val="28"/>
          <w:lang w:eastAsia="ru-RU"/>
        </w:rPr>
        <w:t>828</w:t>
      </w:r>
      <w:r>
        <w:rPr>
          <w:rFonts w:ascii="Times New Roman" w:eastAsia="Times New Roman" w:hAnsi="Times New Roman"/>
          <w:sz w:val="28"/>
          <w:szCs w:val="28"/>
          <w:lang w:eastAsia="ru-RU"/>
        </w:rPr>
        <w:t>,3</w:t>
      </w:r>
      <w:r w:rsidRPr="005D1E91">
        <w:rPr>
          <w:rFonts w:ascii="Times New Roman" w:eastAsia="Times New Roman" w:hAnsi="Times New Roman"/>
          <w:sz w:val="28"/>
          <w:szCs w:val="28"/>
          <w:lang w:eastAsia="ru-RU"/>
        </w:rPr>
        <w:t xml:space="preserve"> тыс. рублей; идиопатическая тромбоцитопеническая пурпура (синдром Эванса) </w:t>
      </w:r>
      <w:r w:rsidRPr="005D1E91">
        <w:rPr>
          <w:rFonts w:ascii="Times New Roman" w:hAnsi="Times New Roman"/>
          <w:sz w:val="28"/>
          <w:szCs w:val="28"/>
          <w:lang w:eastAsia="ru-RU"/>
        </w:rPr>
        <w:t>–</w:t>
      </w:r>
      <w:r w:rsidRPr="005D1E91">
        <w:rPr>
          <w:rFonts w:ascii="Times New Roman" w:eastAsia="Times New Roman" w:hAnsi="Times New Roman"/>
          <w:sz w:val="28"/>
          <w:szCs w:val="28"/>
          <w:lang w:eastAsia="ru-RU"/>
        </w:rPr>
        <w:t xml:space="preserve"> </w:t>
      </w:r>
      <w:r w:rsidRPr="005D1E91">
        <w:rPr>
          <w:rFonts w:ascii="Times New Roman" w:hAnsi="Times New Roman"/>
          <w:sz w:val="28"/>
          <w:szCs w:val="28"/>
        </w:rPr>
        <w:t xml:space="preserve">стоимость лечения 1 пациента в среднем составила </w:t>
      </w:r>
      <w:r>
        <w:rPr>
          <w:rFonts w:ascii="Times New Roman" w:hAnsi="Times New Roman"/>
          <w:sz w:val="28"/>
          <w:szCs w:val="28"/>
        </w:rPr>
        <w:t>1 718,1</w:t>
      </w:r>
      <w:r w:rsidRPr="005D1E91">
        <w:rPr>
          <w:rFonts w:ascii="Times New Roman" w:eastAsia="Times New Roman" w:hAnsi="Times New Roman"/>
          <w:sz w:val="28"/>
          <w:szCs w:val="28"/>
          <w:lang w:eastAsia="ru-RU"/>
        </w:rPr>
        <w:t xml:space="preserve"> тыс. рублей; легочная (артериальная) гипертензия (идиопатическая) (первичная)</w:t>
      </w:r>
      <w:r w:rsidRPr="005D1E91">
        <w:rPr>
          <w:rFonts w:ascii="Times New Roman" w:hAnsi="Times New Roman"/>
          <w:sz w:val="28"/>
          <w:szCs w:val="28"/>
        </w:rPr>
        <w:t xml:space="preserve"> </w:t>
      </w:r>
      <w:r w:rsidRPr="005D1E91">
        <w:rPr>
          <w:rFonts w:ascii="Times New Roman" w:hAnsi="Times New Roman"/>
          <w:sz w:val="28"/>
          <w:szCs w:val="28"/>
          <w:lang w:eastAsia="ru-RU"/>
        </w:rPr>
        <w:t>–</w:t>
      </w:r>
      <w:r w:rsidRPr="005D1E91">
        <w:rPr>
          <w:rFonts w:ascii="Times New Roman" w:hAnsi="Times New Roman"/>
          <w:sz w:val="28"/>
          <w:szCs w:val="28"/>
        </w:rPr>
        <w:t xml:space="preserve"> стоимость лечения 1 пациента в среднем составила </w:t>
      </w:r>
      <w:r>
        <w:rPr>
          <w:rFonts w:ascii="Times New Roman" w:hAnsi="Times New Roman"/>
          <w:sz w:val="28"/>
          <w:szCs w:val="28"/>
        </w:rPr>
        <w:t>1</w:t>
      </w:r>
      <w:r w:rsidRPr="005D1E91">
        <w:rPr>
          <w:rFonts w:ascii="Times New Roman" w:hAnsi="Times New Roman"/>
          <w:sz w:val="28"/>
          <w:szCs w:val="28"/>
        </w:rPr>
        <w:t> </w:t>
      </w:r>
      <w:r>
        <w:rPr>
          <w:rFonts w:ascii="Times New Roman" w:hAnsi="Times New Roman"/>
          <w:sz w:val="28"/>
          <w:szCs w:val="28"/>
        </w:rPr>
        <w:t>457</w:t>
      </w:r>
      <w:r w:rsidRPr="005D1E91">
        <w:rPr>
          <w:rFonts w:ascii="Times New Roman" w:hAnsi="Times New Roman"/>
          <w:sz w:val="28"/>
          <w:szCs w:val="28"/>
        </w:rPr>
        <w:t>,</w:t>
      </w:r>
      <w:r>
        <w:rPr>
          <w:rFonts w:ascii="Times New Roman" w:hAnsi="Times New Roman"/>
          <w:sz w:val="28"/>
          <w:szCs w:val="28"/>
        </w:rPr>
        <w:t>3</w:t>
      </w:r>
      <w:r w:rsidRPr="005D1E91">
        <w:rPr>
          <w:rFonts w:ascii="Times New Roman" w:eastAsia="Times New Roman" w:hAnsi="Times New Roman"/>
          <w:sz w:val="28"/>
          <w:szCs w:val="28"/>
          <w:lang w:eastAsia="ru-RU"/>
        </w:rPr>
        <w:t xml:space="preserve"> тыс. рублей.</w:t>
      </w:r>
      <w:proofErr w:type="gramEnd"/>
    </w:p>
    <w:p w:rsidR="001A5BC7" w:rsidRDefault="001A5BC7" w:rsidP="00A73A8D">
      <w:pPr>
        <w:pStyle w:val="a6"/>
        <w:spacing w:line="276" w:lineRule="auto"/>
        <w:jc w:val="both"/>
        <w:rPr>
          <w:rFonts w:ascii="Times New Roman" w:hAnsi="Times New Roman"/>
          <w:b/>
          <w:sz w:val="32"/>
          <w:szCs w:val="32"/>
        </w:rPr>
      </w:pPr>
    </w:p>
    <w:p w:rsidR="001A5BC7" w:rsidRDefault="001A5BC7" w:rsidP="00A73A8D">
      <w:pPr>
        <w:pStyle w:val="a6"/>
        <w:spacing w:line="276" w:lineRule="auto"/>
        <w:jc w:val="both"/>
        <w:rPr>
          <w:rFonts w:ascii="Times New Roman" w:hAnsi="Times New Roman"/>
          <w:b/>
          <w:sz w:val="32"/>
          <w:szCs w:val="32"/>
        </w:rPr>
      </w:pPr>
    </w:p>
    <w:p w:rsidR="001A5BC7" w:rsidRDefault="001A5BC7" w:rsidP="00A73A8D">
      <w:pPr>
        <w:pStyle w:val="a6"/>
        <w:spacing w:line="276" w:lineRule="auto"/>
        <w:jc w:val="both"/>
        <w:rPr>
          <w:rFonts w:ascii="Times New Roman" w:hAnsi="Times New Roman"/>
          <w:b/>
          <w:sz w:val="32"/>
          <w:szCs w:val="32"/>
        </w:rPr>
      </w:pPr>
    </w:p>
    <w:p w:rsidR="001A5BC7" w:rsidRDefault="001A5BC7" w:rsidP="00A73A8D">
      <w:pPr>
        <w:pStyle w:val="a6"/>
        <w:spacing w:line="276" w:lineRule="auto"/>
        <w:jc w:val="both"/>
        <w:rPr>
          <w:rFonts w:ascii="Times New Roman" w:hAnsi="Times New Roman"/>
          <w:b/>
          <w:sz w:val="32"/>
          <w:szCs w:val="32"/>
        </w:rPr>
      </w:pPr>
    </w:p>
    <w:p w:rsidR="00D5294A" w:rsidRDefault="00D25E73" w:rsidP="00A73A8D">
      <w:pPr>
        <w:pStyle w:val="a6"/>
        <w:spacing w:line="276" w:lineRule="auto"/>
        <w:jc w:val="both"/>
        <w:rPr>
          <w:rFonts w:ascii="Times New Roman" w:hAnsi="Times New Roman"/>
          <w:b/>
          <w:sz w:val="32"/>
          <w:szCs w:val="32"/>
        </w:rPr>
      </w:pPr>
      <w:r w:rsidRPr="000004B3">
        <w:rPr>
          <w:rFonts w:ascii="Times New Roman" w:hAnsi="Times New Roman"/>
          <w:b/>
          <w:sz w:val="32"/>
          <w:szCs w:val="32"/>
        </w:rPr>
        <w:lastRenderedPageBreak/>
        <w:t xml:space="preserve">Раздел </w:t>
      </w:r>
      <w:r w:rsidR="00D5294A" w:rsidRPr="000004B3">
        <w:rPr>
          <w:rFonts w:ascii="Times New Roman" w:hAnsi="Times New Roman"/>
          <w:b/>
          <w:sz w:val="32"/>
          <w:szCs w:val="32"/>
        </w:rPr>
        <w:t>6. Профилактика заболеваний и формирование здорового образа жизни.</w:t>
      </w:r>
    </w:p>
    <w:p w:rsidR="00FA28BD" w:rsidRPr="00FA28BD" w:rsidRDefault="00FA28BD" w:rsidP="00A73A8D">
      <w:pPr>
        <w:pStyle w:val="a6"/>
        <w:spacing w:line="276" w:lineRule="auto"/>
        <w:jc w:val="both"/>
        <w:rPr>
          <w:rFonts w:ascii="Times New Roman" w:hAnsi="Times New Roman"/>
          <w:b/>
        </w:rPr>
      </w:pPr>
    </w:p>
    <w:p w:rsidR="00D5294A" w:rsidRPr="000004B3" w:rsidRDefault="00D5294A" w:rsidP="00D5294A">
      <w:pPr>
        <w:spacing w:after="0"/>
        <w:ind w:firstLine="708"/>
        <w:jc w:val="both"/>
        <w:rPr>
          <w:rFonts w:ascii="Times New Roman" w:hAnsi="Times New Roman"/>
          <w:sz w:val="28"/>
          <w:szCs w:val="28"/>
          <w:lang w:eastAsia="ru-RU"/>
        </w:rPr>
      </w:pPr>
      <w:r w:rsidRPr="00237481">
        <w:rPr>
          <w:rFonts w:ascii="Times New Roman" w:hAnsi="Times New Roman"/>
          <w:sz w:val="28"/>
          <w:szCs w:val="28"/>
          <w:lang w:eastAsia="ru-RU"/>
        </w:rPr>
        <w:t>В 201</w:t>
      </w:r>
      <w:r w:rsidR="000004B3" w:rsidRPr="00237481">
        <w:rPr>
          <w:rFonts w:ascii="Times New Roman" w:hAnsi="Times New Roman"/>
          <w:sz w:val="28"/>
          <w:szCs w:val="28"/>
          <w:lang w:eastAsia="ru-RU"/>
        </w:rPr>
        <w:t>8</w:t>
      </w:r>
      <w:r w:rsidRPr="00237481">
        <w:rPr>
          <w:rFonts w:ascii="Times New Roman" w:hAnsi="Times New Roman"/>
          <w:sz w:val="28"/>
          <w:szCs w:val="28"/>
          <w:lang w:eastAsia="ru-RU"/>
        </w:rPr>
        <w:t xml:space="preserve"> году </w:t>
      </w:r>
      <w:proofErr w:type="spellStart"/>
      <w:r w:rsidRPr="00237481">
        <w:rPr>
          <w:rFonts w:ascii="Times New Roman" w:hAnsi="Times New Roman"/>
          <w:sz w:val="28"/>
          <w:szCs w:val="28"/>
          <w:lang w:eastAsia="ru-RU"/>
        </w:rPr>
        <w:t>Деп</w:t>
      </w:r>
      <w:r w:rsidR="00927CDC" w:rsidRPr="00237481">
        <w:rPr>
          <w:rFonts w:ascii="Times New Roman" w:hAnsi="Times New Roman"/>
          <w:sz w:val="28"/>
          <w:szCs w:val="28"/>
          <w:lang w:eastAsia="ru-RU"/>
        </w:rPr>
        <w:t>здраво</w:t>
      </w:r>
      <w:r w:rsidR="00237481" w:rsidRPr="00237481">
        <w:rPr>
          <w:rFonts w:ascii="Times New Roman" w:hAnsi="Times New Roman"/>
          <w:sz w:val="28"/>
          <w:szCs w:val="28"/>
          <w:lang w:eastAsia="ru-RU"/>
        </w:rPr>
        <w:t>м</w:t>
      </w:r>
      <w:proofErr w:type="spellEnd"/>
      <w:r w:rsidR="00927CDC" w:rsidRPr="00237481">
        <w:rPr>
          <w:rFonts w:ascii="Times New Roman" w:hAnsi="Times New Roman"/>
          <w:sz w:val="28"/>
          <w:szCs w:val="28"/>
          <w:lang w:eastAsia="ru-RU"/>
        </w:rPr>
        <w:t xml:space="preserve"> </w:t>
      </w:r>
      <w:r w:rsidRPr="00237481">
        <w:rPr>
          <w:rFonts w:ascii="Times New Roman" w:hAnsi="Times New Roman"/>
          <w:sz w:val="28"/>
          <w:szCs w:val="28"/>
          <w:lang w:eastAsia="ru-RU"/>
        </w:rPr>
        <w:t>Югры</w:t>
      </w:r>
      <w:r w:rsidRPr="000004B3">
        <w:rPr>
          <w:rFonts w:ascii="Times New Roman" w:hAnsi="Times New Roman"/>
          <w:sz w:val="28"/>
          <w:szCs w:val="28"/>
          <w:lang w:eastAsia="ru-RU"/>
        </w:rPr>
        <w:t xml:space="preserve"> продолжена работа</w:t>
      </w:r>
      <w:r w:rsidR="002527A5">
        <w:rPr>
          <w:rFonts w:ascii="Times New Roman" w:hAnsi="Times New Roman"/>
          <w:sz w:val="28"/>
          <w:szCs w:val="28"/>
          <w:lang w:eastAsia="ru-RU"/>
        </w:rPr>
        <w:br/>
      </w:r>
      <w:r w:rsidRPr="000004B3">
        <w:rPr>
          <w:rFonts w:ascii="Times New Roman" w:hAnsi="Times New Roman"/>
          <w:sz w:val="28"/>
          <w:szCs w:val="28"/>
          <w:lang w:eastAsia="ru-RU"/>
        </w:rPr>
        <w:t>по совершенствованию первичной медико-санитарной помощи с учетом приоритета широкомасштабной профилактики.</w:t>
      </w:r>
    </w:p>
    <w:p w:rsidR="00D5294A" w:rsidRPr="000004B3" w:rsidRDefault="00D5294A" w:rsidP="00CE7A32">
      <w:pPr>
        <w:spacing w:after="0"/>
        <w:ind w:firstLine="709"/>
        <w:jc w:val="both"/>
        <w:rPr>
          <w:rFonts w:ascii="Times New Roman" w:hAnsi="Times New Roman"/>
          <w:sz w:val="28"/>
          <w:szCs w:val="28"/>
          <w:lang w:eastAsia="ru-RU"/>
        </w:rPr>
      </w:pPr>
      <w:r w:rsidRPr="000004B3">
        <w:rPr>
          <w:rFonts w:ascii="Times New Roman" w:hAnsi="Times New Roman"/>
          <w:sz w:val="28"/>
          <w:szCs w:val="28"/>
          <w:lang w:eastAsia="ru-RU"/>
        </w:rPr>
        <w:t>Профилактика неинфекционных заболеваний (далее по тексту</w:t>
      </w:r>
      <w:r w:rsidR="00D25E73" w:rsidRPr="000004B3">
        <w:rPr>
          <w:rFonts w:ascii="Times New Roman" w:hAnsi="Times New Roman"/>
          <w:sz w:val="28"/>
          <w:szCs w:val="28"/>
          <w:lang w:eastAsia="ru-RU"/>
        </w:rPr>
        <w:t xml:space="preserve"> </w:t>
      </w:r>
      <w:r w:rsidR="00A44DA0" w:rsidRPr="000004B3">
        <w:rPr>
          <w:rFonts w:ascii="Times New Roman" w:hAnsi="Times New Roman"/>
          <w:sz w:val="28"/>
          <w:szCs w:val="28"/>
          <w:lang w:eastAsia="ru-RU"/>
        </w:rPr>
        <w:t>–</w:t>
      </w:r>
      <w:r w:rsidRPr="000004B3">
        <w:rPr>
          <w:rFonts w:ascii="Times New Roman" w:hAnsi="Times New Roman"/>
          <w:sz w:val="28"/>
          <w:szCs w:val="28"/>
          <w:lang w:eastAsia="ru-RU"/>
        </w:rPr>
        <w:t xml:space="preserve"> НИЗ), в том числе формирование здорового образа жизни – важнейший компонент деятельности подразделений медицинских организаций автономного округа, оказывающих первичную медико-санитарную помощь населению, направленный на изменение отношения человека</w:t>
      </w:r>
      <w:r w:rsidR="008642B4">
        <w:rPr>
          <w:rFonts w:ascii="Times New Roman" w:hAnsi="Times New Roman"/>
          <w:sz w:val="28"/>
          <w:szCs w:val="28"/>
          <w:lang w:eastAsia="ru-RU"/>
        </w:rPr>
        <w:br/>
      </w:r>
      <w:r w:rsidRPr="000004B3">
        <w:rPr>
          <w:rFonts w:ascii="Times New Roman" w:hAnsi="Times New Roman"/>
          <w:sz w:val="28"/>
          <w:szCs w:val="28"/>
          <w:lang w:eastAsia="ru-RU"/>
        </w:rPr>
        <w:t xml:space="preserve">к здоровью и значительному повышению меры собственной ответственности за сохранение и поддержание активного долголетия. </w:t>
      </w:r>
    </w:p>
    <w:p w:rsidR="00CE7A32" w:rsidRDefault="00D5294A" w:rsidP="00CE7A32">
      <w:pPr>
        <w:spacing w:after="0"/>
        <w:ind w:firstLine="709"/>
        <w:jc w:val="both"/>
        <w:rPr>
          <w:rFonts w:ascii="Times New Roman" w:hAnsi="Times New Roman"/>
          <w:snapToGrid w:val="0"/>
          <w:sz w:val="28"/>
          <w:szCs w:val="28"/>
          <w:lang w:eastAsia="ru-RU"/>
        </w:rPr>
      </w:pPr>
      <w:r w:rsidRPr="000004B3">
        <w:rPr>
          <w:rFonts w:ascii="Times New Roman" w:hAnsi="Times New Roman"/>
          <w:sz w:val="28"/>
          <w:szCs w:val="28"/>
          <w:lang w:eastAsia="ru-RU"/>
        </w:rPr>
        <w:t xml:space="preserve">Основным звеном в реализации этой составляющей на территории </w:t>
      </w:r>
      <w:r w:rsidR="00DA1BDD" w:rsidRPr="000004B3">
        <w:rPr>
          <w:rFonts w:ascii="Times New Roman" w:hAnsi="Times New Roman"/>
          <w:sz w:val="28"/>
          <w:szCs w:val="28"/>
          <w:lang w:eastAsia="ru-RU"/>
        </w:rPr>
        <w:t xml:space="preserve">ХМАО </w:t>
      </w:r>
      <w:r w:rsidR="00237481">
        <w:rPr>
          <w:rFonts w:ascii="Times New Roman" w:hAnsi="Times New Roman"/>
          <w:sz w:val="28"/>
          <w:szCs w:val="28"/>
        </w:rPr>
        <w:t>–</w:t>
      </w:r>
      <w:r w:rsidR="00DA1BDD" w:rsidRPr="000004B3">
        <w:rPr>
          <w:rFonts w:ascii="Times New Roman" w:hAnsi="Times New Roman"/>
          <w:sz w:val="28"/>
          <w:szCs w:val="28"/>
          <w:lang w:eastAsia="ru-RU"/>
        </w:rPr>
        <w:t xml:space="preserve"> </w:t>
      </w:r>
      <w:r w:rsidRPr="000004B3">
        <w:rPr>
          <w:rFonts w:ascii="Times New Roman" w:hAnsi="Times New Roman"/>
          <w:sz w:val="28"/>
          <w:szCs w:val="28"/>
          <w:lang w:eastAsia="ru-RU"/>
        </w:rPr>
        <w:t>Югры является система медицинской профилактики</w:t>
      </w:r>
      <w:r w:rsidR="00D25E73" w:rsidRPr="000004B3">
        <w:rPr>
          <w:rFonts w:ascii="Times New Roman" w:hAnsi="Times New Roman"/>
          <w:sz w:val="28"/>
          <w:szCs w:val="28"/>
          <w:lang w:eastAsia="ru-RU"/>
        </w:rPr>
        <w:t>,</w:t>
      </w:r>
      <w:r w:rsidRPr="000004B3">
        <w:rPr>
          <w:rFonts w:ascii="Times New Roman" w:hAnsi="Times New Roman"/>
          <w:sz w:val="28"/>
          <w:szCs w:val="28"/>
          <w:lang w:eastAsia="ru-RU"/>
        </w:rPr>
        <w:t xml:space="preserve"> включающая: 1</w:t>
      </w:r>
      <w:r w:rsidR="000004B3" w:rsidRPr="000004B3">
        <w:rPr>
          <w:rFonts w:ascii="Times New Roman" w:hAnsi="Times New Roman"/>
          <w:sz w:val="28"/>
          <w:szCs w:val="28"/>
          <w:lang w:eastAsia="ru-RU"/>
        </w:rPr>
        <w:t>5</w:t>
      </w:r>
      <w:r w:rsidRPr="000004B3">
        <w:rPr>
          <w:rFonts w:ascii="Times New Roman" w:hAnsi="Times New Roman"/>
          <w:sz w:val="28"/>
          <w:szCs w:val="28"/>
          <w:lang w:eastAsia="ru-RU"/>
        </w:rPr>
        <w:t xml:space="preserve"> Центров здоровья, в том числе 4 центра для детского населения, </w:t>
      </w:r>
      <w:r w:rsidRPr="000004B3">
        <w:rPr>
          <w:rFonts w:ascii="Times New Roman" w:hAnsi="Times New Roman"/>
          <w:snapToGrid w:val="0"/>
          <w:sz w:val="28"/>
          <w:szCs w:val="28"/>
          <w:lang w:eastAsia="ru-RU"/>
        </w:rPr>
        <w:t>бюджетное учреждение Ханты-Мансийского автономного округа – Югры «Центр медицинской профилактики» (далее по тексту</w:t>
      </w:r>
      <w:r w:rsidR="00593367">
        <w:rPr>
          <w:rFonts w:ascii="Times New Roman" w:hAnsi="Times New Roman"/>
          <w:snapToGrid w:val="0"/>
          <w:sz w:val="28"/>
          <w:szCs w:val="28"/>
          <w:lang w:eastAsia="ru-RU"/>
        </w:rPr>
        <w:t xml:space="preserve"> </w:t>
      </w:r>
      <w:r w:rsidR="00FB463F">
        <w:rPr>
          <w:rFonts w:ascii="Times New Roman" w:hAnsi="Times New Roman"/>
          <w:snapToGrid w:val="0"/>
          <w:sz w:val="28"/>
          <w:szCs w:val="28"/>
          <w:lang w:eastAsia="ru-RU"/>
        </w:rPr>
        <w:t>–</w:t>
      </w:r>
      <w:r w:rsidR="00593367">
        <w:rPr>
          <w:rFonts w:ascii="Times New Roman" w:hAnsi="Times New Roman"/>
          <w:snapToGrid w:val="0"/>
          <w:sz w:val="28"/>
          <w:szCs w:val="28"/>
          <w:lang w:eastAsia="ru-RU"/>
        </w:rPr>
        <w:t xml:space="preserve"> </w:t>
      </w:r>
      <w:r w:rsidRPr="000004B3">
        <w:rPr>
          <w:rFonts w:ascii="Times New Roman" w:hAnsi="Times New Roman"/>
          <w:snapToGrid w:val="0"/>
          <w:sz w:val="28"/>
          <w:szCs w:val="28"/>
          <w:lang w:eastAsia="ru-RU"/>
        </w:rPr>
        <w:t>Центр здоровья)</w:t>
      </w:r>
      <w:r w:rsidRPr="000004B3">
        <w:rPr>
          <w:rFonts w:ascii="Times New Roman" w:hAnsi="Times New Roman"/>
          <w:sz w:val="28"/>
          <w:szCs w:val="28"/>
          <w:lang w:eastAsia="ru-RU"/>
        </w:rPr>
        <w:t xml:space="preserve"> с 3 филиалами в городах: Сургут, Нижневартовск, Нефтеюганск</w:t>
      </w:r>
      <w:r w:rsidR="00CE7A32">
        <w:rPr>
          <w:rFonts w:ascii="Times New Roman" w:hAnsi="Times New Roman"/>
          <w:sz w:val="28"/>
          <w:szCs w:val="28"/>
          <w:lang w:eastAsia="ru-RU"/>
        </w:rPr>
        <w:t>.</w:t>
      </w:r>
      <w:r w:rsidRPr="000004B3">
        <w:rPr>
          <w:rFonts w:ascii="Times New Roman" w:hAnsi="Times New Roman"/>
          <w:sz w:val="28"/>
          <w:szCs w:val="28"/>
          <w:lang w:eastAsia="ru-RU"/>
        </w:rPr>
        <w:t xml:space="preserve"> </w:t>
      </w:r>
      <w:r w:rsidR="00CE7A32" w:rsidRPr="00CE7A32">
        <w:rPr>
          <w:rFonts w:ascii="Times New Roman" w:hAnsi="Times New Roman"/>
          <w:snapToGrid w:val="0"/>
          <w:sz w:val="28"/>
          <w:szCs w:val="28"/>
          <w:lang w:eastAsia="ru-RU"/>
        </w:rPr>
        <w:t xml:space="preserve">Кроме того, в лечебно-профилактических учреждениях </w:t>
      </w:r>
      <w:r w:rsidR="00237481" w:rsidRPr="000004B3">
        <w:rPr>
          <w:rFonts w:ascii="Times New Roman" w:hAnsi="Times New Roman"/>
          <w:sz w:val="28"/>
          <w:szCs w:val="28"/>
          <w:lang w:eastAsia="ru-RU"/>
        </w:rPr>
        <w:t xml:space="preserve">ХМАО </w:t>
      </w:r>
      <w:r w:rsidR="00237481">
        <w:rPr>
          <w:rFonts w:ascii="Times New Roman" w:hAnsi="Times New Roman"/>
          <w:sz w:val="28"/>
          <w:szCs w:val="28"/>
        </w:rPr>
        <w:t>–</w:t>
      </w:r>
      <w:r w:rsidR="00237481" w:rsidRPr="000004B3">
        <w:rPr>
          <w:rFonts w:ascii="Times New Roman" w:hAnsi="Times New Roman"/>
          <w:sz w:val="28"/>
          <w:szCs w:val="28"/>
          <w:lang w:eastAsia="ru-RU"/>
        </w:rPr>
        <w:t xml:space="preserve"> Югры</w:t>
      </w:r>
      <w:r w:rsidR="00CE7A32" w:rsidRPr="00CE7A32">
        <w:rPr>
          <w:rFonts w:ascii="Times New Roman" w:hAnsi="Times New Roman"/>
          <w:snapToGrid w:val="0"/>
          <w:sz w:val="28"/>
          <w:szCs w:val="28"/>
          <w:lang w:eastAsia="ru-RU"/>
        </w:rPr>
        <w:t xml:space="preserve"> функционирует 61 структурное подразделение медицинской профилактики (24 отделения и 37 кабинетов). На базе</w:t>
      </w:r>
      <w:r w:rsidR="002527A5">
        <w:rPr>
          <w:rFonts w:ascii="Times New Roman" w:hAnsi="Times New Roman"/>
          <w:snapToGrid w:val="0"/>
          <w:sz w:val="28"/>
          <w:szCs w:val="28"/>
          <w:lang w:eastAsia="ru-RU"/>
        </w:rPr>
        <w:br/>
      </w:r>
      <w:r w:rsidR="00CE7A32" w:rsidRPr="00CE7A32">
        <w:rPr>
          <w:rFonts w:ascii="Times New Roman" w:hAnsi="Times New Roman"/>
          <w:snapToGrid w:val="0"/>
          <w:sz w:val="28"/>
          <w:szCs w:val="28"/>
          <w:lang w:eastAsia="ru-RU"/>
        </w:rPr>
        <w:t>26 медицинских организаций работают кабинеты по отказу от курения.</w:t>
      </w:r>
    </w:p>
    <w:p w:rsidR="00030E42" w:rsidRPr="00030E42" w:rsidRDefault="00030E42" w:rsidP="00030E42">
      <w:pPr>
        <w:spacing w:after="0"/>
        <w:ind w:firstLine="708"/>
        <w:jc w:val="both"/>
        <w:rPr>
          <w:sz w:val="28"/>
          <w:szCs w:val="28"/>
        </w:rPr>
      </w:pPr>
      <w:r w:rsidRPr="00030E42">
        <w:rPr>
          <w:rFonts w:ascii="Times New Roman" w:hAnsi="Times New Roman"/>
          <w:snapToGrid w:val="0"/>
          <w:sz w:val="28"/>
          <w:szCs w:val="28"/>
          <w:lang w:eastAsia="ru-RU"/>
        </w:rPr>
        <w:t>Центр медицинской профилактики обеспечивает координацию деятельности медицинских организаций по первичной и вторичной профилактике неинфекционных заболеваний, вопросам формирования здорового образа жизни среди населения и проблем укрепления здоровья населения на популяционном, групповом и индивидуальном уровнях.</w:t>
      </w:r>
      <w:r w:rsidRPr="00030E42">
        <w:rPr>
          <w:sz w:val="28"/>
          <w:szCs w:val="28"/>
        </w:rPr>
        <w:t xml:space="preserve"> </w:t>
      </w:r>
    </w:p>
    <w:p w:rsidR="00030E42" w:rsidRPr="00030E42" w:rsidRDefault="00030E42" w:rsidP="00030E42">
      <w:pPr>
        <w:spacing w:after="0"/>
        <w:ind w:firstLine="708"/>
        <w:jc w:val="both"/>
        <w:rPr>
          <w:rFonts w:ascii="Times New Roman" w:hAnsi="Times New Roman"/>
          <w:snapToGrid w:val="0"/>
          <w:sz w:val="28"/>
          <w:szCs w:val="28"/>
          <w:lang w:eastAsia="ru-RU"/>
        </w:rPr>
      </w:pPr>
      <w:r w:rsidRPr="00030E42">
        <w:rPr>
          <w:rFonts w:ascii="Times New Roman" w:eastAsia="Times New Roman" w:hAnsi="Times New Roman"/>
          <w:sz w:val="28"/>
          <w:szCs w:val="28"/>
          <w:lang w:eastAsia="ru-RU"/>
        </w:rPr>
        <w:t xml:space="preserve">В настоящее время профилактическую работу в </w:t>
      </w:r>
      <w:r w:rsidR="00237481" w:rsidRPr="000004B3">
        <w:rPr>
          <w:rFonts w:ascii="Times New Roman" w:hAnsi="Times New Roman"/>
          <w:sz w:val="28"/>
          <w:szCs w:val="28"/>
          <w:lang w:eastAsia="ru-RU"/>
        </w:rPr>
        <w:t xml:space="preserve">ХМАО </w:t>
      </w:r>
      <w:r w:rsidR="00237481">
        <w:rPr>
          <w:rFonts w:ascii="Times New Roman" w:hAnsi="Times New Roman"/>
          <w:sz w:val="28"/>
          <w:szCs w:val="28"/>
        </w:rPr>
        <w:t>–</w:t>
      </w:r>
      <w:r w:rsidR="00237481" w:rsidRPr="000004B3">
        <w:rPr>
          <w:rFonts w:ascii="Times New Roman" w:hAnsi="Times New Roman"/>
          <w:sz w:val="28"/>
          <w:szCs w:val="28"/>
          <w:lang w:eastAsia="ru-RU"/>
        </w:rPr>
        <w:t xml:space="preserve"> Югр</w:t>
      </w:r>
      <w:r w:rsidR="00237481">
        <w:rPr>
          <w:rFonts w:ascii="Times New Roman" w:hAnsi="Times New Roman"/>
          <w:sz w:val="28"/>
          <w:szCs w:val="28"/>
          <w:lang w:eastAsia="ru-RU"/>
        </w:rPr>
        <w:t>е</w:t>
      </w:r>
      <w:r w:rsidRPr="00030E42">
        <w:rPr>
          <w:rFonts w:ascii="Times New Roman" w:eastAsia="Times New Roman" w:hAnsi="Times New Roman"/>
          <w:sz w:val="28"/>
          <w:szCs w:val="28"/>
          <w:lang w:eastAsia="ru-RU"/>
        </w:rPr>
        <w:t xml:space="preserve"> проводит</w:t>
      </w:r>
      <w:r w:rsidR="00237481">
        <w:rPr>
          <w:rFonts w:ascii="Times New Roman" w:eastAsia="Times New Roman" w:hAnsi="Times New Roman"/>
          <w:sz w:val="28"/>
          <w:szCs w:val="28"/>
          <w:lang w:eastAsia="ru-RU"/>
        </w:rPr>
        <w:t xml:space="preserve"> </w:t>
      </w:r>
      <w:r w:rsidRPr="00030E42">
        <w:rPr>
          <w:rFonts w:ascii="Times New Roman" w:eastAsia="Times New Roman" w:hAnsi="Times New Roman"/>
          <w:sz w:val="28"/>
          <w:szCs w:val="28"/>
          <w:lang w:eastAsia="ru-RU"/>
        </w:rPr>
        <w:t>41 врач, 171 специалист со средним медицинским образованием</w:t>
      </w:r>
      <w:r w:rsidR="00FB463F">
        <w:rPr>
          <w:rFonts w:ascii="Times New Roman" w:eastAsia="Times New Roman" w:hAnsi="Times New Roman"/>
          <w:sz w:val="28"/>
          <w:szCs w:val="28"/>
          <w:lang w:eastAsia="ru-RU"/>
        </w:rPr>
        <w:br/>
      </w:r>
      <w:r w:rsidRPr="00030E42">
        <w:rPr>
          <w:rFonts w:ascii="Times New Roman" w:eastAsia="Times New Roman" w:hAnsi="Times New Roman"/>
          <w:sz w:val="28"/>
          <w:szCs w:val="28"/>
          <w:lang w:eastAsia="ru-RU"/>
        </w:rPr>
        <w:t>и 61 специалист с высшим немедицинским образованием (психологи, социологи, журналисты).</w:t>
      </w:r>
    </w:p>
    <w:p w:rsidR="00030E42" w:rsidRPr="00030E42" w:rsidRDefault="00030E42" w:rsidP="00030E42">
      <w:pPr>
        <w:spacing w:after="0"/>
        <w:ind w:firstLine="708"/>
        <w:jc w:val="both"/>
        <w:rPr>
          <w:sz w:val="28"/>
          <w:szCs w:val="28"/>
        </w:rPr>
      </w:pPr>
      <w:r w:rsidRPr="00030E42">
        <w:rPr>
          <w:rFonts w:ascii="Times New Roman" w:eastAsia="Times New Roman" w:hAnsi="Times New Roman"/>
          <w:sz w:val="28"/>
          <w:szCs w:val="28"/>
          <w:lang w:eastAsia="ru-RU"/>
        </w:rPr>
        <w:t>За 2018 год в кабинеты по отказу от курения обратилось</w:t>
      </w:r>
      <w:r w:rsidR="00FB463F">
        <w:rPr>
          <w:rFonts w:ascii="Times New Roman" w:eastAsia="Times New Roman" w:hAnsi="Times New Roman"/>
          <w:sz w:val="28"/>
          <w:szCs w:val="28"/>
          <w:lang w:eastAsia="ru-RU"/>
        </w:rPr>
        <w:br/>
      </w:r>
      <w:r w:rsidRPr="00030E42">
        <w:rPr>
          <w:rFonts w:ascii="Times New Roman" w:eastAsia="Times New Roman" w:hAnsi="Times New Roman"/>
          <w:sz w:val="28"/>
          <w:szCs w:val="28"/>
          <w:lang w:eastAsia="ru-RU"/>
        </w:rPr>
        <w:t>за медицинской помощью 3 693 человека, все обратившиеся получили профилактическое мотивационное консультирование, 357 человек обратилось с целью лечения табачной зависимости, из них 151 человек прошёл полный курс лечения.</w:t>
      </w:r>
      <w:r w:rsidRPr="00030E42">
        <w:rPr>
          <w:sz w:val="28"/>
          <w:szCs w:val="28"/>
        </w:rPr>
        <w:t xml:space="preserve"> </w:t>
      </w:r>
    </w:p>
    <w:p w:rsidR="00030E42" w:rsidRPr="00030E42" w:rsidRDefault="00D5294A" w:rsidP="00030E42">
      <w:pPr>
        <w:spacing w:after="0"/>
        <w:ind w:firstLine="709"/>
        <w:jc w:val="both"/>
        <w:rPr>
          <w:rFonts w:ascii="Times New Roman" w:hAnsi="Times New Roman"/>
          <w:sz w:val="28"/>
          <w:szCs w:val="28"/>
          <w:lang w:eastAsia="ru-RU"/>
        </w:rPr>
      </w:pPr>
      <w:r w:rsidRPr="00030E42">
        <w:rPr>
          <w:rFonts w:ascii="Times New Roman" w:hAnsi="Times New Roman"/>
          <w:sz w:val="28"/>
          <w:szCs w:val="28"/>
          <w:lang w:eastAsia="ru-RU"/>
        </w:rPr>
        <w:lastRenderedPageBreak/>
        <w:t xml:space="preserve">С целью обеспечения консультативно-оздоровительной деятельности по формированию здорового образа жизни (далее по тексту </w:t>
      </w:r>
      <w:r w:rsidR="00FB463F">
        <w:rPr>
          <w:rFonts w:ascii="Times New Roman" w:hAnsi="Times New Roman"/>
          <w:sz w:val="28"/>
          <w:szCs w:val="28"/>
          <w:lang w:eastAsia="ru-RU"/>
        </w:rPr>
        <w:t xml:space="preserve">– </w:t>
      </w:r>
      <w:r w:rsidRPr="00030E42">
        <w:rPr>
          <w:rFonts w:ascii="Times New Roman" w:hAnsi="Times New Roman"/>
          <w:sz w:val="28"/>
          <w:szCs w:val="28"/>
          <w:lang w:eastAsia="ru-RU"/>
        </w:rPr>
        <w:t>ЗОЖ) среди населения, включая сокращение потребления алкоголя и табака,</w:t>
      </w:r>
      <w:r w:rsidR="00FB463F">
        <w:rPr>
          <w:rFonts w:ascii="Times New Roman" w:hAnsi="Times New Roman"/>
          <w:sz w:val="28"/>
          <w:szCs w:val="28"/>
          <w:lang w:eastAsia="ru-RU"/>
        </w:rPr>
        <w:br/>
      </w:r>
      <w:r w:rsidRPr="00030E42">
        <w:rPr>
          <w:rFonts w:ascii="Times New Roman" w:hAnsi="Times New Roman"/>
          <w:sz w:val="28"/>
          <w:szCs w:val="28"/>
          <w:lang w:eastAsia="ru-RU"/>
        </w:rPr>
        <w:t xml:space="preserve">в действующие Центры здоровья </w:t>
      </w:r>
      <w:r w:rsidR="00030E42" w:rsidRPr="00030E42">
        <w:rPr>
          <w:rFonts w:ascii="Times New Roman" w:hAnsi="Times New Roman"/>
          <w:sz w:val="28"/>
          <w:szCs w:val="28"/>
          <w:lang w:eastAsia="ru-RU"/>
        </w:rPr>
        <w:t>за 2018 год обратилось 47 436 пациента,</w:t>
      </w:r>
      <w:r w:rsidR="00FB463F">
        <w:rPr>
          <w:rFonts w:ascii="Times New Roman" w:hAnsi="Times New Roman"/>
          <w:sz w:val="28"/>
          <w:szCs w:val="28"/>
          <w:lang w:eastAsia="ru-RU"/>
        </w:rPr>
        <w:br/>
      </w:r>
      <w:r w:rsidR="00030E42" w:rsidRPr="00030E42">
        <w:rPr>
          <w:rFonts w:ascii="Times New Roman" w:hAnsi="Times New Roman"/>
          <w:sz w:val="28"/>
          <w:szCs w:val="28"/>
          <w:lang w:eastAsia="ru-RU"/>
        </w:rPr>
        <w:t>в том числе 7 830 детей и подростков.</w:t>
      </w:r>
    </w:p>
    <w:p w:rsidR="00D5294A" w:rsidRPr="00030E42" w:rsidRDefault="00D5294A" w:rsidP="00D5294A">
      <w:pPr>
        <w:spacing w:after="0"/>
        <w:ind w:firstLine="708"/>
        <w:jc w:val="both"/>
        <w:rPr>
          <w:rFonts w:ascii="Times New Roman" w:hAnsi="Times New Roman"/>
          <w:sz w:val="28"/>
          <w:szCs w:val="28"/>
          <w:lang w:eastAsia="ru-RU"/>
        </w:rPr>
      </w:pPr>
      <w:r w:rsidRPr="00030E42">
        <w:rPr>
          <w:rFonts w:ascii="Times New Roman" w:hAnsi="Times New Roman"/>
          <w:sz w:val="28"/>
          <w:szCs w:val="28"/>
          <w:lang w:eastAsia="ru-RU"/>
        </w:rPr>
        <w:t xml:space="preserve">Из числа осмотренных признано </w:t>
      </w:r>
      <w:proofErr w:type="gramStart"/>
      <w:r w:rsidRPr="00030E42">
        <w:rPr>
          <w:rFonts w:ascii="Times New Roman" w:hAnsi="Times New Roman"/>
          <w:sz w:val="28"/>
          <w:szCs w:val="28"/>
          <w:lang w:eastAsia="ru-RU"/>
        </w:rPr>
        <w:t>здоровыми</w:t>
      </w:r>
      <w:proofErr w:type="gramEnd"/>
      <w:r w:rsidRPr="00030E42">
        <w:rPr>
          <w:rFonts w:ascii="Times New Roman" w:hAnsi="Times New Roman"/>
          <w:sz w:val="28"/>
          <w:szCs w:val="28"/>
          <w:lang w:eastAsia="ru-RU"/>
        </w:rPr>
        <w:t xml:space="preserve"> </w:t>
      </w:r>
      <w:r w:rsidR="00030E42" w:rsidRPr="00030E42">
        <w:rPr>
          <w:rFonts w:ascii="Times New Roman" w:hAnsi="Times New Roman"/>
          <w:sz w:val="28"/>
          <w:szCs w:val="28"/>
          <w:lang w:eastAsia="ru-RU"/>
        </w:rPr>
        <w:t>14</w:t>
      </w:r>
      <w:r w:rsidR="00FB463F">
        <w:rPr>
          <w:rFonts w:ascii="Times New Roman" w:hAnsi="Times New Roman"/>
          <w:sz w:val="28"/>
          <w:szCs w:val="28"/>
          <w:lang w:eastAsia="ru-RU"/>
        </w:rPr>
        <w:t> </w:t>
      </w:r>
      <w:r w:rsidR="00030E42" w:rsidRPr="00030E42">
        <w:rPr>
          <w:rFonts w:ascii="Times New Roman" w:hAnsi="Times New Roman"/>
          <w:sz w:val="28"/>
          <w:szCs w:val="28"/>
          <w:lang w:eastAsia="ru-RU"/>
        </w:rPr>
        <w:t>158</w:t>
      </w:r>
      <w:r w:rsidRPr="00030E42">
        <w:rPr>
          <w:rFonts w:ascii="Times New Roman" w:hAnsi="Times New Roman"/>
          <w:sz w:val="28"/>
          <w:szCs w:val="28"/>
          <w:lang w:eastAsia="ru-RU"/>
        </w:rPr>
        <w:t xml:space="preserve"> человек,</w:t>
      </w:r>
      <w:r w:rsidR="00FB463F">
        <w:rPr>
          <w:rFonts w:ascii="Times New Roman" w:hAnsi="Times New Roman"/>
          <w:sz w:val="28"/>
          <w:szCs w:val="28"/>
          <w:lang w:eastAsia="ru-RU"/>
        </w:rPr>
        <w:br/>
      </w:r>
      <w:r w:rsidRPr="00030E42">
        <w:rPr>
          <w:rFonts w:ascii="Times New Roman" w:hAnsi="Times New Roman"/>
          <w:sz w:val="28"/>
          <w:szCs w:val="28"/>
          <w:lang w:eastAsia="ru-RU"/>
        </w:rPr>
        <w:t xml:space="preserve">из них </w:t>
      </w:r>
      <w:r w:rsidR="00030E42" w:rsidRPr="00030E42">
        <w:rPr>
          <w:rFonts w:ascii="Times New Roman" w:hAnsi="Times New Roman"/>
          <w:sz w:val="28"/>
          <w:szCs w:val="28"/>
          <w:lang w:eastAsia="ru-RU"/>
        </w:rPr>
        <w:t>2</w:t>
      </w:r>
      <w:r w:rsidR="00FB463F">
        <w:rPr>
          <w:rFonts w:ascii="Times New Roman" w:hAnsi="Times New Roman"/>
          <w:sz w:val="28"/>
          <w:szCs w:val="28"/>
          <w:lang w:eastAsia="ru-RU"/>
        </w:rPr>
        <w:t> </w:t>
      </w:r>
      <w:r w:rsidR="00030E42" w:rsidRPr="00030E42">
        <w:rPr>
          <w:rFonts w:ascii="Times New Roman" w:hAnsi="Times New Roman"/>
          <w:sz w:val="28"/>
          <w:szCs w:val="28"/>
          <w:lang w:eastAsia="ru-RU"/>
        </w:rPr>
        <w:t>690</w:t>
      </w:r>
      <w:r w:rsidRPr="00030E42">
        <w:rPr>
          <w:rFonts w:ascii="Times New Roman" w:hAnsi="Times New Roman"/>
          <w:sz w:val="28"/>
          <w:szCs w:val="28"/>
          <w:lang w:eastAsia="ru-RU"/>
        </w:rPr>
        <w:t xml:space="preserve"> детей. Факторы риска НИЗ выявлены у </w:t>
      </w:r>
      <w:r w:rsidR="00030E42" w:rsidRPr="00030E42">
        <w:rPr>
          <w:rFonts w:ascii="Times New Roman" w:hAnsi="Times New Roman"/>
          <w:sz w:val="28"/>
          <w:szCs w:val="28"/>
          <w:lang w:eastAsia="ru-RU"/>
        </w:rPr>
        <w:t>33</w:t>
      </w:r>
      <w:r w:rsidR="00FB463F">
        <w:rPr>
          <w:rFonts w:ascii="Times New Roman" w:hAnsi="Times New Roman"/>
          <w:sz w:val="28"/>
          <w:szCs w:val="28"/>
          <w:lang w:eastAsia="ru-RU"/>
        </w:rPr>
        <w:t> </w:t>
      </w:r>
      <w:r w:rsidR="00030E42" w:rsidRPr="00030E42">
        <w:rPr>
          <w:rFonts w:ascii="Times New Roman" w:hAnsi="Times New Roman"/>
          <w:sz w:val="28"/>
          <w:szCs w:val="28"/>
          <w:lang w:eastAsia="ru-RU"/>
        </w:rPr>
        <w:t>278</w:t>
      </w:r>
      <w:r w:rsidRPr="00030E42">
        <w:rPr>
          <w:rFonts w:ascii="Times New Roman" w:hAnsi="Times New Roman"/>
          <w:sz w:val="28"/>
          <w:szCs w:val="28"/>
          <w:lang w:eastAsia="ru-RU"/>
        </w:rPr>
        <w:t xml:space="preserve"> граждан, из них у 5</w:t>
      </w:r>
      <w:r w:rsidR="00F96C6E" w:rsidRPr="00030E42">
        <w:rPr>
          <w:rFonts w:ascii="Times New Roman" w:hAnsi="Times New Roman"/>
          <w:sz w:val="28"/>
          <w:szCs w:val="28"/>
          <w:lang w:eastAsia="ru-RU"/>
        </w:rPr>
        <w:t> </w:t>
      </w:r>
      <w:r w:rsidRPr="00030E42">
        <w:rPr>
          <w:rFonts w:ascii="Times New Roman" w:hAnsi="Times New Roman"/>
          <w:sz w:val="28"/>
          <w:szCs w:val="28"/>
          <w:lang w:eastAsia="ru-RU"/>
        </w:rPr>
        <w:t>1</w:t>
      </w:r>
      <w:r w:rsidR="00030E42" w:rsidRPr="00030E42">
        <w:rPr>
          <w:rFonts w:ascii="Times New Roman" w:hAnsi="Times New Roman"/>
          <w:sz w:val="28"/>
          <w:szCs w:val="28"/>
          <w:lang w:eastAsia="ru-RU"/>
        </w:rPr>
        <w:t>40</w:t>
      </w:r>
      <w:r w:rsidRPr="00030E42">
        <w:rPr>
          <w:rFonts w:ascii="Times New Roman" w:hAnsi="Times New Roman"/>
          <w:sz w:val="28"/>
          <w:szCs w:val="28"/>
          <w:lang w:eastAsia="ru-RU"/>
        </w:rPr>
        <w:t xml:space="preserve"> детей. Направлено в медицинские организации к врачам специалистам для дополнительного обследования и лечения </w:t>
      </w:r>
      <w:r w:rsidR="00F96C6E" w:rsidRPr="00030E42">
        <w:rPr>
          <w:rFonts w:ascii="Times New Roman" w:hAnsi="Times New Roman"/>
          <w:sz w:val="28"/>
          <w:szCs w:val="28"/>
          <w:lang w:eastAsia="ru-RU"/>
        </w:rPr>
        <w:br/>
      </w:r>
      <w:r w:rsidR="00030E42" w:rsidRPr="00030E42">
        <w:rPr>
          <w:rFonts w:ascii="Times New Roman" w:hAnsi="Times New Roman"/>
          <w:sz w:val="28"/>
          <w:szCs w:val="28"/>
          <w:lang w:eastAsia="ru-RU"/>
        </w:rPr>
        <w:t>5</w:t>
      </w:r>
      <w:r w:rsidR="00FB463F">
        <w:rPr>
          <w:rFonts w:ascii="Times New Roman" w:hAnsi="Times New Roman"/>
          <w:sz w:val="28"/>
          <w:szCs w:val="28"/>
          <w:lang w:eastAsia="ru-RU"/>
        </w:rPr>
        <w:t> </w:t>
      </w:r>
      <w:r w:rsidR="00030E42" w:rsidRPr="00030E42">
        <w:rPr>
          <w:rFonts w:ascii="Times New Roman" w:hAnsi="Times New Roman"/>
          <w:sz w:val="28"/>
          <w:szCs w:val="28"/>
          <w:lang w:eastAsia="ru-RU"/>
        </w:rPr>
        <w:t>110</w:t>
      </w:r>
      <w:r w:rsidRPr="00030E42">
        <w:rPr>
          <w:rFonts w:ascii="Times New Roman" w:hAnsi="Times New Roman"/>
          <w:sz w:val="28"/>
          <w:szCs w:val="28"/>
          <w:lang w:eastAsia="ru-RU"/>
        </w:rPr>
        <w:t xml:space="preserve"> пациентов, из них 1</w:t>
      </w:r>
      <w:r w:rsidR="00F96C6E" w:rsidRPr="00030E42">
        <w:rPr>
          <w:rFonts w:ascii="Times New Roman" w:hAnsi="Times New Roman"/>
          <w:sz w:val="28"/>
          <w:szCs w:val="28"/>
          <w:lang w:eastAsia="ru-RU"/>
        </w:rPr>
        <w:t> </w:t>
      </w:r>
      <w:r w:rsidR="00030E42" w:rsidRPr="00030E42">
        <w:rPr>
          <w:rFonts w:ascii="Times New Roman" w:hAnsi="Times New Roman"/>
          <w:sz w:val="28"/>
          <w:szCs w:val="28"/>
          <w:lang w:eastAsia="ru-RU"/>
        </w:rPr>
        <w:t>628</w:t>
      </w:r>
      <w:r w:rsidRPr="00030E42">
        <w:rPr>
          <w:rFonts w:ascii="Times New Roman" w:hAnsi="Times New Roman"/>
          <w:sz w:val="28"/>
          <w:szCs w:val="28"/>
          <w:lang w:eastAsia="ru-RU"/>
        </w:rPr>
        <w:t xml:space="preserve"> </w:t>
      </w:r>
      <w:r w:rsidR="00FB463F">
        <w:rPr>
          <w:rFonts w:ascii="Times New Roman" w:hAnsi="Times New Roman"/>
          <w:sz w:val="28"/>
          <w:szCs w:val="28"/>
          <w:lang w:eastAsia="ru-RU"/>
        </w:rPr>
        <w:t>детей</w:t>
      </w:r>
      <w:r w:rsidRPr="00030E42">
        <w:rPr>
          <w:rFonts w:ascii="Times New Roman" w:hAnsi="Times New Roman"/>
          <w:sz w:val="28"/>
          <w:szCs w:val="28"/>
          <w:lang w:eastAsia="ru-RU"/>
        </w:rPr>
        <w:t>.</w:t>
      </w:r>
    </w:p>
    <w:p w:rsidR="00D5294A" w:rsidRPr="005D0C9C" w:rsidRDefault="00D5294A" w:rsidP="005D0C9C">
      <w:pPr>
        <w:spacing w:after="0"/>
        <w:ind w:firstLine="709"/>
        <w:jc w:val="both"/>
        <w:rPr>
          <w:rFonts w:ascii="Times New Roman" w:hAnsi="Times New Roman"/>
          <w:sz w:val="28"/>
          <w:szCs w:val="28"/>
          <w:lang w:eastAsia="ru-RU"/>
        </w:rPr>
      </w:pPr>
      <w:r w:rsidRPr="00030E42">
        <w:rPr>
          <w:rFonts w:ascii="Times New Roman" w:hAnsi="Times New Roman"/>
          <w:sz w:val="28"/>
          <w:szCs w:val="28"/>
          <w:lang w:eastAsia="ru-RU"/>
        </w:rPr>
        <w:t xml:space="preserve">Число лиц обученных основам здорового образа жизни в </w:t>
      </w:r>
      <w:r w:rsidRPr="005D0C9C">
        <w:rPr>
          <w:rFonts w:ascii="Times New Roman" w:hAnsi="Times New Roman"/>
          <w:sz w:val="28"/>
          <w:szCs w:val="28"/>
          <w:lang w:eastAsia="ru-RU"/>
        </w:rPr>
        <w:t>Центрах здоровья составило 47</w:t>
      </w:r>
      <w:r w:rsidR="00F96C6E" w:rsidRPr="005D0C9C">
        <w:rPr>
          <w:rFonts w:ascii="Times New Roman" w:hAnsi="Times New Roman"/>
          <w:sz w:val="28"/>
          <w:szCs w:val="28"/>
          <w:lang w:eastAsia="ru-RU"/>
        </w:rPr>
        <w:t> </w:t>
      </w:r>
      <w:r w:rsidR="00030E42" w:rsidRPr="005D0C9C">
        <w:rPr>
          <w:rFonts w:ascii="Times New Roman" w:hAnsi="Times New Roman"/>
          <w:sz w:val="28"/>
          <w:szCs w:val="28"/>
          <w:lang w:eastAsia="ru-RU"/>
        </w:rPr>
        <w:t>436</w:t>
      </w:r>
      <w:r w:rsidRPr="005D0C9C">
        <w:rPr>
          <w:rFonts w:ascii="Times New Roman" w:hAnsi="Times New Roman"/>
          <w:sz w:val="28"/>
          <w:szCs w:val="28"/>
          <w:lang w:eastAsia="ru-RU"/>
        </w:rPr>
        <w:t xml:space="preserve"> человек.</w:t>
      </w:r>
    </w:p>
    <w:p w:rsidR="005D0C9C" w:rsidRPr="005D0C9C" w:rsidRDefault="00D5294A" w:rsidP="005D0C9C">
      <w:pPr>
        <w:spacing w:after="0"/>
        <w:ind w:firstLine="709"/>
        <w:jc w:val="both"/>
        <w:rPr>
          <w:rFonts w:ascii="Times New Roman" w:hAnsi="Times New Roman"/>
          <w:sz w:val="28"/>
          <w:szCs w:val="28"/>
          <w:lang w:eastAsia="ru-RU"/>
        </w:rPr>
      </w:pPr>
      <w:r w:rsidRPr="005D0C9C">
        <w:rPr>
          <w:rFonts w:ascii="Times New Roman" w:hAnsi="Times New Roman"/>
          <w:sz w:val="28"/>
          <w:szCs w:val="28"/>
          <w:lang w:eastAsia="ru-RU"/>
        </w:rPr>
        <w:t xml:space="preserve">Для обеспечения жителей отдалённых сельских поселений профилактическими медицинскими услугами на территории автономного округа функционирует 3 мобильных Центра здоровья. </w:t>
      </w:r>
      <w:r w:rsidR="005D0C9C" w:rsidRPr="005D0C9C">
        <w:rPr>
          <w:rFonts w:ascii="Times New Roman" w:hAnsi="Times New Roman"/>
          <w:sz w:val="28"/>
          <w:szCs w:val="28"/>
          <w:lang w:eastAsia="ru-RU"/>
        </w:rPr>
        <w:t>Количество выездных мероприятий центров за 2018 год составило 120 выездов, в ходе их работы обследовано 3 926 человек.</w:t>
      </w:r>
    </w:p>
    <w:p w:rsidR="00D5294A" w:rsidRPr="00CC6F46" w:rsidRDefault="00D5294A" w:rsidP="00D5294A">
      <w:pPr>
        <w:spacing w:after="0"/>
        <w:ind w:firstLine="708"/>
        <w:jc w:val="both"/>
        <w:rPr>
          <w:rFonts w:ascii="Times New Roman" w:hAnsi="Times New Roman"/>
          <w:sz w:val="28"/>
          <w:szCs w:val="28"/>
          <w:lang w:eastAsia="ru-RU"/>
        </w:rPr>
      </w:pPr>
      <w:r w:rsidRPr="005D0C9C">
        <w:rPr>
          <w:rFonts w:ascii="Times New Roman" w:hAnsi="Times New Roman"/>
          <w:sz w:val="28"/>
          <w:szCs w:val="28"/>
          <w:lang w:eastAsia="ru-RU"/>
        </w:rPr>
        <w:t>В Центрах здоровья применяются методики индивидуального</w:t>
      </w:r>
      <w:r w:rsidR="00FB463F">
        <w:rPr>
          <w:rFonts w:ascii="Times New Roman" w:hAnsi="Times New Roman"/>
          <w:sz w:val="28"/>
          <w:szCs w:val="28"/>
          <w:lang w:eastAsia="ru-RU"/>
        </w:rPr>
        <w:br/>
      </w:r>
      <w:r w:rsidRPr="005D0C9C">
        <w:rPr>
          <w:rFonts w:ascii="Times New Roman" w:hAnsi="Times New Roman"/>
          <w:sz w:val="28"/>
          <w:szCs w:val="28"/>
          <w:lang w:eastAsia="ru-RU"/>
        </w:rPr>
        <w:t>и группового воздействия на пациентов. Методики направленны</w:t>
      </w:r>
      <w:r w:rsidR="00FB463F">
        <w:rPr>
          <w:rFonts w:ascii="Times New Roman" w:hAnsi="Times New Roman"/>
          <w:sz w:val="28"/>
          <w:szCs w:val="28"/>
          <w:lang w:eastAsia="ru-RU"/>
        </w:rPr>
        <w:br/>
      </w:r>
      <w:r w:rsidRPr="005D0C9C">
        <w:rPr>
          <w:rFonts w:ascii="Times New Roman" w:hAnsi="Times New Roman"/>
          <w:sz w:val="28"/>
          <w:szCs w:val="28"/>
          <w:lang w:eastAsia="ru-RU"/>
        </w:rPr>
        <w:t>на повышение уровня знаний, информированности, формирования практических навыков, приверженности к лечению заболеваний, соблюдению рекомендаций врача для повышения качества жизни, продления жизни, сохранения и восстановления трудоспособности</w:t>
      </w:r>
      <w:r w:rsidR="00FB463F">
        <w:rPr>
          <w:rFonts w:ascii="Times New Roman" w:hAnsi="Times New Roman"/>
          <w:sz w:val="28"/>
          <w:szCs w:val="28"/>
          <w:lang w:eastAsia="ru-RU"/>
        </w:rPr>
        <w:br/>
      </w:r>
      <w:r w:rsidRPr="005D0C9C">
        <w:rPr>
          <w:rFonts w:ascii="Times New Roman" w:hAnsi="Times New Roman"/>
          <w:sz w:val="28"/>
          <w:szCs w:val="28"/>
          <w:lang w:eastAsia="ru-RU"/>
        </w:rPr>
        <w:t xml:space="preserve">и </w:t>
      </w:r>
      <w:r w:rsidRPr="00CC6F46">
        <w:rPr>
          <w:rFonts w:ascii="Times New Roman" w:hAnsi="Times New Roman"/>
          <w:sz w:val="28"/>
          <w:szCs w:val="28"/>
          <w:lang w:eastAsia="ru-RU"/>
        </w:rPr>
        <w:t xml:space="preserve">активного долголетия. </w:t>
      </w:r>
    </w:p>
    <w:p w:rsidR="00D5294A" w:rsidRPr="00CC6F46" w:rsidRDefault="00D5294A" w:rsidP="00D5294A">
      <w:pPr>
        <w:spacing w:after="0"/>
        <w:ind w:firstLine="708"/>
        <w:jc w:val="both"/>
        <w:rPr>
          <w:rFonts w:ascii="Times New Roman" w:hAnsi="Times New Roman"/>
          <w:sz w:val="28"/>
          <w:szCs w:val="28"/>
          <w:lang w:eastAsia="ru-RU"/>
        </w:rPr>
      </w:pPr>
      <w:r w:rsidRPr="00CC6F46">
        <w:rPr>
          <w:rFonts w:ascii="Times New Roman" w:hAnsi="Times New Roman"/>
          <w:sz w:val="28"/>
          <w:szCs w:val="28"/>
          <w:lang w:eastAsia="ru-RU"/>
        </w:rPr>
        <w:t xml:space="preserve">В рамках формирования единого </w:t>
      </w:r>
      <w:proofErr w:type="spellStart"/>
      <w:r w:rsidRPr="00CC6F46">
        <w:rPr>
          <w:rFonts w:ascii="Times New Roman" w:hAnsi="Times New Roman"/>
          <w:sz w:val="28"/>
          <w:szCs w:val="28"/>
          <w:lang w:eastAsia="ru-RU"/>
        </w:rPr>
        <w:t>медийного</w:t>
      </w:r>
      <w:proofErr w:type="spellEnd"/>
      <w:r w:rsidRPr="00CC6F46">
        <w:rPr>
          <w:rFonts w:ascii="Times New Roman" w:hAnsi="Times New Roman"/>
          <w:sz w:val="28"/>
          <w:szCs w:val="28"/>
          <w:lang w:eastAsia="ru-RU"/>
        </w:rPr>
        <w:t xml:space="preserve"> пространства</w:t>
      </w:r>
      <w:r w:rsidR="00FB463F">
        <w:rPr>
          <w:rFonts w:ascii="Times New Roman" w:hAnsi="Times New Roman"/>
          <w:sz w:val="28"/>
          <w:szCs w:val="28"/>
          <w:lang w:eastAsia="ru-RU"/>
        </w:rPr>
        <w:br/>
      </w:r>
      <w:r w:rsidRPr="00CC6F46">
        <w:rPr>
          <w:rFonts w:ascii="Times New Roman" w:hAnsi="Times New Roman"/>
          <w:sz w:val="28"/>
          <w:szCs w:val="28"/>
          <w:lang w:eastAsia="ru-RU"/>
        </w:rPr>
        <w:t xml:space="preserve">по пропаганде здорового образа жизни в регионе применяются следующие принципы: </w:t>
      </w:r>
    </w:p>
    <w:p w:rsidR="00D5294A" w:rsidRPr="00CC6F46" w:rsidRDefault="00D5294A" w:rsidP="00D5294A">
      <w:pPr>
        <w:spacing w:after="0"/>
        <w:ind w:firstLine="708"/>
        <w:jc w:val="both"/>
        <w:rPr>
          <w:rFonts w:ascii="Times New Roman" w:hAnsi="Times New Roman"/>
          <w:sz w:val="28"/>
          <w:szCs w:val="28"/>
          <w:lang w:eastAsia="ru-RU"/>
        </w:rPr>
      </w:pPr>
      <w:r w:rsidRPr="00CC6F46">
        <w:rPr>
          <w:rFonts w:ascii="Times New Roman" w:hAnsi="Times New Roman"/>
          <w:sz w:val="28"/>
          <w:szCs w:val="28"/>
          <w:lang w:eastAsia="ru-RU"/>
        </w:rPr>
        <w:t xml:space="preserve">• информационное обеспечение деятельности медицинских организаций автономного округа; </w:t>
      </w:r>
    </w:p>
    <w:p w:rsidR="00D5294A" w:rsidRPr="00CC6F46" w:rsidRDefault="00D5294A" w:rsidP="00D5294A">
      <w:pPr>
        <w:spacing w:after="0"/>
        <w:ind w:firstLine="708"/>
        <w:jc w:val="both"/>
        <w:rPr>
          <w:rFonts w:ascii="Times New Roman" w:hAnsi="Times New Roman"/>
          <w:sz w:val="28"/>
          <w:szCs w:val="28"/>
          <w:lang w:eastAsia="ru-RU"/>
        </w:rPr>
      </w:pPr>
      <w:r w:rsidRPr="00CC6F46">
        <w:rPr>
          <w:rFonts w:ascii="Times New Roman" w:hAnsi="Times New Roman"/>
          <w:sz w:val="28"/>
          <w:szCs w:val="28"/>
          <w:lang w:eastAsia="ru-RU"/>
        </w:rPr>
        <w:t xml:space="preserve">• обеспечение информационной открытости; </w:t>
      </w:r>
    </w:p>
    <w:p w:rsidR="00D5294A" w:rsidRPr="00CC6F46" w:rsidRDefault="00D5294A" w:rsidP="00D5294A">
      <w:pPr>
        <w:spacing w:after="0"/>
        <w:ind w:firstLine="708"/>
        <w:jc w:val="both"/>
        <w:rPr>
          <w:rFonts w:ascii="Times New Roman" w:hAnsi="Times New Roman"/>
          <w:sz w:val="28"/>
          <w:szCs w:val="28"/>
          <w:lang w:eastAsia="ru-RU"/>
        </w:rPr>
      </w:pPr>
      <w:r w:rsidRPr="00CC6F46">
        <w:rPr>
          <w:rFonts w:ascii="Times New Roman" w:hAnsi="Times New Roman"/>
          <w:sz w:val="28"/>
          <w:szCs w:val="28"/>
          <w:lang w:eastAsia="ru-RU"/>
        </w:rPr>
        <w:t>• формирование через средства массовой информации объективного общественного мнения.</w:t>
      </w:r>
    </w:p>
    <w:p w:rsidR="00E84B6A" w:rsidRPr="00E84B6A" w:rsidRDefault="00E84B6A" w:rsidP="00E84B6A">
      <w:pPr>
        <w:spacing w:after="0"/>
        <w:ind w:firstLine="709"/>
        <w:jc w:val="both"/>
        <w:rPr>
          <w:rFonts w:ascii="Times New Roman" w:eastAsia="Times New Roman" w:hAnsi="Times New Roman"/>
          <w:sz w:val="28"/>
          <w:szCs w:val="28"/>
          <w:lang w:eastAsia="ru-RU"/>
        </w:rPr>
      </w:pPr>
      <w:r w:rsidRPr="00E84B6A">
        <w:rPr>
          <w:rFonts w:ascii="Times New Roman" w:eastAsia="Times New Roman" w:hAnsi="Times New Roman"/>
          <w:sz w:val="28"/>
          <w:szCs w:val="28"/>
          <w:lang w:eastAsia="ru-RU"/>
        </w:rPr>
        <w:t xml:space="preserve">В 2018 году по инициативе </w:t>
      </w:r>
      <w:r>
        <w:rPr>
          <w:rFonts w:ascii="Times New Roman" w:eastAsia="Times New Roman" w:hAnsi="Times New Roman"/>
          <w:sz w:val="28"/>
          <w:szCs w:val="28"/>
          <w:lang w:eastAsia="ru-RU"/>
        </w:rPr>
        <w:t xml:space="preserve">Центра здоровья </w:t>
      </w:r>
      <w:r w:rsidRPr="00E84B6A">
        <w:rPr>
          <w:rFonts w:ascii="Times New Roman" w:eastAsia="Times New Roman" w:hAnsi="Times New Roman"/>
          <w:sz w:val="28"/>
          <w:szCs w:val="28"/>
          <w:lang w:eastAsia="ru-RU"/>
        </w:rPr>
        <w:t>в средствах массовой информации муниципального, окружного, межрегионального</w:t>
      </w:r>
      <w:r w:rsidR="00FB463F">
        <w:rPr>
          <w:rFonts w:ascii="Times New Roman" w:eastAsia="Times New Roman" w:hAnsi="Times New Roman"/>
          <w:sz w:val="28"/>
          <w:szCs w:val="28"/>
          <w:lang w:eastAsia="ru-RU"/>
        </w:rPr>
        <w:br/>
      </w:r>
      <w:r w:rsidRPr="00E84B6A">
        <w:rPr>
          <w:rFonts w:ascii="Times New Roman" w:eastAsia="Times New Roman" w:hAnsi="Times New Roman"/>
          <w:sz w:val="28"/>
          <w:szCs w:val="28"/>
          <w:lang w:eastAsia="ru-RU"/>
        </w:rPr>
        <w:t xml:space="preserve">и федерального уровней </w:t>
      </w:r>
      <w:r w:rsidRPr="00237481">
        <w:rPr>
          <w:rFonts w:ascii="Times New Roman" w:eastAsia="Times New Roman" w:hAnsi="Times New Roman"/>
          <w:sz w:val="28"/>
          <w:szCs w:val="28"/>
          <w:lang w:eastAsia="ru-RU"/>
        </w:rPr>
        <w:t>опубликовано 11</w:t>
      </w:r>
      <w:r w:rsidR="002527A5">
        <w:rPr>
          <w:rFonts w:ascii="Times New Roman" w:eastAsia="Times New Roman" w:hAnsi="Times New Roman"/>
          <w:sz w:val="28"/>
          <w:szCs w:val="28"/>
          <w:lang w:eastAsia="ru-RU"/>
        </w:rPr>
        <w:t> </w:t>
      </w:r>
      <w:r w:rsidRPr="00237481">
        <w:rPr>
          <w:rFonts w:ascii="Times New Roman" w:eastAsia="Times New Roman" w:hAnsi="Times New Roman"/>
          <w:sz w:val="28"/>
          <w:szCs w:val="28"/>
          <w:lang w:eastAsia="ru-RU"/>
        </w:rPr>
        <w:t>613 информационных поводов,</w:t>
      </w:r>
      <w:r w:rsidR="00FB463F" w:rsidRPr="00237481">
        <w:rPr>
          <w:rFonts w:ascii="Times New Roman" w:eastAsia="Times New Roman" w:hAnsi="Times New Roman"/>
          <w:sz w:val="28"/>
          <w:szCs w:val="28"/>
          <w:lang w:eastAsia="ru-RU"/>
        </w:rPr>
        <w:br/>
      </w:r>
      <w:r w:rsidRPr="00237481">
        <w:rPr>
          <w:rFonts w:ascii="Times New Roman" w:eastAsia="Times New Roman" w:hAnsi="Times New Roman"/>
          <w:sz w:val="28"/>
          <w:szCs w:val="28"/>
          <w:lang w:eastAsia="ru-RU"/>
        </w:rPr>
        <w:t>в том числе в Интернет-изданиях – 4</w:t>
      </w:r>
      <w:r w:rsidR="002527A5">
        <w:rPr>
          <w:rFonts w:ascii="Times New Roman" w:eastAsia="Times New Roman" w:hAnsi="Times New Roman"/>
          <w:sz w:val="28"/>
          <w:szCs w:val="28"/>
          <w:lang w:eastAsia="ru-RU"/>
        </w:rPr>
        <w:t> </w:t>
      </w:r>
      <w:r w:rsidRPr="00237481">
        <w:rPr>
          <w:rFonts w:ascii="Times New Roman" w:eastAsia="Times New Roman" w:hAnsi="Times New Roman"/>
          <w:sz w:val="28"/>
          <w:szCs w:val="28"/>
          <w:lang w:eastAsia="ru-RU"/>
        </w:rPr>
        <w:t>372, на радио – 1</w:t>
      </w:r>
      <w:r w:rsidR="002527A5">
        <w:rPr>
          <w:rFonts w:ascii="Times New Roman" w:eastAsia="Times New Roman" w:hAnsi="Times New Roman"/>
          <w:sz w:val="28"/>
          <w:szCs w:val="28"/>
          <w:lang w:eastAsia="ru-RU"/>
        </w:rPr>
        <w:t> </w:t>
      </w:r>
      <w:r w:rsidRPr="00237481">
        <w:rPr>
          <w:rFonts w:ascii="Times New Roman" w:eastAsia="Times New Roman" w:hAnsi="Times New Roman"/>
          <w:sz w:val="28"/>
          <w:szCs w:val="28"/>
          <w:lang w:eastAsia="ru-RU"/>
        </w:rPr>
        <w:t>082 и телевидении – 5</w:t>
      </w:r>
      <w:r w:rsidR="002527A5">
        <w:rPr>
          <w:rFonts w:ascii="Times New Roman" w:eastAsia="Times New Roman" w:hAnsi="Times New Roman"/>
          <w:sz w:val="28"/>
          <w:szCs w:val="28"/>
          <w:lang w:eastAsia="ru-RU"/>
        </w:rPr>
        <w:t> </w:t>
      </w:r>
      <w:r w:rsidRPr="00237481">
        <w:rPr>
          <w:rFonts w:ascii="Times New Roman" w:eastAsia="Times New Roman" w:hAnsi="Times New Roman"/>
          <w:sz w:val="28"/>
          <w:szCs w:val="28"/>
          <w:lang w:eastAsia="ru-RU"/>
        </w:rPr>
        <w:t>827, в печатных СМИ – 332.</w:t>
      </w:r>
    </w:p>
    <w:p w:rsidR="00D5294A" w:rsidRPr="00E84B6A" w:rsidRDefault="00D5294A" w:rsidP="00DA1BDD">
      <w:pPr>
        <w:spacing w:after="0"/>
        <w:ind w:firstLine="708"/>
        <w:jc w:val="both"/>
        <w:rPr>
          <w:rFonts w:ascii="Times New Roman" w:hAnsi="Times New Roman"/>
          <w:snapToGrid w:val="0"/>
          <w:sz w:val="28"/>
          <w:szCs w:val="28"/>
          <w:lang w:eastAsia="ru-RU"/>
        </w:rPr>
      </w:pPr>
      <w:r w:rsidRPr="00E84B6A">
        <w:rPr>
          <w:rFonts w:ascii="Times New Roman" w:hAnsi="Times New Roman"/>
          <w:snapToGrid w:val="0"/>
          <w:sz w:val="28"/>
          <w:szCs w:val="28"/>
          <w:lang w:eastAsia="ru-RU"/>
        </w:rPr>
        <w:lastRenderedPageBreak/>
        <w:t>На сайте Центра здоровья размещена информация для населения, направленная на формирование здорового образа жизни.</w:t>
      </w:r>
    </w:p>
    <w:p w:rsidR="00D5294A" w:rsidRPr="00EE3224" w:rsidRDefault="00D5294A" w:rsidP="00DA1BDD">
      <w:pPr>
        <w:spacing w:after="0"/>
        <w:ind w:firstLine="709"/>
        <w:jc w:val="both"/>
        <w:rPr>
          <w:rFonts w:ascii="Times New Roman" w:hAnsi="Times New Roman"/>
          <w:snapToGrid w:val="0"/>
          <w:sz w:val="28"/>
          <w:szCs w:val="28"/>
          <w:lang w:eastAsia="ru-RU"/>
        </w:rPr>
      </w:pPr>
      <w:r w:rsidRPr="00E84B6A">
        <w:rPr>
          <w:rFonts w:ascii="Times New Roman" w:hAnsi="Times New Roman"/>
          <w:snapToGrid w:val="0"/>
          <w:sz w:val="28"/>
          <w:szCs w:val="28"/>
          <w:lang w:eastAsia="ru-RU"/>
        </w:rPr>
        <w:t>Для приверженности населения Ханты-Мансийского автономного округа – Югры к ведению здорового образа жизни в 201</w:t>
      </w:r>
      <w:r w:rsidR="00E84B6A" w:rsidRPr="00E84B6A">
        <w:rPr>
          <w:rFonts w:ascii="Times New Roman" w:hAnsi="Times New Roman"/>
          <w:snapToGrid w:val="0"/>
          <w:sz w:val="28"/>
          <w:szCs w:val="28"/>
          <w:lang w:eastAsia="ru-RU"/>
        </w:rPr>
        <w:t>8</w:t>
      </w:r>
      <w:r w:rsidRPr="00E84B6A">
        <w:rPr>
          <w:rFonts w:ascii="Times New Roman" w:hAnsi="Times New Roman"/>
          <w:snapToGrid w:val="0"/>
          <w:sz w:val="28"/>
          <w:szCs w:val="28"/>
          <w:lang w:eastAsia="ru-RU"/>
        </w:rPr>
        <w:t xml:space="preserve"> году Центром медицинской профилактики издано: 4 приложения к окружному периодическому изданию «PRO Здоровье» (16+) общим тиражом </w:t>
      </w:r>
      <w:r w:rsidR="00E84B6A" w:rsidRPr="00E84B6A">
        <w:rPr>
          <w:rFonts w:ascii="Times New Roman" w:hAnsi="Times New Roman"/>
          <w:snapToGrid w:val="0"/>
          <w:sz w:val="28"/>
          <w:szCs w:val="28"/>
          <w:lang w:eastAsia="ru-RU"/>
        </w:rPr>
        <w:t>3</w:t>
      </w:r>
      <w:r w:rsidR="00FB463F">
        <w:rPr>
          <w:rFonts w:ascii="Times New Roman" w:hAnsi="Times New Roman"/>
          <w:snapToGrid w:val="0"/>
          <w:sz w:val="28"/>
          <w:szCs w:val="28"/>
          <w:lang w:eastAsia="ru-RU"/>
        </w:rPr>
        <w:t> </w:t>
      </w:r>
      <w:r w:rsidR="00E84B6A" w:rsidRPr="00E84B6A">
        <w:rPr>
          <w:rFonts w:ascii="Times New Roman" w:hAnsi="Times New Roman"/>
          <w:snapToGrid w:val="0"/>
          <w:sz w:val="28"/>
          <w:szCs w:val="28"/>
          <w:lang w:eastAsia="ru-RU"/>
        </w:rPr>
        <w:t>996</w:t>
      </w:r>
      <w:r w:rsidRPr="00E84B6A">
        <w:rPr>
          <w:rFonts w:ascii="Times New Roman" w:hAnsi="Times New Roman"/>
          <w:snapToGrid w:val="0"/>
          <w:sz w:val="28"/>
          <w:szCs w:val="28"/>
          <w:lang w:eastAsia="ru-RU"/>
        </w:rPr>
        <w:t xml:space="preserve"> экз. и 4 журнала «Регион здоровья» (14+) </w:t>
      </w:r>
      <w:r w:rsidRPr="00EE3224">
        <w:rPr>
          <w:rFonts w:ascii="Times New Roman" w:hAnsi="Times New Roman"/>
          <w:snapToGrid w:val="0"/>
          <w:sz w:val="28"/>
          <w:szCs w:val="28"/>
          <w:lang w:eastAsia="ru-RU"/>
        </w:rPr>
        <w:t>общим тиражом 4 800 экземпляров.</w:t>
      </w:r>
    </w:p>
    <w:p w:rsidR="00D5294A" w:rsidRPr="00EE3224" w:rsidRDefault="00D5294A" w:rsidP="00D5294A">
      <w:pPr>
        <w:spacing w:after="0"/>
        <w:ind w:firstLine="708"/>
        <w:jc w:val="both"/>
        <w:rPr>
          <w:rFonts w:ascii="Times New Roman" w:hAnsi="Times New Roman"/>
          <w:snapToGrid w:val="0"/>
          <w:sz w:val="28"/>
          <w:szCs w:val="28"/>
          <w:lang w:eastAsia="ru-RU"/>
        </w:rPr>
      </w:pPr>
      <w:r w:rsidRPr="00EE3224">
        <w:rPr>
          <w:rFonts w:ascii="Times New Roman" w:hAnsi="Times New Roman"/>
          <w:snapToGrid w:val="0"/>
          <w:sz w:val="28"/>
          <w:szCs w:val="28"/>
          <w:lang w:eastAsia="ru-RU"/>
        </w:rPr>
        <w:t xml:space="preserve">Для пропаганды ЗОЖ растиражированы красочные пропагандистские материалы </w:t>
      </w:r>
      <w:r w:rsidR="00EE3224" w:rsidRPr="00EE3224">
        <w:rPr>
          <w:rFonts w:ascii="Times New Roman" w:hAnsi="Times New Roman"/>
          <w:snapToGrid w:val="0"/>
          <w:sz w:val="28"/>
          <w:szCs w:val="28"/>
          <w:lang w:eastAsia="ru-RU"/>
        </w:rPr>
        <w:t>33</w:t>
      </w:r>
      <w:r w:rsidRPr="00EE3224">
        <w:rPr>
          <w:rFonts w:ascii="Times New Roman" w:hAnsi="Times New Roman"/>
          <w:snapToGrid w:val="0"/>
          <w:sz w:val="28"/>
          <w:szCs w:val="28"/>
          <w:lang w:eastAsia="ru-RU"/>
        </w:rPr>
        <w:t xml:space="preserve"> наименований тиражом </w:t>
      </w:r>
      <w:r w:rsidR="00FB463F">
        <w:rPr>
          <w:rFonts w:ascii="Times New Roman" w:hAnsi="Times New Roman"/>
          <w:snapToGrid w:val="0"/>
          <w:sz w:val="28"/>
          <w:szCs w:val="28"/>
          <w:lang w:eastAsia="ru-RU"/>
        </w:rPr>
        <w:br/>
      </w:r>
      <w:r w:rsidR="00EE3224" w:rsidRPr="00EE3224">
        <w:rPr>
          <w:rFonts w:ascii="Times New Roman" w:hAnsi="Times New Roman"/>
          <w:snapToGrid w:val="0"/>
          <w:sz w:val="28"/>
          <w:szCs w:val="28"/>
          <w:lang w:eastAsia="ru-RU"/>
        </w:rPr>
        <w:t>833</w:t>
      </w:r>
      <w:r w:rsidRPr="00EE3224">
        <w:rPr>
          <w:rFonts w:ascii="Times New Roman" w:hAnsi="Times New Roman"/>
          <w:snapToGrid w:val="0"/>
          <w:sz w:val="28"/>
          <w:szCs w:val="28"/>
          <w:lang w:eastAsia="ru-RU"/>
        </w:rPr>
        <w:t> 000 экземпляров, в том числе:</w:t>
      </w:r>
    </w:p>
    <w:p w:rsidR="00D5294A" w:rsidRPr="00EE3224" w:rsidRDefault="00D5294A" w:rsidP="00D5294A">
      <w:pPr>
        <w:spacing w:after="0"/>
        <w:ind w:firstLine="708"/>
        <w:jc w:val="both"/>
        <w:rPr>
          <w:rFonts w:ascii="Times New Roman" w:hAnsi="Times New Roman"/>
          <w:snapToGrid w:val="0"/>
          <w:sz w:val="28"/>
          <w:szCs w:val="28"/>
          <w:lang w:eastAsia="ru-RU"/>
        </w:rPr>
      </w:pPr>
      <w:r w:rsidRPr="00EE3224">
        <w:rPr>
          <w:rFonts w:ascii="Times New Roman" w:hAnsi="Times New Roman"/>
          <w:snapToGrid w:val="0"/>
          <w:sz w:val="28"/>
          <w:szCs w:val="28"/>
          <w:lang w:eastAsia="ru-RU"/>
        </w:rPr>
        <w:t>-</w:t>
      </w:r>
      <w:r w:rsidR="00F96C6E" w:rsidRPr="00EE3224">
        <w:rPr>
          <w:rFonts w:ascii="Times New Roman" w:hAnsi="Times New Roman"/>
          <w:snapToGrid w:val="0"/>
          <w:sz w:val="28"/>
          <w:szCs w:val="28"/>
          <w:lang w:eastAsia="ru-RU"/>
        </w:rPr>
        <w:t> </w:t>
      </w:r>
      <w:r w:rsidRPr="00EE3224">
        <w:rPr>
          <w:rFonts w:ascii="Times New Roman" w:hAnsi="Times New Roman"/>
          <w:snapToGrid w:val="0"/>
          <w:sz w:val="28"/>
          <w:szCs w:val="28"/>
          <w:lang w:eastAsia="ru-RU"/>
        </w:rPr>
        <w:t xml:space="preserve">по профилактике вредных привычек; </w:t>
      </w:r>
    </w:p>
    <w:p w:rsidR="00D5294A" w:rsidRPr="00EE3224" w:rsidRDefault="00D5294A" w:rsidP="00D5294A">
      <w:pPr>
        <w:spacing w:after="0"/>
        <w:ind w:firstLine="708"/>
        <w:jc w:val="both"/>
        <w:rPr>
          <w:rFonts w:ascii="Times New Roman" w:hAnsi="Times New Roman"/>
          <w:snapToGrid w:val="0"/>
          <w:sz w:val="28"/>
          <w:szCs w:val="28"/>
          <w:lang w:eastAsia="ru-RU"/>
        </w:rPr>
      </w:pPr>
      <w:r w:rsidRPr="00EE3224">
        <w:rPr>
          <w:rFonts w:ascii="Times New Roman" w:hAnsi="Times New Roman"/>
          <w:snapToGrid w:val="0"/>
          <w:sz w:val="28"/>
          <w:szCs w:val="28"/>
          <w:lang w:eastAsia="ru-RU"/>
        </w:rPr>
        <w:t xml:space="preserve">- по основам здорового образа жизни; </w:t>
      </w:r>
    </w:p>
    <w:p w:rsidR="00D5294A" w:rsidRPr="00EE3224" w:rsidRDefault="00D5294A" w:rsidP="00D5294A">
      <w:pPr>
        <w:spacing w:after="0"/>
        <w:ind w:firstLine="708"/>
        <w:jc w:val="both"/>
        <w:rPr>
          <w:rFonts w:ascii="Times New Roman" w:hAnsi="Times New Roman"/>
          <w:snapToGrid w:val="0"/>
          <w:sz w:val="28"/>
          <w:szCs w:val="28"/>
          <w:lang w:eastAsia="ru-RU"/>
        </w:rPr>
      </w:pPr>
      <w:r w:rsidRPr="00EE3224">
        <w:rPr>
          <w:rFonts w:ascii="Times New Roman" w:hAnsi="Times New Roman"/>
          <w:snapToGrid w:val="0"/>
          <w:sz w:val="28"/>
          <w:szCs w:val="28"/>
          <w:lang w:eastAsia="ru-RU"/>
        </w:rPr>
        <w:t>- профилактике хронических неинфекционных заболеваний.</w:t>
      </w:r>
    </w:p>
    <w:p w:rsidR="00D5294A" w:rsidRPr="00EE3224" w:rsidRDefault="00D5294A" w:rsidP="00D5294A">
      <w:pPr>
        <w:spacing w:after="0"/>
        <w:ind w:firstLine="708"/>
        <w:jc w:val="both"/>
        <w:rPr>
          <w:rFonts w:ascii="Times New Roman" w:hAnsi="Times New Roman"/>
          <w:sz w:val="28"/>
          <w:szCs w:val="28"/>
          <w:lang w:eastAsia="ru-RU"/>
        </w:rPr>
      </w:pPr>
      <w:r w:rsidRPr="00EE3224">
        <w:rPr>
          <w:rFonts w:ascii="Times New Roman" w:hAnsi="Times New Roman"/>
          <w:sz w:val="28"/>
          <w:szCs w:val="28"/>
          <w:lang w:eastAsia="ru-RU"/>
        </w:rPr>
        <w:t>Видеоматериалы по пропаганде ЗОЖ и профилактике вредных привычек среди населения размещ</w:t>
      </w:r>
      <w:r w:rsidR="00D25E73" w:rsidRPr="00EE3224">
        <w:rPr>
          <w:rFonts w:ascii="Times New Roman" w:hAnsi="Times New Roman"/>
          <w:sz w:val="28"/>
          <w:szCs w:val="28"/>
          <w:lang w:eastAsia="ru-RU"/>
        </w:rPr>
        <w:t>е</w:t>
      </w:r>
      <w:r w:rsidRPr="00EE3224">
        <w:rPr>
          <w:rFonts w:ascii="Times New Roman" w:hAnsi="Times New Roman"/>
          <w:sz w:val="28"/>
          <w:szCs w:val="28"/>
          <w:lang w:eastAsia="ru-RU"/>
        </w:rPr>
        <w:t>ны на сайте Центра здоровья, организован их прокат в медицинских организациях и на окружных телеканалах.</w:t>
      </w:r>
    </w:p>
    <w:p w:rsidR="00EE3224" w:rsidRPr="00EE3224" w:rsidRDefault="00EE3224" w:rsidP="00EE3224">
      <w:pPr>
        <w:spacing w:after="0"/>
        <w:ind w:firstLine="708"/>
        <w:jc w:val="both"/>
        <w:rPr>
          <w:rFonts w:ascii="Times New Roman" w:eastAsia="Times New Roman" w:hAnsi="Times New Roman"/>
          <w:color w:val="000000"/>
          <w:sz w:val="28"/>
          <w:szCs w:val="28"/>
          <w:lang w:eastAsia="ru-RU"/>
        </w:rPr>
      </w:pPr>
      <w:r w:rsidRPr="00EE3224">
        <w:rPr>
          <w:rFonts w:ascii="Times New Roman" w:hAnsi="Times New Roman"/>
          <w:snapToGrid w:val="0"/>
          <w:sz w:val="28"/>
          <w:szCs w:val="28"/>
          <w:lang w:eastAsia="ru-RU"/>
        </w:rPr>
        <w:t xml:space="preserve">Приоритетным направлением для популяризации здорового образа жизни и профилактики неинфекционных заболеваний избрано сотрудничество медицинских и молодежных организаций Югры. </w:t>
      </w:r>
      <w:r w:rsidRPr="00EE3224">
        <w:rPr>
          <w:rFonts w:ascii="Times New Roman" w:eastAsia="Times New Roman" w:hAnsi="Times New Roman"/>
          <w:sz w:val="28"/>
          <w:szCs w:val="28"/>
          <w:lang w:eastAsia="ru-RU"/>
        </w:rPr>
        <w:t>Департаментом здравоохранения Ханты-Мансийского автономного</w:t>
      </w:r>
      <w:r w:rsidR="00FB463F">
        <w:rPr>
          <w:rFonts w:ascii="Times New Roman" w:eastAsia="Times New Roman" w:hAnsi="Times New Roman"/>
          <w:sz w:val="28"/>
          <w:szCs w:val="28"/>
          <w:lang w:eastAsia="ru-RU"/>
        </w:rPr>
        <w:br/>
      </w:r>
      <w:r w:rsidRPr="00EE3224">
        <w:rPr>
          <w:rFonts w:ascii="Times New Roman" w:eastAsia="Times New Roman" w:hAnsi="Times New Roman"/>
          <w:sz w:val="28"/>
          <w:szCs w:val="28"/>
          <w:lang w:eastAsia="ru-RU"/>
        </w:rPr>
        <w:t>округа – Югры изучен передовой опыт по привлечению волонтеров</w:t>
      </w:r>
      <w:r w:rsidR="00FB463F">
        <w:rPr>
          <w:rFonts w:ascii="Times New Roman" w:eastAsia="Times New Roman" w:hAnsi="Times New Roman"/>
          <w:sz w:val="28"/>
          <w:szCs w:val="28"/>
          <w:lang w:eastAsia="ru-RU"/>
        </w:rPr>
        <w:br/>
      </w:r>
      <w:r w:rsidRPr="00EE3224">
        <w:rPr>
          <w:rFonts w:ascii="Times New Roman" w:eastAsia="Times New Roman" w:hAnsi="Times New Roman"/>
          <w:sz w:val="28"/>
          <w:szCs w:val="28"/>
          <w:lang w:eastAsia="ru-RU"/>
        </w:rPr>
        <w:t>в деятельность медицинских организаций на примере деятельности Всероссийского общественного движения «Волонтеры-медики».</w:t>
      </w:r>
      <w:r w:rsidRPr="00EE3224">
        <w:rPr>
          <w:rFonts w:ascii="Times New Roman" w:hAnsi="Times New Roman"/>
          <w:snapToGrid w:val="0"/>
          <w:sz w:val="28"/>
          <w:szCs w:val="28"/>
          <w:lang w:eastAsia="ru-RU"/>
        </w:rPr>
        <w:t xml:space="preserve"> </w:t>
      </w:r>
      <w:r w:rsidRPr="00EE3224">
        <w:rPr>
          <w:rFonts w:ascii="Times New Roman" w:eastAsia="Times New Roman" w:hAnsi="Times New Roman"/>
          <w:color w:val="000000"/>
          <w:sz w:val="28"/>
          <w:szCs w:val="28"/>
          <w:lang w:eastAsia="ru-RU"/>
        </w:rPr>
        <w:t>Внедрение передового опыта деятельности «Волонтеры-медики»</w:t>
      </w:r>
      <w:r w:rsidR="00FB463F">
        <w:rPr>
          <w:rFonts w:ascii="Times New Roman" w:eastAsia="Times New Roman" w:hAnsi="Times New Roman"/>
          <w:color w:val="000000"/>
          <w:sz w:val="28"/>
          <w:szCs w:val="28"/>
          <w:lang w:eastAsia="ru-RU"/>
        </w:rPr>
        <w:br/>
      </w:r>
      <w:r w:rsidRPr="00EE3224">
        <w:rPr>
          <w:rFonts w:ascii="Times New Roman" w:eastAsia="Times New Roman" w:hAnsi="Times New Roman"/>
          <w:color w:val="000000"/>
          <w:sz w:val="28"/>
          <w:szCs w:val="28"/>
          <w:lang w:eastAsia="ru-RU"/>
        </w:rPr>
        <w:t xml:space="preserve">на территории Югры осуществляется путем открытия нового регионального штаба на базе </w:t>
      </w:r>
      <w:r w:rsidRPr="00EE3224">
        <w:rPr>
          <w:rFonts w:ascii="Times New Roman" w:eastAsia="Times New Roman" w:hAnsi="Times New Roman"/>
          <w:sz w:val="28"/>
          <w:szCs w:val="28"/>
          <w:lang w:eastAsia="ru-RU"/>
        </w:rPr>
        <w:t xml:space="preserve">Центра здоровья. Организация </w:t>
      </w:r>
      <w:r w:rsidRPr="00EE3224">
        <w:rPr>
          <w:rFonts w:ascii="Times New Roman" w:eastAsia="Times New Roman" w:hAnsi="Times New Roman"/>
          <w:color w:val="000000"/>
          <w:sz w:val="28"/>
          <w:szCs w:val="28"/>
          <w:lang w:eastAsia="ru-RU"/>
        </w:rPr>
        <w:t xml:space="preserve">деятельности регионального штаба, поможет упростить коммуникацию между волонтерами и медицинскими организациями, а так же позволит волонтерам Югры участвовать во всероссийских мероприятиях, направленных на сохранение здоровья граждан. </w:t>
      </w:r>
    </w:p>
    <w:p w:rsidR="00D5294A" w:rsidRPr="00EE3224" w:rsidRDefault="00D5294A" w:rsidP="001A5BC7">
      <w:pPr>
        <w:spacing w:after="0"/>
        <w:ind w:firstLine="708"/>
        <w:jc w:val="both"/>
        <w:rPr>
          <w:rFonts w:ascii="Times New Roman" w:hAnsi="Times New Roman"/>
          <w:snapToGrid w:val="0"/>
          <w:sz w:val="28"/>
          <w:szCs w:val="28"/>
          <w:lang w:eastAsia="ru-RU"/>
        </w:rPr>
      </w:pPr>
      <w:r w:rsidRPr="00EE3224">
        <w:rPr>
          <w:rFonts w:ascii="Times New Roman" w:hAnsi="Times New Roman"/>
          <w:snapToGrid w:val="0"/>
          <w:sz w:val="28"/>
          <w:szCs w:val="28"/>
          <w:lang w:eastAsia="ru-RU"/>
        </w:rPr>
        <w:t>В отчётном году на территории автономного округа с участием волонтёров проведено 6</w:t>
      </w:r>
      <w:r w:rsidR="00EE3224" w:rsidRPr="00EE3224">
        <w:rPr>
          <w:rFonts w:ascii="Times New Roman" w:hAnsi="Times New Roman"/>
          <w:snapToGrid w:val="0"/>
          <w:sz w:val="28"/>
          <w:szCs w:val="28"/>
          <w:lang w:eastAsia="ru-RU"/>
        </w:rPr>
        <w:t>89</w:t>
      </w:r>
      <w:r w:rsidRPr="00EE3224">
        <w:rPr>
          <w:rFonts w:ascii="Times New Roman" w:hAnsi="Times New Roman"/>
          <w:snapToGrid w:val="0"/>
          <w:sz w:val="28"/>
          <w:szCs w:val="28"/>
          <w:lang w:eastAsia="ru-RU"/>
        </w:rPr>
        <w:t xml:space="preserve"> массовых мероприятий,</w:t>
      </w:r>
      <w:r w:rsidR="00EE3224" w:rsidRPr="00EE3224">
        <w:rPr>
          <w:rFonts w:ascii="Times New Roman" w:eastAsia="Times New Roman" w:hAnsi="Times New Roman"/>
          <w:color w:val="000000"/>
          <w:sz w:val="28"/>
          <w:szCs w:val="28"/>
          <w:shd w:val="clear" w:color="auto" w:fill="FFFFFF"/>
          <w:lang w:eastAsia="ru-RU"/>
        </w:rPr>
        <w:t xml:space="preserve"> направленных</w:t>
      </w:r>
      <w:r w:rsidR="00FB463F">
        <w:rPr>
          <w:rFonts w:ascii="Times New Roman" w:eastAsia="Times New Roman" w:hAnsi="Times New Roman"/>
          <w:color w:val="000000"/>
          <w:sz w:val="28"/>
          <w:szCs w:val="28"/>
          <w:shd w:val="clear" w:color="auto" w:fill="FFFFFF"/>
          <w:lang w:eastAsia="ru-RU"/>
        </w:rPr>
        <w:br/>
      </w:r>
      <w:r w:rsidR="00EE3224" w:rsidRPr="00EE3224">
        <w:rPr>
          <w:rFonts w:ascii="Times New Roman" w:eastAsia="Times New Roman" w:hAnsi="Times New Roman"/>
          <w:color w:val="000000"/>
          <w:sz w:val="28"/>
          <w:szCs w:val="28"/>
          <w:shd w:val="clear" w:color="auto" w:fill="FFFFFF"/>
          <w:lang w:eastAsia="ru-RU"/>
        </w:rPr>
        <w:t>на популяризацию здорового образа жизни.</w:t>
      </w:r>
      <w:r w:rsidRPr="00EE3224">
        <w:rPr>
          <w:rFonts w:ascii="Times New Roman" w:hAnsi="Times New Roman"/>
          <w:snapToGrid w:val="0"/>
          <w:sz w:val="28"/>
          <w:szCs w:val="28"/>
          <w:lang w:eastAsia="ru-RU"/>
        </w:rPr>
        <w:t xml:space="preserve"> </w:t>
      </w:r>
      <w:r w:rsidR="00EE3224" w:rsidRPr="00EE3224">
        <w:rPr>
          <w:rFonts w:ascii="Times New Roman" w:eastAsia="Times New Roman" w:hAnsi="Times New Roman"/>
          <w:color w:val="000000"/>
          <w:sz w:val="28"/>
          <w:szCs w:val="28"/>
          <w:shd w:val="clear" w:color="auto" w:fill="FFFFFF"/>
          <w:lang w:eastAsia="ru-RU"/>
        </w:rPr>
        <w:t xml:space="preserve">В </w:t>
      </w:r>
      <w:r w:rsidR="00EE3224" w:rsidRPr="00EE3224">
        <w:rPr>
          <w:rFonts w:ascii="Times New Roman" w:eastAsia="Times New Roman" w:hAnsi="Times New Roman"/>
          <w:sz w:val="28"/>
          <w:szCs w:val="28"/>
          <w:lang w:eastAsia="ru-RU"/>
        </w:rPr>
        <w:t xml:space="preserve">научно-практических конференциях, профилактических и информационных акциях, </w:t>
      </w:r>
      <w:proofErr w:type="spellStart"/>
      <w:r w:rsidR="00EE3224" w:rsidRPr="00EE3224">
        <w:rPr>
          <w:rFonts w:ascii="Times New Roman" w:eastAsia="Times New Roman" w:hAnsi="Times New Roman"/>
          <w:sz w:val="28"/>
          <w:szCs w:val="28"/>
          <w:lang w:eastAsia="ru-RU"/>
        </w:rPr>
        <w:t>флешмобах</w:t>
      </w:r>
      <w:proofErr w:type="spellEnd"/>
      <w:r w:rsidR="00EE3224" w:rsidRPr="00EE3224">
        <w:rPr>
          <w:rFonts w:ascii="Times New Roman" w:eastAsia="Times New Roman" w:hAnsi="Times New Roman"/>
          <w:sz w:val="28"/>
          <w:szCs w:val="28"/>
          <w:lang w:eastAsia="ru-RU"/>
        </w:rPr>
        <w:t xml:space="preserve"> и тренингах</w:t>
      </w:r>
      <w:r w:rsidR="00EE3224" w:rsidRPr="00EE3224">
        <w:rPr>
          <w:rFonts w:ascii="Times New Roman" w:eastAsia="Times New Roman" w:hAnsi="Times New Roman"/>
          <w:color w:val="000000"/>
          <w:sz w:val="28"/>
          <w:szCs w:val="28"/>
          <w:shd w:val="clear" w:color="auto" w:fill="FFFFFF"/>
          <w:lang w:eastAsia="ru-RU"/>
        </w:rPr>
        <w:t xml:space="preserve"> приняли участие </w:t>
      </w:r>
      <w:r w:rsidRPr="00EE3224">
        <w:rPr>
          <w:rFonts w:ascii="Times New Roman" w:hAnsi="Times New Roman"/>
          <w:snapToGrid w:val="0"/>
          <w:sz w:val="28"/>
          <w:szCs w:val="28"/>
          <w:lang w:eastAsia="ru-RU"/>
        </w:rPr>
        <w:t>более 55,</w:t>
      </w:r>
      <w:r w:rsidR="00EE3224" w:rsidRPr="00EE3224">
        <w:rPr>
          <w:rFonts w:ascii="Times New Roman" w:hAnsi="Times New Roman"/>
          <w:snapToGrid w:val="0"/>
          <w:sz w:val="28"/>
          <w:szCs w:val="28"/>
          <w:lang w:eastAsia="ru-RU"/>
        </w:rPr>
        <w:t>4</w:t>
      </w:r>
      <w:r w:rsidRPr="00EE3224">
        <w:rPr>
          <w:rFonts w:ascii="Times New Roman" w:hAnsi="Times New Roman"/>
          <w:snapToGrid w:val="0"/>
          <w:sz w:val="28"/>
          <w:szCs w:val="28"/>
          <w:lang w:eastAsia="ru-RU"/>
        </w:rPr>
        <w:t xml:space="preserve"> тысяч человек.</w:t>
      </w:r>
    </w:p>
    <w:p w:rsidR="00FB463F" w:rsidRDefault="00EE3224" w:rsidP="001A5BC7">
      <w:pPr>
        <w:spacing w:after="0"/>
        <w:ind w:firstLine="708"/>
        <w:jc w:val="both"/>
        <w:rPr>
          <w:rFonts w:ascii="Times New Roman" w:hAnsi="Times New Roman"/>
          <w:snapToGrid w:val="0"/>
          <w:sz w:val="28"/>
          <w:szCs w:val="28"/>
          <w:lang w:eastAsia="ru-RU"/>
        </w:rPr>
      </w:pPr>
      <w:r w:rsidRPr="00EE3224">
        <w:rPr>
          <w:rFonts w:ascii="Times New Roman" w:hAnsi="Times New Roman"/>
          <w:snapToGrid w:val="0"/>
          <w:sz w:val="28"/>
          <w:szCs w:val="28"/>
          <w:lang w:eastAsia="ru-RU"/>
        </w:rPr>
        <w:t xml:space="preserve">Центром здоровья в конце 2018 года проведено 3 </w:t>
      </w:r>
      <w:proofErr w:type="gramStart"/>
      <w:r w:rsidRPr="00EE3224">
        <w:rPr>
          <w:rFonts w:ascii="Times New Roman" w:hAnsi="Times New Roman"/>
          <w:snapToGrid w:val="0"/>
          <w:sz w:val="28"/>
          <w:szCs w:val="28"/>
          <w:lang w:eastAsia="ru-RU"/>
        </w:rPr>
        <w:t>социологических</w:t>
      </w:r>
      <w:proofErr w:type="gramEnd"/>
      <w:r w:rsidRPr="00EE3224">
        <w:rPr>
          <w:rFonts w:ascii="Times New Roman" w:hAnsi="Times New Roman"/>
          <w:snapToGrid w:val="0"/>
          <w:sz w:val="28"/>
          <w:szCs w:val="28"/>
          <w:lang w:eastAsia="ru-RU"/>
        </w:rPr>
        <w:t xml:space="preserve"> исследования на тему: «Изучение поведенческих факторов риска </w:t>
      </w:r>
      <w:r w:rsidRPr="00EE3224">
        <w:rPr>
          <w:rFonts w:ascii="Times New Roman" w:hAnsi="Times New Roman"/>
          <w:snapToGrid w:val="0"/>
          <w:sz w:val="28"/>
          <w:szCs w:val="28"/>
          <w:lang w:eastAsia="ru-RU"/>
        </w:rPr>
        <w:lastRenderedPageBreak/>
        <w:t>неинфекционных заболеваний у жителей ХМАО – Югры». По результатам массового опроса будут подготовлены аналитические материалы, которые предполагается использовать при определении приоритетов профилактической работы.</w:t>
      </w:r>
    </w:p>
    <w:p w:rsidR="00EE3224" w:rsidRPr="00EE3224" w:rsidRDefault="00EE3224" w:rsidP="001A5BC7">
      <w:pPr>
        <w:spacing w:after="0"/>
        <w:ind w:firstLine="708"/>
        <w:jc w:val="both"/>
        <w:rPr>
          <w:rFonts w:ascii="Times New Roman" w:eastAsia="Times New Roman" w:hAnsi="Times New Roman"/>
          <w:sz w:val="24"/>
          <w:szCs w:val="24"/>
          <w:lang w:eastAsia="ru-RU"/>
        </w:rPr>
      </w:pPr>
      <w:r w:rsidRPr="00EE3224">
        <w:rPr>
          <w:rFonts w:ascii="Times New Roman" w:hAnsi="Times New Roman"/>
          <w:color w:val="000000"/>
          <w:sz w:val="28"/>
          <w:szCs w:val="28"/>
          <w:lang w:eastAsia="ru-RU"/>
        </w:rPr>
        <w:tab/>
      </w:r>
      <w:r w:rsidRPr="00EE3224">
        <w:rPr>
          <w:rFonts w:ascii="Times New Roman" w:eastAsia="Times New Roman" w:hAnsi="Times New Roman"/>
          <w:sz w:val="28"/>
          <w:szCs w:val="28"/>
          <w:lang w:eastAsia="ru-RU"/>
        </w:rPr>
        <w:t>Принимаемые в автономном округе комплексные меры профилактической направленности, безусловно, сыграют положительную роль в дальнейшем распространении здорового образа жизни среди населения Югры и прежде всего детей, школьников и молодежи.</w:t>
      </w:r>
    </w:p>
    <w:p w:rsidR="00D5294A" w:rsidRPr="007E5F81" w:rsidRDefault="00D5294A" w:rsidP="001A5BC7">
      <w:pPr>
        <w:pStyle w:val="a6"/>
        <w:spacing w:line="276" w:lineRule="auto"/>
        <w:rPr>
          <w:highlight w:val="yellow"/>
        </w:rPr>
      </w:pPr>
    </w:p>
    <w:p w:rsidR="00A12544" w:rsidRPr="001121A5" w:rsidRDefault="00A12544" w:rsidP="001A5BC7">
      <w:pPr>
        <w:pStyle w:val="a6"/>
        <w:spacing w:line="276" w:lineRule="auto"/>
        <w:jc w:val="both"/>
        <w:rPr>
          <w:rFonts w:ascii="Times New Roman" w:hAnsi="Times New Roman"/>
          <w:b/>
          <w:sz w:val="32"/>
          <w:szCs w:val="32"/>
        </w:rPr>
      </w:pPr>
      <w:r w:rsidRPr="001121A5">
        <w:rPr>
          <w:rFonts w:ascii="Times New Roman" w:hAnsi="Times New Roman"/>
          <w:b/>
          <w:sz w:val="32"/>
          <w:szCs w:val="32"/>
        </w:rPr>
        <w:t>Раздел 7. Развитие и внедрение инновационных методов диагностики и лечения</w:t>
      </w:r>
      <w:r w:rsidR="002A197F" w:rsidRPr="001121A5">
        <w:rPr>
          <w:rFonts w:ascii="Times New Roman" w:hAnsi="Times New Roman"/>
          <w:b/>
          <w:sz w:val="32"/>
          <w:szCs w:val="32"/>
        </w:rPr>
        <w:t>.</w:t>
      </w:r>
    </w:p>
    <w:p w:rsidR="00C52FEF" w:rsidRPr="001121A5" w:rsidRDefault="00C52FEF" w:rsidP="001A5BC7">
      <w:pPr>
        <w:pStyle w:val="a6"/>
        <w:spacing w:line="276" w:lineRule="auto"/>
        <w:rPr>
          <w:lang w:eastAsia="ru-RU"/>
        </w:rPr>
      </w:pPr>
    </w:p>
    <w:p w:rsidR="00862C12" w:rsidRPr="001121A5" w:rsidRDefault="00862C12" w:rsidP="001A5BC7">
      <w:pPr>
        <w:tabs>
          <w:tab w:val="left" w:pos="993"/>
          <w:tab w:val="left" w:pos="6946"/>
          <w:tab w:val="left" w:pos="7371"/>
        </w:tabs>
        <w:spacing w:after="0"/>
        <w:ind w:firstLine="851"/>
        <w:jc w:val="both"/>
        <w:rPr>
          <w:rFonts w:ascii="Times New Roman" w:eastAsia="Times New Roman" w:hAnsi="Times New Roman"/>
          <w:bCs/>
          <w:sz w:val="28"/>
          <w:szCs w:val="28"/>
          <w:lang w:eastAsia="ru-RU"/>
        </w:rPr>
      </w:pPr>
      <w:r w:rsidRPr="001121A5">
        <w:rPr>
          <w:rFonts w:ascii="Times New Roman" w:eastAsia="Times New Roman" w:hAnsi="Times New Roman"/>
          <w:bCs/>
          <w:sz w:val="28"/>
          <w:szCs w:val="28"/>
          <w:lang w:eastAsia="ru-RU"/>
        </w:rPr>
        <w:t>В 201</w:t>
      </w:r>
      <w:r w:rsidR="001121A5" w:rsidRPr="001121A5">
        <w:rPr>
          <w:rFonts w:ascii="Times New Roman" w:eastAsia="Times New Roman" w:hAnsi="Times New Roman"/>
          <w:bCs/>
          <w:sz w:val="28"/>
          <w:szCs w:val="28"/>
          <w:lang w:eastAsia="ru-RU"/>
        </w:rPr>
        <w:t>8</w:t>
      </w:r>
      <w:r w:rsidRPr="001121A5">
        <w:rPr>
          <w:rFonts w:ascii="Times New Roman" w:eastAsia="Times New Roman" w:hAnsi="Times New Roman"/>
          <w:bCs/>
          <w:sz w:val="28"/>
          <w:szCs w:val="28"/>
          <w:lang w:eastAsia="ru-RU"/>
        </w:rPr>
        <w:t xml:space="preserve"> году в региональных высокотехнологичных центрах</w:t>
      </w:r>
      <w:r w:rsidR="00FB463F">
        <w:rPr>
          <w:rFonts w:ascii="Times New Roman" w:eastAsia="Times New Roman" w:hAnsi="Times New Roman"/>
          <w:bCs/>
          <w:sz w:val="28"/>
          <w:szCs w:val="28"/>
          <w:lang w:eastAsia="ru-RU"/>
        </w:rPr>
        <w:br/>
      </w:r>
      <w:r w:rsidRPr="001121A5">
        <w:rPr>
          <w:rFonts w:ascii="Times New Roman" w:eastAsia="Times New Roman" w:hAnsi="Times New Roman"/>
          <w:bCs/>
          <w:sz w:val="28"/>
          <w:szCs w:val="28"/>
          <w:lang w:eastAsia="ru-RU"/>
        </w:rPr>
        <w:t>Ханты</w:t>
      </w:r>
      <w:r w:rsidR="002D674D" w:rsidRPr="001121A5">
        <w:rPr>
          <w:rFonts w:ascii="Times New Roman" w:eastAsia="Times New Roman" w:hAnsi="Times New Roman"/>
          <w:bCs/>
          <w:sz w:val="28"/>
          <w:szCs w:val="28"/>
          <w:lang w:eastAsia="ru-RU"/>
        </w:rPr>
        <w:t>-Мансийского автономного округа</w:t>
      </w:r>
      <w:r w:rsidR="00FB463F">
        <w:rPr>
          <w:rFonts w:ascii="Times New Roman" w:eastAsia="Times New Roman" w:hAnsi="Times New Roman"/>
          <w:bCs/>
          <w:sz w:val="28"/>
          <w:szCs w:val="28"/>
          <w:lang w:eastAsia="ru-RU"/>
        </w:rPr>
        <w:t xml:space="preserve"> </w:t>
      </w:r>
      <w:r w:rsidR="002D674D" w:rsidRPr="001121A5">
        <w:rPr>
          <w:rFonts w:ascii="Times New Roman" w:eastAsia="Times New Roman" w:hAnsi="Times New Roman"/>
          <w:bCs/>
          <w:sz w:val="28"/>
          <w:szCs w:val="28"/>
          <w:lang w:eastAsia="ru-RU"/>
        </w:rPr>
        <w:t>–</w:t>
      </w:r>
      <w:r w:rsidR="00FB463F">
        <w:rPr>
          <w:rFonts w:ascii="Times New Roman" w:eastAsia="Times New Roman" w:hAnsi="Times New Roman"/>
          <w:bCs/>
          <w:sz w:val="28"/>
          <w:szCs w:val="28"/>
          <w:lang w:eastAsia="ru-RU"/>
        </w:rPr>
        <w:t xml:space="preserve"> </w:t>
      </w:r>
      <w:r w:rsidRPr="001121A5">
        <w:rPr>
          <w:rFonts w:ascii="Times New Roman" w:eastAsia="Times New Roman" w:hAnsi="Times New Roman"/>
          <w:bCs/>
          <w:sz w:val="28"/>
          <w:szCs w:val="28"/>
          <w:lang w:eastAsia="ru-RU"/>
        </w:rPr>
        <w:t>Югры проведен ряд уникальных операций:</w:t>
      </w:r>
    </w:p>
    <w:p w:rsidR="00862C12" w:rsidRPr="001121A5" w:rsidRDefault="002D674D" w:rsidP="001A5BC7">
      <w:pPr>
        <w:widowControl w:val="0"/>
        <w:tabs>
          <w:tab w:val="left" w:pos="993"/>
        </w:tabs>
        <w:autoSpaceDE w:val="0"/>
        <w:autoSpaceDN w:val="0"/>
        <w:adjustRightInd w:val="0"/>
        <w:spacing w:after="0"/>
        <w:ind w:firstLine="851"/>
        <w:contextualSpacing/>
        <w:jc w:val="both"/>
        <w:rPr>
          <w:rFonts w:ascii="Times New Roman" w:eastAsia="Times New Roman" w:hAnsi="Times New Roman"/>
          <w:sz w:val="28"/>
          <w:szCs w:val="28"/>
          <w:lang w:eastAsia="ru-RU"/>
        </w:rPr>
      </w:pPr>
      <w:r w:rsidRPr="001121A5">
        <w:rPr>
          <w:rFonts w:ascii="Times New Roman" w:eastAsia="Times New Roman" w:hAnsi="Times New Roman"/>
          <w:kern w:val="24"/>
          <w:sz w:val="28"/>
          <w:szCs w:val="28"/>
          <w:lang w:eastAsia="ru-RU"/>
        </w:rPr>
        <w:t>- и</w:t>
      </w:r>
      <w:r w:rsidR="00862C12" w:rsidRPr="001121A5">
        <w:rPr>
          <w:rFonts w:ascii="Times New Roman" w:eastAsia="Times New Roman" w:hAnsi="Times New Roman"/>
          <w:kern w:val="24"/>
          <w:sz w:val="28"/>
          <w:szCs w:val="28"/>
          <w:lang w:eastAsia="ru-RU"/>
        </w:rPr>
        <w:t xml:space="preserve">мплантация </w:t>
      </w:r>
      <w:proofErr w:type="spellStart"/>
      <w:r w:rsidR="00862C12" w:rsidRPr="001121A5">
        <w:rPr>
          <w:rFonts w:ascii="Times New Roman" w:eastAsia="Times New Roman" w:hAnsi="Times New Roman"/>
          <w:kern w:val="24"/>
          <w:sz w:val="28"/>
          <w:szCs w:val="28"/>
          <w:lang w:eastAsia="ru-RU"/>
        </w:rPr>
        <w:t>трехкамерного</w:t>
      </w:r>
      <w:proofErr w:type="spellEnd"/>
      <w:r w:rsidR="00862C12" w:rsidRPr="001121A5">
        <w:rPr>
          <w:rFonts w:ascii="Times New Roman" w:eastAsia="Times New Roman" w:hAnsi="Times New Roman"/>
          <w:kern w:val="24"/>
          <w:sz w:val="28"/>
          <w:szCs w:val="28"/>
          <w:lang w:eastAsia="ru-RU"/>
        </w:rPr>
        <w:t xml:space="preserve"> электрокардиостимулятора (</w:t>
      </w:r>
      <w:r w:rsidR="00862C12" w:rsidRPr="001121A5">
        <w:rPr>
          <w:rFonts w:ascii="Times New Roman" w:eastAsia="Times New Roman" w:hAnsi="Times New Roman"/>
          <w:kern w:val="24"/>
          <w:sz w:val="28"/>
          <w:szCs w:val="28"/>
          <w:lang w:val="en-US" w:eastAsia="ru-RU"/>
        </w:rPr>
        <w:t>CRT</w:t>
      </w:r>
      <w:r w:rsidR="00862C12" w:rsidRPr="001121A5">
        <w:rPr>
          <w:rFonts w:ascii="Times New Roman" w:eastAsia="Times New Roman" w:hAnsi="Times New Roman"/>
          <w:kern w:val="24"/>
          <w:sz w:val="28"/>
          <w:szCs w:val="28"/>
          <w:lang w:eastAsia="ru-RU"/>
        </w:rPr>
        <w:t>-</w:t>
      </w:r>
      <w:r w:rsidR="00862C12" w:rsidRPr="001121A5">
        <w:rPr>
          <w:rFonts w:ascii="Times New Roman" w:eastAsia="Times New Roman" w:hAnsi="Times New Roman"/>
          <w:kern w:val="24"/>
          <w:sz w:val="28"/>
          <w:szCs w:val="28"/>
          <w:lang w:val="en-US" w:eastAsia="ru-RU"/>
        </w:rPr>
        <w:t>P</w:t>
      </w:r>
      <w:r w:rsidR="00862C12" w:rsidRPr="001121A5">
        <w:rPr>
          <w:rFonts w:ascii="Times New Roman" w:eastAsia="Times New Roman" w:hAnsi="Times New Roman"/>
          <w:kern w:val="24"/>
          <w:sz w:val="28"/>
          <w:szCs w:val="28"/>
          <w:lang w:eastAsia="ru-RU"/>
        </w:rPr>
        <w:t>)</w:t>
      </w:r>
      <w:r w:rsidR="00862C12" w:rsidRPr="001121A5">
        <w:rPr>
          <w:rFonts w:ascii="Times New Roman" w:eastAsia="Times New Roman" w:hAnsi="Times New Roman"/>
          <w:sz w:val="28"/>
          <w:szCs w:val="28"/>
          <w:lang w:eastAsia="ru-RU"/>
        </w:rPr>
        <w:t>;</w:t>
      </w:r>
    </w:p>
    <w:p w:rsidR="00862C12" w:rsidRPr="001121A5" w:rsidRDefault="00862C12" w:rsidP="001A5BC7">
      <w:pPr>
        <w:tabs>
          <w:tab w:val="left" w:pos="567"/>
          <w:tab w:val="left" w:pos="993"/>
        </w:tabs>
        <w:spacing w:after="0"/>
        <w:ind w:firstLine="851"/>
        <w:jc w:val="both"/>
        <w:rPr>
          <w:rFonts w:ascii="Times New Roman" w:hAnsi="Times New Roman"/>
          <w:sz w:val="28"/>
          <w:szCs w:val="28"/>
        </w:rPr>
      </w:pPr>
      <w:r w:rsidRPr="001121A5">
        <w:rPr>
          <w:rFonts w:ascii="Times New Roman" w:eastAsia="Times New Roman" w:hAnsi="Times New Roman"/>
          <w:kern w:val="24"/>
          <w:sz w:val="28"/>
          <w:szCs w:val="28"/>
          <w:lang w:eastAsia="ru-RU"/>
        </w:rPr>
        <w:t>-</w:t>
      </w:r>
      <w:r w:rsidR="002D674D" w:rsidRPr="001121A5">
        <w:rPr>
          <w:rFonts w:ascii="Times New Roman" w:eastAsia="Times New Roman" w:hAnsi="Times New Roman"/>
          <w:kern w:val="24"/>
          <w:sz w:val="28"/>
          <w:szCs w:val="28"/>
          <w:lang w:eastAsia="ru-RU"/>
        </w:rPr>
        <w:t> п</w:t>
      </w:r>
      <w:r w:rsidRPr="001121A5">
        <w:rPr>
          <w:rFonts w:ascii="Times New Roman" w:eastAsia="Times New Roman" w:hAnsi="Times New Roman"/>
          <w:kern w:val="24"/>
          <w:sz w:val="28"/>
          <w:szCs w:val="28"/>
          <w:lang w:eastAsia="ru-RU"/>
        </w:rPr>
        <w:t xml:space="preserve">ротезирование восходящего корня аорты из </w:t>
      </w:r>
      <w:proofErr w:type="spellStart"/>
      <w:r w:rsidRPr="001121A5">
        <w:rPr>
          <w:rFonts w:ascii="Times New Roman" w:eastAsia="Times New Roman" w:hAnsi="Times New Roman"/>
          <w:kern w:val="24"/>
          <w:sz w:val="28"/>
          <w:szCs w:val="28"/>
          <w:lang w:eastAsia="ru-RU"/>
        </w:rPr>
        <w:t>минидоступа</w:t>
      </w:r>
      <w:proofErr w:type="spellEnd"/>
      <w:r w:rsidRPr="001121A5">
        <w:rPr>
          <w:rFonts w:ascii="Times New Roman" w:eastAsia="Times New Roman" w:hAnsi="Times New Roman"/>
          <w:kern w:val="24"/>
          <w:sz w:val="28"/>
          <w:szCs w:val="28"/>
          <w:lang w:eastAsia="ru-RU"/>
        </w:rPr>
        <w:t xml:space="preserve"> </w:t>
      </w:r>
      <w:r w:rsidR="00F96C6E" w:rsidRPr="001121A5">
        <w:rPr>
          <w:rFonts w:ascii="Times New Roman" w:eastAsia="Times New Roman" w:hAnsi="Times New Roman"/>
          <w:kern w:val="24"/>
          <w:sz w:val="28"/>
          <w:szCs w:val="28"/>
          <w:lang w:eastAsia="ru-RU"/>
        </w:rPr>
        <w:br/>
      </w:r>
      <w:r w:rsidRPr="001121A5">
        <w:rPr>
          <w:rFonts w:ascii="Times New Roman" w:eastAsia="Times New Roman" w:hAnsi="Times New Roman"/>
          <w:kern w:val="24"/>
          <w:sz w:val="28"/>
          <w:szCs w:val="28"/>
          <w:lang w:eastAsia="ru-RU"/>
        </w:rPr>
        <w:t>(</w:t>
      </w:r>
      <w:r w:rsidRPr="001121A5">
        <w:rPr>
          <w:rFonts w:ascii="Times New Roman" w:eastAsia="Times New Roman" w:hAnsi="Times New Roman"/>
          <w:kern w:val="24"/>
          <w:sz w:val="28"/>
          <w:szCs w:val="28"/>
          <w:lang w:val="en-US" w:eastAsia="ru-RU"/>
        </w:rPr>
        <w:t>J</w:t>
      </w:r>
      <w:r w:rsidRPr="001121A5">
        <w:rPr>
          <w:rFonts w:ascii="Times New Roman" w:eastAsia="Times New Roman" w:hAnsi="Times New Roman"/>
          <w:kern w:val="24"/>
          <w:sz w:val="28"/>
          <w:szCs w:val="28"/>
          <w:lang w:eastAsia="ru-RU"/>
        </w:rPr>
        <w:t>-</w:t>
      </w:r>
      <w:proofErr w:type="spellStart"/>
      <w:r w:rsidRPr="001121A5">
        <w:rPr>
          <w:rFonts w:ascii="Times New Roman" w:eastAsia="Times New Roman" w:hAnsi="Times New Roman"/>
          <w:kern w:val="24"/>
          <w:sz w:val="28"/>
          <w:szCs w:val="28"/>
          <w:lang w:eastAsia="ru-RU"/>
        </w:rPr>
        <w:t>стернотомия</w:t>
      </w:r>
      <w:proofErr w:type="spellEnd"/>
      <w:r w:rsidRPr="001121A5">
        <w:rPr>
          <w:rFonts w:ascii="Times New Roman" w:eastAsia="Times New Roman" w:hAnsi="Times New Roman"/>
          <w:kern w:val="24"/>
          <w:sz w:val="28"/>
          <w:szCs w:val="28"/>
          <w:lang w:eastAsia="ru-RU"/>
        </w:rPr>
        <w:t>)</w:t>
      </w:r>
      <w:r w:rsidRPr="001121A5">
        <w:rPr>
          <w:rFonts w:ascii="Times New Roman" w:hAnsi="Times New Roman"/>
          <w:sz w:val="28"/>
          <w:szCs w:val="28"/>
        </w:rPr>
        <w:t>;</w:t>
      </w:r>
    </w:p>
    <w:p w:rsidR="00862C12" w:rsidRPr="001121A5" w:rsidRDefault="00862C12" w:rsidP="001A5BC7">
      <w:pPr>
        <w:tabs>
          <w:tab w:val="left" w:pos="567"/>
          <w:tab w:val="left" w:pos="993"/>
        </w:tabs>
        <w:spacing w:after="0"/>
        <w:ind w:firstLine="851"/>
        <w:jc w:val="both"/>
        <w:rPr>
          <w:rFonts w:ascii="Times New Roman" w:hAnsi="Times New Roman"/>
          <w:sz w:val="28"/>
          <w:szCs w:val="28"/>
        </w:rPr>
      </w:pPr>
      <w:r w:rsidRPr="001121A5">
        <w:rPr>
          <w:rFonts w:ascii="Times New Roman" w:hAnsi="Times New Roman"/>
          <w:sz w:val="28"/>
          <w:szCs w:val="28"/>
        </w:rPr>
        <w:t>-</w:t>
      </w:r>
      <w:r w:rsidR="00F96C6E" w:rsidRPr="001121A5">
        <w:rPr>
          <w:rFonts w:ascii="Times New Roman" w:hAnsi="Times New Roman"/>
          <w:sz w:val="28"/>
          <w:szCs w:val="28"/>
        </w:rPr>
        <w:t> </w:t>
      </w:r>
      <w:r w:rsidR="002D674D" w:rsidRPr="001121A5">
        <w:rPr>
          <w:rFonts w:ascii="Times New Roman" w:hAnsi="Times New Roman"/>
          <w:sz w:val="28"/>
          <w:szCs w:val="28"/>
        </w:rPr>
        <w:t>о</w:t>
      </w:r>
      <w:r w:rsidRPr="001121A5">
        <w:rPr>
          <w:rFonts w:ascii="Times New Roman" w:hAnsi="Times New Roman"/>
          <w:kern w:val="24"/>
          <w:sz w:val="28"/>
          <w:szCs w:val="28"/>
        </w:rPr>
        <w:t xml:space="preserve">дномоментная радикальная коррекция </w:t>
      </w:r>
      <w:proofErr w:type="spellStart"/>
      <w:r w:rsidRPr="001121A5">
        <w:rPr>
          <w:rFonts w:ascii="Times New Roman" w:hAnsi="Times New Roman"/>
          <w:kern w:val="24"/>
          <w:sz w:val="28"/>
          <w:szCs w:val="28"/>
        </w:rPr>
        <w:t>Тетрады</w:t>
      </w:r>
      <w:proofErr w:type="spellEnd"/>
      <w:r w:rsidRPr="001121A5">
        <w:rPr>
          <w:rFonts w:ascii="Times New Roman" w:hAnsi="Times New Roman"/>
          <w:kern w:val="24"/>
          <w:sz w:val="28"/>
          <w:szCs w:val="28"/>
        </w:rPr>
        <w:t xml:space="preserve"> </w:t>
      </w:r>
      <w:proofErr w:type="spellStart"/>
      <w:r w:rsidRPr="001121A5">
        <w:rPr>
          <w:rFonts w:ascii="Times New Roman" w:hAnsi="Times New Roman"/>
          <w:kern w:val="24"/>
          <w:sz w:val="28"/>
          <w:szCs w:val="28"/>
        </w:rPr>
        <w:t>Фалло</w:t>
      </w:r>
      <w:proofErr w:type="spellEnd"/>
      <w:r w:rsidRPr="001121A5">
        <w:rPr>
          <w:rFonts w:ascii="Times New Roman" w:hAnsi="Times New Roman"/>
          <w:kern w:val="24"/>
          <w:sz w:val="28"/>
          <w:szCs w:val="28"/>
        </w:rPr>
        <w:t xml:space="preserve"> и общего </w:t>
      </w:r>
      <w:proofErr w:type="spellStart"/>
      <w:proofErr w:type="gramStart"/>
      <w:r w:rsidRPr="001121A5">
        <w:rPr>
          <w:rFonts w:ascii="Times New Roman" w:hAnsi="Times New Roman"/>
          <w:kern w:val="24"/>
          <w:sz w:val="28"/>
          <w:szCs w:val="28"/>
        </w:rPr>
        <w:t>атрио-вентрикулярного</w:t>
      </w:r>
      <w:proofErr w:type="spellEnd"/>
      <w:proofErr w:type="gramEnd"/>
      <w:r w:rsidRPr="001121A5">
        <w:rPr>
          <w:rFonts w:ascii="Times New Roman" w:hAnsi="Times New Roman"/>
          <w:kern w:val="24"/>
          <w:sz w:val="28"/>
          <w:szCs w:val="28"/>
        </w:rPr>
        <w:t xml:space="preserve"> канала (детская к/х)</w:t>
      </w:r>
      <w:r w:rsidRPr="001121A5">
        <w:rPr>
          <w:rFonts w:ascii="Times New Roman" w:hAnsi="Times New Roman"/>
          <w:sz w:val="28"/>
          <w:szCs w:val="28"/>
        </w:rPr>
        <w:t>;</w:t>
      </w:r>
    </w:p>
    <w:p w:rsidR="00862C12" w:rsidRPr="001121A5" w:rsidRDefault="00862C12" w:rsidP="001A5BC7">
      <w:pPr>
        <w:tabs>
          <w:tab w:val="left" w:pos="567"/>
          <w:tab w:val="left" w:pos="993"/>
        </w:tabs>
        <w:spacing w:after="0"/>
        <w:ind w:firstLine="851"/>
        <w:jc w:val="both"/>
        <w:rPr>
          <w:rFonts w:ascii="Times New Roman" w:hAnsi="Times New Roman"/>
          <w:kern w:val="24"/>
          <w:sz w:val="28"/>
          <w:szCs w:val="28"/>
        </w:rPr>
      </w:pPr>
      <w:r w:rsidRPr="001121A5">
        <w:rPr>
          <w:rFonts w:ascii="Times New Roman" w:hAnsi="Times New Roman"/>
          <w:sz w:val="28"/>
          <w:szCs w:val="28"/>
        </w:rPr>
        <w:t>-</w:t>
      </w:r>
      <w:r w:rsidR="00FB463F">
        <w:rPr>
          <w:rFonts w:ascii="Times New Roman" w:hAnsi="Times New Roman"/>
          <w:sz w:val="28"/>
          <w:szCs w:val="28"/>
        </w:rPr>
        <w:t> </w:t>
      </w:r>
      <w:r w:rsidR="002D674D" w:rsidRPr="001121A5">
        <w:rPr>
          <w:rFonts w:ascii="Times New Roman" w:hAnsi="Times New Roman"/>
          <w:sz w:val="28"/>
          <w:szCs w:val="28"/>
        </w:rPr>
        <w:t>к</w:t>
      </w:r>
      <w:r w:rsidRPr="001121A5">
        <w:rPr>
          <w:rFonts w:ascii="Times New Roman" w:hAnsi="Times New Roman"/>
          <w:kern w:val="24"/>
          <w:sz w:val="28"/>
          <w:szCs w:val="28"/>
        </w:rPr>
        <w:t xml:space="preserve">омплексное хирургическое лечение </w:t>
      </w:r>
      <w:proofErr w:type="gramStart"/>
      <w:r w:rsidRPr="001121A5">
        <w:rPr>
          <w:rFonts w:ascii="Times New Roman" w:hAnsi="Times New Roman"/>
          <w:kern w:val="24"/>
          <w:sz w:val="28"/>
          <w:szCs w:val="28"/>
        </w:rPr>
        <w:t>массивной</w:t>
      </w:r>
      <w:proofErr w:type="gramEnd"/>
      <w:r w:rsidRPr="001121A5">
        <w:rPr>
          <w:rFonts w:ascii="Times New Roman" w:hAnsi="Times New Roman"/>
          <w:kern w:val="24"/>
          <w:sz w:val="28"/>
          <w:szCs w:val="28"/>
        </w:rPr>
        <w:t xml:space="preserve"> ТЭЛА</w:t>
      </w:r>
      <w:r w:rsidR="00FB463F">
        <w:rPr>
          <w:rFonts w:ascii="Times New Roman" w:hAnsi="Times New Roman"/>
          <w:kern w:val="24"/>
          <w:sz w:val="28"/>
          <w:szCs w:val="28"/>
        </w:rPr>
        <w:br/>
      </w:r>
      <w:r w:rsidRPr="001121A5">
        <w:rPr>
          <w:rFonts w:ascii="Times New Roman" w:hAnsi="Times New Roman"/>
          <w:kern w:val="24"/>
          <w:sz w:val="28"/>
          <w:szCs w:val="28"/>
        </w:rPr>
        <w:t>с выраженными гемодинамическими расстройствами;</w:t>
      </w:r>
    </w:p>
    <w:p w:rsidR="00862C12" w:rsidRPr="001121A5" w:rsidRDefault="00862C12" w:rsidP="001A5BC7">
      <w:pPr>
        <w:tabs>
          <w:tab w:val="left" w:pos="0"/>
          <w:tab w:val="left" w:pos="567"/>
          <w:tab w:val="left" w:pos="993"/>
        </w:tabs>
        <w:spacing w:after="0"/>
        <w:ind w:firstLine="851"/>
        <w:jc w:val="both"/>
        <w:rPr>
          <w:rFonts w:ascii="Times New Roman" w:eastAsia="Times New Roman" w:hAnsi="Times New Roman"/>
          <w:kern w:val="24"/>
          <w:sz w:val="28"/>
          <w:szCs w:val="28"/>
          <w:lang w:eastAsia="ru-RU"/>
        </w:rPr>
      </w:pPr>
      <w:r w:rsidRPr="001121A5">
        <w:rPr>
          <w:rFonts w:ascii="Times New Roman" w:hAnsi="Times New Roman"/>
          <w:sz w:val="28"/>
          <w:szCs w:val="28"/>
        </w:rPr>
        <w:t>-</w:t>
      </w:r>
      <w:r w:rsidR="00F96C6E" w:rsidRPr="001121A5">
        <w:rPr>
          <w:rFonts w:ascii="Times New Roman" w:hAnsi="Times New Roman"/>
          <w:sz w:val="28"/>
          <w:szCs w:val="28"/>
        </w:rPr>
        <w:t> </w:t>
      </w:r>
      <w:proofErr w:type="spellStart"/>
      <w:r w:rsidR="002D674D" w:rsidRPr="001121A5">
        <w:rPr>
          <w:rFonts w:ascii="Times New Roman" w:hAnsi="Times New Roman"/>
          <w:sz w:val="28"/>
          <w:szCs w:val="28"/>
        </w:rPr>
        <w:t>к</w:t>
      </w:r>
      <w:r w:rsidRPr="001121A5">
        <w:rPr>
          <w:rFonts w:ascii="Times New Roman" w:eastAsia="Times New Roman" w:hAnsi="Times New Roman"/>
          <w:kern w:val="24"/>
          <w:sz w:val="28"/>
          <w:szCs w:val="28"/>
          <w:lang w:eastAsia="ru-RU"/>
        </w:rPr>
        <w:t>лапаносохраняющая</w:t>
      </w:r>
      <w:proofErr w:type="spellEnd"/>
      <w:r w:rsidRPr="001121A5">
        <w:rPr>
          <w:rFonts w:ascii="Times New Roman" w:eastAsia="Times New Roman" w:hAnsi="Times New Roman"/>
          <w:kern w:val="24"/>
          <w:sz w:val="28"/>
          <w:szCs w:val="28"/>
          <w:lang w:eastAsia="ru-RU"/>
        </w:rPr>
        <w:t xml:space="preserve"> операция при аневризме корня аорты</w:t>
      </w:r>
      <w:r w:rsidR="00FB463F">
        <w:rPr>
          <w:rFonts w:ascii="Times New Roman" w:eastAsia="Times New Roman" w:hAnsi="Times New Roman"/>
          <w:kern w:val="24"/>
          <w:sz w:val="28"/>
          <w:szCs w:val="28"/>
          <w:lang w:eastAsia="ru-RU"/>
        </w:rPr>
        <w:br/>
      </w:r>
      <w:r w:rsidRPr="001121A5">
        <w:rPr>
          <w:rFonts w:ascii="Times New Roman" w:eastAsia="Times New Roman" w:hAnsi="Times New Roman"/>
          <w:kern w:val="24"/>
          <w:sz w:val="28"/>
          <w:szCs w:val="28"/>
          <w:lang w:eastAsia="ru-RU"/>
        </w:rPr>
        <w:t xml:space="preserve">и «аортальной недостаточности: </w:t>
      </w:r>
      <w:proofErr w:type="spellStart"/>
      <w:r w:rsidRPr="001121A5">
        <w:rPr>
          <w:rFonts w:ascii="Times New Roman" w:eastAsia="Times New Roman" w:hAnsi="Times New Roman"/>
          <w:kern w:val="24"/>
          <w:sz w:val="28"/>
          <w:szCs w:val="28"/>
          <w:lang w:eastAsia="ru-RU"/>
        </w:rPr>
        <w:t>реимплантация</w:t>
      </w:r>
      <w:proofErr w:type="spellEnd"/>
      <w:r w:rsidRPr="001121A5">
        <w:rPr>
          <w:rFonts w:ascii="Times New Roman" w:eastAsia="Times New Roman" w:hAnsi="Times New Roman"/>
          <w:kern w:val="24"/>
          <w:sz w:val="28"/>
          <w:szCs w:val="28"/>
          <w:lang w:eastAsia="ru-RU"/>
        </w:rPr>
        <w:t xml:space="preserve"> корня аорты</w:t>
      </w:r>
      <w:r w:rsidR="00FB463F">
        <w:rPr>
          <w:rFonts w:ascii="Times New Roman" w:eastAsia="Times New Roman" w:hAnsi="Times New Roman"/>
          <w:kern w:val="24"/>
          <w:sz w:val="28"/>
          <w:szCs w:val="28"/>
          <w:lang w:eastAsia="ru-RU"/>
        </w:rPr>
        <w:br/>
      </w:r>
      <w:r w:rsidRPr="001121A5">
        <w:rPr>
          <w:rFonts w:ascii="Times New Roman" w:eastAsia="Times New Roman" w:hAnsi="Times New Roman"/>
          <w:kern w:val="24"/>
          <w:sz w:val="28"/>
          <w:szCs w:val="28"/>
          <w:lang w:eastAsia="ru-RU"/>
        </w:rPr>
        <w:t xml:space="preserve">в протез </w:t>
      </w:r>
      <w:r w:rsidR="00FB463F">
        <w:rPr>
          <w:rFonts w:ascii="Times New Roman" w:eastAsia="Times New Roman" w:hAnsi="Times New Roman"/>
          <w:kern w:val="24"/>
          <w:sz w:val="28"/>
          <w:szCs w:val="28"/>
          <w:lang w:eastAsia="ru-RU"/>
        </w:rPr>
        <w:t>–</w:t>
      </w:r>
      <w:r w:rsidRPr="001121A5">
        <w:rPr>
          <w:rFonts w:ascii="Times New Roman" w:eastAsia="Times New Roman" w:hAnsi="Times New Roman"/>
          <w:kern w:val="24"/>
          <w:sz w:val="28"/>
          <w:szCs w:val="28"/>
          <w:lang w:eastAsia="ru-RU"/>
        </w:rPr>
        <w:t xml:space="preserve"> техника </w:t>
      </w:r>
      <w:proofErr w:type="spellStart"/>
      <w:r w:rsidRPr="001121A5">
        <w:rPr>
          <w:rFonts w:ascii="Times New Roman" w:eastAsia="Times New Roman" w:hAnsi="Times New Roman"/>
          <w:kern w:val="24"/>
          <w:sz w:val="28"/>
          <w:szCs w:val="28"/>
          <w:lang w:eastAsia="ru-RU"/>
        </w:rPr>
        <w:t>Florida</w:t>
      </w:r>
      <w:proofErr w:type="spellEnd"/>
      <w:r w:rsidRPr="001121A5">
        <w:rPr>
          <w:rFonts w:ascii="Times New Roman" w:eastAsia="Times New Roman" w:hAnsi="Times New Roman"/>
          <w:kern w:val="24"/>
          <w:sz w:val="28"/>
          <w:szCs w:val="28"/>
          <w:lang w:eastAsia="ru-RU"/>
        </w:rPr>
        <w:t xml:space="preserve"> </w:t>
      </w:r>
      <w:proofErr w:type="spellStart"/>
      <w:r w:rsidRPr="001121A5">
        <w:rPr>
          <w:rFonts w:ascii="Times New Roman" w:eastAsia="Times New Roman" w:hAnsi="Times New Roman"/>
          <w:kern w:val="24"/>
          <w:sz w:val="28"/>
          <w:szCs w:val="28"/>
          <w:lang w:eastAsia="ru-RU"/>
        </w:rPr>
        <w:t>Sleeve</w:t>
      </w:r>
      <w:proofErr w:type="spellEnd"/>
      <w:r w:rsidRPr="001121A5">
        <w:rPr>
          <w:rFonts w:ascii="Times New Roman" w:eastAsia="Times New Roman" w:hAnsi="Times New Roman"/>
          <w:kern w:val="24"/>
          <w:sz w:val="28"/>
          <w:szCs w:val="28"/>
          <w:lang w:eastAsia="ru-RU"/>
        </w:rPr>
        <w:t>»;</w:t>
      </w:r>
    </w:p>
    <w:p w:rsidR="00862C12" w:rsidRPr="001121A5" w:rsidRDefault="00862C12" w:rsidP="001A5BC7">
      <w:pPr>
        <w:tabs>
          <w:tab w:val="left" w:pos="567"/>
          <w:tab w:val="left" w:pos="993"/>
        </w:tabs>
        <w:spacing w:after="0"/>
        <w:ind w:firstLine="851"/>
        <w:jc w:val="both"/>
        <w:rPr>
          <w:rFonts w:ascii="Times New Roman" w:hAnsi="Times New Roman"/>
          <w:sz w:val="28"/>
          <w:szCs w:val="28"/>
        </w:rPr>
      </w:pPr>
      <w:r w:rsidRPr="001121A5">
        <w:rPr>
          <w:rFonts w:ascii="Times New Roman" w:hAnsi="Times New Roman"/>
          <w:sz w:val="28"/>
          <w:szCs w:val="28"/>
        </w:rPr>
        <w:t>-</w:t>
      </w:r>
      <w:r w:rsidR="00F96C6E" w:rsidRPr="001121A5">
        <w:rPr>
          <w:rFonts w:ascii="Times New Roman" w:hAnsi="Times New Roman"/>
          <w:sz w:val="28"/>
          <w:szCs w:val="28"/>
        </w:rPr>
        <w:t> </w:t>
      </w:r>
      <w:proofErr w:type="spellStart"/>
      <w:r w:rsidR="002D674D" w:rsidRPr="001121A5">
        <w:rPr>
          <w:rFonts w:ascii="Times New Roman" w:hAnsi="Times New Roman"/>
          <w:sz w:val="28"/>
          <w:szCs w:val="28"/>
        </w:rPr>
        <w:t>б</w:t>
      </w:r>
      <w:r w:rsidRPr="001121A5">
        <w:rPr>
          <w:rFonts w:ascii="Times New Roman" w:eastAsia="Times New Roman" w:hAnsi="Times New Roman"/>
          <w:kern w:val="24"/>
          <w:sz w:val="28"/>
          <w:szCs w:val="28"/>
          <w:lang w:eastAsia="ru-RU"/>
        </w:rPr>
        <w:t>ивентрикулярная</w:t>
      </w:r>
      <w:proofErr w:type="spellEnd"/>
      <w:r w:rsidRPr="001121A5">
        <w:rPr>
          <w:rFonts w:ascii="Times New Roman" w:eastAsia="Times New Roman" w:hAnsi="Times New Roman"/>
          <w:kern w:val="24"/>
          <w:sz w:val="28"/>
          <w:szCs w:val="28"/>
          <w:lang w:eastAsia="ru-RU"/>
        </w:rPr>
        <w:t xml:space="preserve"> </w:t>
      </w:r>
      <w:proofErr w:type="spellStart"/>
      <w:r w:rsidRPr="001121A5">
        <w:rPr>
          <w:rFonts w:ascii="Times New Roman" w:eastAsia="Times New Roman" w:hAnsi="Times New Roman"/>
          <w:kern w:val="24"/>
          <w:sz w:val="28"/>
          <w:szCs w:val="28"/>
          <w:lang w:eastAsia="ru-RU"/>
        </w:rPr>
        <w:t>септальная</w:t>
      </w:r>
      <w:proofErr w:type="spellEnd"/>
      <w:r w:rsidRPr="001121A5">
        <w:rPr>
          <w:rFonts w:ascii="Times New Roman" w:eastAsia="Times New Roman" w:hAnsi="Times New Roman"/>
          <w:kern w:val="24"/>
          <w:sz w:val="28"/>
          <w:szCs w:val="28"/>
          <w:lang w:eastAsia="ru-RU"/>
        </w:rPr>
        <w:t xml:space="preserve"> </w:t>
      </w:r>
      <w:proofErr w:type="spellStart"/>
      <w:r w:rsidRPr="001121A5">
        <w:rPr>
          <w:rFonts w:ascii="Times New Roman" w:eastAsia="Times New Roman" w:hAnsi="Times New Roman"/>
          <w:kern w:val="24"/>
          <w:sz w:val="28"/>
          <w:szCs w:val="28"/>
          <w:lang w:eastAsia="ru-RU"/>
        </w:rPr>
        <w:t>миоэктомия</w:t>
      </w:r>
      <w:proofErr w:type="spellEnd"/>
      <w:r w:rsidRPr="001121A5">
        <w:rPr>
          <w:rFonts w:ascii="Times New Roman" w:eastAsia="Times New Roman" w:hAnsi="Times New Roman"/>
          <w:kern w:val="24"/>
          <w:sz w:val="28"/>
          <w:szCs w:val="28"/>
          <w:lang w:eastAsia="ru-RU"/>
        </w:rPr>
        <w:t xml:space="preserve"> при </w:t>
      </w:r>
      <w:proofErr w:type="spellStart"/>
      <w:r w:rsidRPr="001121A5">
        <w:rPr>
          <w:rFonts w:ascii="Times New Roman" w:eastAsia="Times New Roman" w:hAnsi="Times New Roman"/>
          <w:kern w:val="24"/>
          <w:sz w:val="28"/>
          <w:szCs w:val="28"/>
          <w:lang w:eastAsia="ru-RU"/>
        </w:rPr>
        <w:t>обструктивной</w:t>
      </w:r>
      <w:proofErr w:type="spellEnd"/>
      <w:r w:rsidRPr="001121A5">
        <w:rPr>
          <w:rFonts w:ascii="Times New Roman" w:eastAsia="Times New Roman" w:hAnsi="Times New Roman"/>
          <w:kern w:val="24"/>
          <w:sz w:val="28"/>
          <w:szCs w:val="28"/>
          <w:lang w:eastAsia="ru-RU"/>
        </w:rPr>
        <w:t xml:space="preserve"> форме ГКМП</w:t>
      </w:r>
      <w:r w:rsidR="00D25E73" w:rsidRPr="001121A5">
        <w:rPr>
          <w:rFonts w:ascii="Times New Roman" w:eastAsia="Times New Roman" w:hAnsi="Times New Roman"/>
          <w:kern w:val="24"/>
          <w:sz w:val="28"/>
          <w:szCs w:val="28"/>
          <w:lang w:eastAsia="ru-RU"/>
        </w:rPr>
        <w:t>;</w:t>
      </w:r>
    </w:p>
    <w:p w:rsidR="00862C12" w:rsidRPr="001121A5" w:rsidRDefault="00862C12" w:rsidP="001A5BC7">
      <w:pPr>
        <w:tabs>
          <w:tab w:val="left" w:pos="567"/>
          <w:tab w:val="left" w:pos="993"/>
          <w:tab w:val="left" w:pos="1134"/>
        </w:tabs>
        <w:spacing w:after="0"/>
        <w:ind w:firstLine="851"/>
        <w:jc w:val="both"/>
        <w:rPr>
          <w:rFonts w:ascii="Times New Roman" w:eastAsia="Times New Roman" w:hAnsi="Times New Roman"/>
          <w:kern w:val="24"/>
          <w:sz w:val="28"/>
          <w:szCs w:val="28"/>
          <w:lang w:eastAsia="ru-RU"/>
        </w:rPr>
      </w:pPr>
      <w:r w:rsidRPr="001121A5">
        <w:rPr>
          <w:rFonts w:ascii="Times New Roman" w:hAnsi="Times New Roman"/>
          <w:sz w:val="28"/>
          <w:szCs w:val="28"/>
        </w:rPr>
        <w:t>-</w:t>
      </w:r>
      <w:r w:rsidR="002D674D" w:rsidRPr="001121A5">
        <w:rPr>
          <w:rFonts w:ascii="Times New Roman" w:hAnsi="Times New Roman"/>
          <w:sz w:val="28"/>
          <w:szCs w:val="28"/>
        </w:rPr>
        <w:t> в</w:t>
      </w:r>
      <w:r w:rsidRPr="001121A5">
        <w:rPr>
          <w:rFonts w:ascii="Times New Roman" w:eastAsia="Times New Roman" w:hAnsi="Times New Roman"/>
          <w:kern w:val="24"/>
          <w:sz w:val="28"/>
          <w:szCs w:val="28"/>
          <w:lang w:eastAsia="ru-RU"/>
        </w:rPr>
        <w:t>ысокотехнологичная нейрохирургическая операция</w:t>
      </w:r>
      <w:r w:rsidR="00FB463F">
        <w:rPr>
          <w:rFonts w:ascii="Times New Roman" w:eastAsia="Times New Roman" w:hAnsi="Times New Roman"/>
          <w:kern w:val="24"/>
          <w:sz w:val="28"/>
          <w:szCs w:val="28"/>
          <w:lang w:eastAsia="ru-RU"/>
        </w:rPr>
        <w:br/>
      </w:r>
      <w:r w:rsidRPr="001121A5">
        <w:rPr>
          <w:rFonts w:ascii="Times New Roman" w:eastAsia="Times New Roman" w:hAnsi="Times New Roman"/>
          <w:kern w:val="24"/>
          <w:sz w:val="28"/>
          <w:szCs w:val="28"/>
          <w:lang w:eastAsia="ru-RU"/>
        </w:rPr>
        <w:t>на позвоночнике «Тестовая спинальная электростимуляция</w:t>
      </w:r>
      <w:r w:rsidR="00FB463F">
        <w:rPr>
          <w:rFonts w:ascii="Times New Roman" w:eastAsia="Times New Roman" w:hAnsi="Times New Roman"/>
          <w:kern w:val="24"/>
          <w:sz w:val="28"/>
          <w:szCs w:val="28"/>
          <w:lang w:eastAsia="ru-RU"/>
        </w:rPr>
        <w:br/>
      </w:r>
      <w:r w:rsidRPr="001121A5">
        <w:rPr>
          <w:rFonts w:ascii="Times New Roman" w:eastAsia="Times New Roman" w:hAnsi="Times New Roman"/>
          <w:kern w:val="24"/>
          <w:sz w:val="28"/>
          <w:szCs w:val="28"/>
          <w:lang w:eastAsia="ru-RU"/>
        </w:rPr>
        <w:t xml:space="preserve">при хроническом болевом синдроме». </w:t>
      </w:r>
    </w:p>
    <w:p w:rsidR="001121A5" w:rsidRPr="00CC381A" w:rsidRDefault="001121A5" w:rsidP="001A5BC7">
      <w:pPr>
        <w:tabs>
          <w:tab w:val="left" w:pos="6946"/>
          <w:tab w:val="left" w:pos="7371"/>
        </w:tabs>
        <w:spacing w:after="0"/>
        <w:ind w:firstLine="709"/>
        <w:jc w:val="both"/>
        <w:rPr>
          <w:rFonts w:ascii="Times New Roman" w:eastAsia="Times New Roman" w:hAnsi="Times New Roman"/>
          <w:color w:val="000000"/>
          <w:kern w:val="24"/>
          <w:sz w:val="28"/>
          <w:szCs w:val="28"/>
          <w:lang w:eastAsia="ru-RU"/>
        </w:rPr>
      </w:pPr>
      <w:r w:rsidRPr="00CC381A">
        <w:rPr>
          <w:rFonts w:ascii="Times New Roman" w:eastAsia="Times New Roman" w:hAnsi="Times New Roman"/>
          <w:color w:val="000000"/>
          <w:kern w:val="24"/>
          <w:sz w:val="28"/>
          <w:szCs w:val="28"/>
          <w:lang w:eastAsia="ru-RU"/>
        </w:rPr>
        <w:t>В высокотехнологичных медицинских центрах автономного округа</w:t>
      </w:r>
      <w:r w:rsidR="00FB463F">
        <w:rPr>
          <w:rFonts w:ascii="Times New Roman" w:eastAsia="Times New Roman" w:hAnsi="Times New Roman"/>
          <w:color w:val="000000"/>
          <w:kern w:val="24"/>
          <w:sz w:val="28"/>
          <w:szCs w:val="28"/>
          <w:lang w:eastAsia="ru-RU"/>
        </w:rPr>
        <w:br/>
      </w:r>
      <w:r w:rsidRPr="00CC381A">
        <w:rPr>
          <w:rFonts w:ascii="Times New Roman" w:eastAsia="Times New Roman" w:hAnsi="Times New Roman"/>
          <w:color w:val="000000"/>
          <w:kern w:val="24"/>
          <w:sz w:val="28"/>
          <w:szCs w:val="28"/>
          <w:lang w:eastAsia="ru-RU"/>
        </w:rPr>
        <w:t>в период с 2019 по 2024 годы планируется внедрить новые методики  высокотехнологичных методов лечения:</w:t>
      </w:r>
    </w:p>
    <w:p w:rsidR="001121A5" w:rsidRDefault="001121A5" w:rsidP="001A5BC7">
      <w:pPr>
        <w:tabs>
          <w:tab w:val="left" w:pos="6946"/>
          <w:tab w:val="left" w:pos="7371"/>
        </w:tabs>
        <w:spacing w:after="0"/>
        <w:ind w:firstLine="709"/>
        <w:jc w:val="both"/>
        <w:rPr>
          <w:rFonts w:ascii="Times New Roman" w:eastAsia="Times New Roman" w:hAnsi="Times New Roman"/>
          <w:color w:val="000000"/>
          <w:kern w:val="24"/>
          <w:sz w:val="28"/>
          <w:szCs w:val="28"/>
          <w:lang w:eastAsia="ru-RU"/>
        </w:rPr>
      </w:pPr>
      <w:r>
        <w:rPr>
          <w:rFonts w:ascii="Times New Roman" w:eastAsia="Times New Roman" w:hAnsi="Times New Roman"/>
          <w:color w:val="000000"/>
          <w:kern w:val="24"/>
          <w:sz w:val="28"/>
          <w:szCs w:val="28"/>
          <w:lang w:eastAsia="ru-RU"/>
        </w:rPr>
        <w:t>-</w:t>
      </w:r>
      <w:r w:rsidR="00FB463F">
        <w:rPr>
          <w:rFonts w:ascii="Times New Roman" w:eastAsia="Times New Roman" w:hAnsi="Times New Roman"/>
          <w:color w:val="000000"/>
          <w:kern w:val="24"/>
          <w:sz w:val="28"/>
          <w:szCs w:val="28"/>
          <w:lang w:eastAsia="ru-RU"/>
        </w:rPr>
        <w:t> </w:t>
      </w:r>
      <w:r>
        <w:rPr>
          <w:rFonts w:ascii="Times New Roman" w:eastAsia="Times New Roman" w:hAnsi="Times New Roman"/>
          <w:color w:val="000000"/>
          <w:kern w:val="24"/>
          <w:sz w:val="28"/>
          <w:szCs w:val="28"/>
          <w:lang w:eastAsia="ru-RU"/>
        </w:rPr>
        <w:t xml:space="preserve">выполнение </w:t>
      </w:r>
      <w:proofErr w:type="spellStart"/>
      <w:r>
        <w:rPr>
          <w:rFonts w:ascii="Times New Roman" w:eastAsia="Times New Roman" w:hAnsi="Times New Roman"/>
          <w:color w:val="000000"/>
          <w:kern w:val="24"/>
          <w:sz w:val="28"/>
          <w:szCs w:val="28"/>
          <w:lang w:eastAsia="ru-RU"/>
        </w:rPr>
        <w:t>криоабляции</w:t>
      </w:r>
      <w:proofErr w:type="spellEnd"/>
      <w:r>
        <w:rPr>
          <w:rFonts w:ascii="Times New Roman" w:eastAsia="Times New Roman" w:hAnsi="Times New Roman"/>
          <w:color w:val="000000"/>
          <w:kern w:val="24"/>
          <w:sz w:val="28"/>
          <w:szCs w:val="28"/>
          <w:lang w:eastAsia="ru-RU"/>
        </w:rPr>
        <w:t xml:space="preserve"> при фибрилляции предсердий;</w:t>
      </w:r>
    </w:p>
    <w:p w:rsidR="001121A5" w:rsidRDefault="001121A5" w:rsidP="001A5BC7">
      <w:pPr>
        <w:tabs>
          <w:tab w:val="left" w:pos="6946"/>
          <w:tab w:val="left" w:pos="7371"/>
        </w:tabs>
        <w:spacing w:after="0"/>
        <w:ind w:firstLine="709"/>
        <w:jc w:val="both"/>
        <w:rPr>
          <w:rFonts w:ascii="Times New Roman" w:eastAsia="Times New Roman" w:hAnsi="Times New Roman"/>
          <w:color w:val="000000"/>
          <w:kern w:val="24"/>
          <w:sz w:val="28"/>
          <w:szCs w:val="28"/>
          <w:lang w:eastAsia="ru-RU"/>
        </w:rPr>
      </w:pPr>
      <w:r>
        <w:rPr>
          <w:rFonts w:ascii="Times New Roman" w:eastAsia="Times New Roman" w:hAnsi="Times New Roman"/>
          <w:color w:val="000000"/>
          <w:kern w:val="24"/>
          <w:sz w:val="28"/>
          <w:szCs w:val="28"/>
          <w:lang w:eastAsia="ru-RU"/>
        </w:rPr>
        <w:t>-</w:t>
      </w:r>
      <w:r w:rsidR="00FB463F">
        <w:rPr>
          <w:rFonts w:ascii="Times New Roman" w:eastAsia="Times New Roman" w:hAnsi="Times New Roman"/>
          <w:color w:val="000000"/>
          <w:kern w:val="24"/>
          <w:sz w:val="28"/>
          <w:szCs w:val="28"/>
          <w:lang w:eastAsia="ru-RU"/>
        </w:rPr>
        <w:t> </w:t>
      </w:r>
      <w:r>
        <w:rPr>
          <w:rFonts w:ascii="Times New Roman" w:eastAsia="Times New Roman" w:hAnsi="Times New Roman"/>
          <w:color w:val="000000"/>
          <w:kern w:val="24"/>
          <w:sz w:val="28"/>
          <w:szCs w:val="28"/>
          <w:lang w:eastAsia="ru-RU"/>
        </w:rPr>
        <w:t xml:space="preserve">внедрение методики </w:t>
      </w:r>
      <w:proofErr w:type="spellStart"/>
      <w:r>
        <w:rPr>
          <w:rFonts w:ascii="Times New Roman" w:eastAsia="Times New Roman" w:hAnsi="Times New Roman"/>
          <w:color w:val="000000"/>
          <w:kern w:val="24"/>
          <w:sz w:val="28"/>
          <w:szCs w:val="28"/>
          <w:lang w:eastAsia="ru-RU"/>
        </w:rPr>
        <w:t>двухзаплатного</w:t>
      </w:r>
      <w:proofErr w:type="spellEnd"/>
      <w:r>
        <w:rPr>
          <w:rFonts w:ascii="Times New Roman" w:eastAsia="Times New Roman" w:hAnsi="Times New Roman"/>
          <w:color w:val="000000"/>
          <w:kern w:val="24"/>
          <w:sz w:val="28"/>
          <w:szCs w:val="28"/>
          <w:lang w:eastAsia="ru-RU"/>
        </w:rPr>
        <w:t xml:space="preserve"> расширения фиброзного кольца по </w:t>
      </w:r>
      <w:proofErr w:type="spellStart"/>
      <w:r>
        <w:rPr>
          <w:rFonts w:ascii="Times New Roman" w:eastAsia="Times New Roman" w:hAnsi="Times New Roman"/>
          <w:color w:val="000000"/>
          <w:kern w:val="24"/>
          <w:sz w:val="28"/>
          <w:szCs w:val="28"/>
          <w:lang w:eastAsia="ru-RU"/>
        </w:rPr>
        <w:t>Ямагучи</w:t>
      </w:r>
      <w:proofErr w:type="spellEnd"/>
      <w:r>
        <w:rPr>
          <w:rFonts w:ascii="Times New Roman" w:eastAsia="Times New Roman" w:hAnsi="Times New Roman"/>
          <w:color w:val="000000"/>
          <w:kern w:val="24"/>
          <w:sz w:val="28"/>
          <w:szCs w:val="28"/>
          <w:lang w:eastAsia="ru-RU"/>
        </w:rPr>
        <w:t xml:space="preserve"> при протезирован</w:t>
      </w:r>
      <w:proofErr w:type="gramStart"/>
      <w:r>
        <w:rPr>
          <w:rFonts w:ascii="Times New Roman" w:eastAsia="Times New Roman" w:hAnsi="Times New Roman"/>
          <w:color w:val="000000"/>
          <w:kern w:val="24"/>
          <w:sz w:val="28"/>
          <w:szCs w:val="28"/>
          <w:lang w:eastAsia="ru-RU"/>
        </w:rPr>
        <w:t>ии ао</w:t>
      </w:r>
      <w:proofErr w:type="gramEnd"/>
      <w:r>
        <w:rPr>
          <w:rFonts w:ascii="Times New Roman" w:eastAsia="Times New Roman" w:hAnsi="Times New Roman"/>
          <w:color w:val="000000"/>
          <w:kern w:val="24"/>
          <w:sz w:val="28"/>
          <w:szCs w:val="28"/>
          <w:lang w:eastAsia="ru-RU"/>
        </w:rPr>
        <w:t>ртального клапана;</w:t>
      </w:r>
    </w:p>
    <w:p w:rsidR="001121A5" w:rsidRDefault="001121A5" w:rsidP="001A5BC7">
      <w:pPr>
        <w:tabs>
          <w:tab w:val="left" w:pos="6946"/>
          <w:tab w:val="left" w:pos="7371"/>
        </w:tabs>
        <w:spacing w:after="0"/>
        <w:ind w:firstLine="709"/>
        <w:jc w:val="both"/>
        <w:rPr>
          <w:rFonts w:ascii="Times New Roman" w:eastAsia="Times New Roman" w:hAnsi="Times New Roman"/>
          <w:color w:val="000000"/>
          <w:kern w:val="24"/>
          <w:sz w:val="28"/>
          <w:szCs w:val="28"/>
          <w:lang w:eastAsia="ru-RU"/>
        </w:rPr>
      </w:pPr>
      <w:r>
        <w:rPr>
          <w:rFonts w:ascii="Times New Roman" w:eastAsia="Times New Roman" w:hAnsi="Times New Roman"/>
          <w:color w:val="000000"/>
          <w:kern w:val="24"/>
          <w:sz w:val="28"/>
          <w:szCs w:val="28"/>
          <w:lang w:eastAsia="ru-RU"/>
        </w:rPr>
        <w:t>-</w:t>
      </w:r>
      <w:r w:rsidR="00FB463F">
        <w:rPr>
          <w:rFonts w:ascii="Times New Roman" w:eastAsia="Times New Roman" w:hAnsi="Times New Roman"/>
          <w:color w:val="000000"/>
          <w:kern w:val="24"/>
          <w:sz w:val="28"/>
          <w:szCs w:val="28"/>
          <w:lang w:eastAsia="ru-RU"/>
        </w:rPr>
        <w:t> </w:t>
      </w:r>
      <w:r>
        <w:rPr>
          <w:rFonts w:ascii="Times New Roman" w:eastAsia="Times New Roman" w:hAnsi="Times New Roman"/>
          <w:color w:val="000000"/>
          <w:kern w:val="24"/>
          <w:sz w:val="28"/>
          <w:szCs w:val="28"/>
          <w:lang w:eastAsia="ru-RU"/>
        </w:rPr>
        <w:t xml:space="preserve">выполнение радиочастотной </w:t>
      </w:r>
      <w:proofErr w:type="spellStart"/>
      <w:r>
        <w:rPr>
          <w:rFonts w:ascii="Times New Roman" w:eastAsia="Times New Roman" w:hAnsi="Times New Roman"/>
          <w:color w:val="000000"/>
          <w:kern w:val="24"/>
          <w:sz w:val="28"/>
          <w:szCs w:val="28"/>
          <w:lang w:eastAsia="ru-RU"/>
        </w:rPr>
        <w:t>аблации</w:t>
      </w:r>
      <w:proofErr w:type="spellEnd"/>
      <w:r>
        <w:rPr>
          <w:rFonts w:ascii="Times New Roman" w:eastAsia="Times New Roman" w:hAnsi="Times New Roman"/>
          <w:color w:val="000000"/>
          <w:kern w:val="24"/>
          <w:sz w:val="28"/>
          <w:szCs w:val="28"/>
          <w:lang w:eastAsia="ru-RU"/>
        </w:rPr>
        <w:t xml:space="preserve"> частой желудочковой экстрасистолии на поздних сроках беременности;</w:t>
      </w:r>
    </w:p>
    <w:p w:rsidR="001121A5" w:rsidRDefault="001121A5" w:rsidP="001A5BC7">
      <w:pPr>
        <w:tabs>
          <w:tab w:val="left" w:pos="6946"/>
          <w:tab w:val="left" w:pos="7371"/>
        </w:tabs>
        <w:spacing w:after="0"/>
        <w:ind w:firstLine="709"/>
        <w:jc w:val="both"/>
        <w:rPr>
          <w:rFonts w:ascii="Times New Roman" w:eastAsia="Times New Roman" w:hAnsi="Times New Roman"/>
          <w:color w:val="000000"/>
          <w:kern w:val="24"/>
          <w:sz w:val="28"/>
          <w:szCs w:val="28"/>
          <w:lang w:eastAsia="ru-RU"/>
        </w:rPr>
      </w:pPr>
      <w:r>
        <w:rPr>
          <w:rFonts w:ascii="Times New Roman" w:eastAsia="Times New Roman" w:hAnsi="Times New Roman"/>
          <w:color w:val="000000"/>
          <w:kern w:val="24"/>
          <w:sz w:val="28"/>
          <w:szCs w:val="28"/>
          <w:lang w:eastAsia="ru-RU"/>
        </w:rPr>
        <w:lastRenderedPageBreak/>
        <w:t>-</w:t>
      </w:r>
      <w:r w:rsidR="00FB463F">
        <w:rPr>
          <w:rFonts w:ascii="Times New Roman" w:eastAsia="Times New Roman" w:hAnsi="Times New Roman"/>
          <w:color w:val="000000"/>
          <w:kern w:val="24"/>
          <w:sz w:val="28"/>
          <w:szCs w:val="28"/>
          <w:lang w:eastAsia="ru-RU"/>
        </w:rPr>
        <w:t> </w:t>
      </w:r>
      <w:r>
        <w:rPr>
          <w:rFonts w:ascii="Times New Roman" w:eastAsia="Times New Roman" w:hAnsi="Times New Roman"/>
          <w:color w:val="000000"/>
          <w:kern w:val="24"/>
          <w:sz w:val="28"/>
          <w:szCs w:val="28"/>
          <w:lang w:eastAsia="ru-RU"/>
        </w:rPr>
        <w:t>протезирование хорд передней створки митрального клапана</w:t>
      </w:r>
      <w:r w:rsidR="00051E94">
        <w:rPr>
          <w:rFonts w:ascii="Times New Roman" w:eastAsia="Times New Roman" w:hAnsi="Times New Roman"/>
          <w:color w:val="000000"/>
          <w:kern w:val="24"/>
          <w:sz w:val="28"/>
          <w:szCs w:val="28"/>
          <w:lang w:eastAsia="ru-RU"/>
        </w:rPr>
        <w:br/>
      </w:r>
      <w:r>
        <w:rPr>
          <w:rFonts w:ascii="Times New Roman" w:eastAsia="Times New Roman" w:hAnsi="Times New Roman"/>
          <w:color w:val="000000"/>
          <w:kern w:val="24"/>
          <w:sz w:val="28"/>
          <w:szCs w:val="28"/>
          <w:lang w:eastAsia="ru-RU"/>
        </w:rPr>
        <w:t>при выраженной недостаточности митрального клапана;</w:t>
      </w:r>
    </w:p>
    <w:p w:rsidR="001121A5" w:rsidRDefault="001121A5" w:rsidP="001A5BC7">
      <w:pPr>
        <w:tabs>
          <w:tab w:val="left" w:pos="6946"/>
          <w:tab w:val="left" w:pos="7371"/>
        </w:tabs>
        <w:spacing w:after="0"/>
        <w:ind w:firstLine="709"/>
        <w:jc w:val="both"/>
        <w:rPr>
          <w:rFonts w:ascii="Times New Roman" w:eastAsia="Times New Roman" w:hAnsi="Times New Roman"/>
          <w:color w:val="000000"/>
          <w:kern w:val="24"/>
          <w:sz w:val="28"/>
          <w:szCs w:val="28"/>
          <w:lang w:eastAsia="ru-RU"/>
        </w:rPr>
      </w:pPr>
      <w:r>
        <w:rPr>
          <w:rFonts w:ascii="Times New Roman" w:eastAsia="Times New Roman" w:hAnsi="Times New Roman"/>
          <w:color w:val="000000"/>
          <w:kern w:val="24"/>
          <w:sz w:val="28"/>
          <w:szCs w:val="28"/>
          <w:lang w:eastAsia="ru-RU"/>
        </w:rPr>
        <w:t>-</w:t>
      </w:r>
      <w:r w:rsidR="00FB463F">
        <w:rPr>
          <w:rFonts w:ascii="Times New Roman" w:eastAsia="Times New Roman" w:hAnsi="Times New Roman"/>
          <w:color w:val="000000"/>
          <w:kern w:val="24"/>
          <w:sz w:val="28"/>
          <w:szCs w:val="28"/>
          <w:lang w:eastAsia="ru-RU"/>
        </w:rPr>
        <w:t> </w:t>
      </w:r>
      <w:r>
        <w:rPr>
          <w:rFonts w:ascii="Times New Roman" w:eastAsia="Times New Roman" w:hAnsi="Times New Roman"/>
          <w:color w:val="000000"/>
          <w:kern w:val="24"/>
          <w:sz w:val="28"/>
          <w:szCs w:val="28"/>
          <w:lang w:eastAsia="ru-RU"/>
        </w:rPr>
        <w:t>методика перемещения послойного кожного лоскута с осевым кровоснабжением при ожогах и отморожениях дистальных отделов стоп;</w:t>
      </w:r>
    </w:p>
    <w:p w:rsidR="001121A5" w:rsidRPr="00A70687" w:rsidRDefault="00AD54C0" w:rsidP="001A5BC7">
      <w:pPr>
        <w:tabs>
          <w:tab w:val="left" w:pos="851"/>
          <w:tab w:val="left" w:pos="6946"/>
          <w:tab w:val="left" w:pos="7371"/>
        </w:tabs>
        <w:spacing w:after="0"/>
        <w:ind w:firstLine="709"/>
        <w:jc w:val="both"/>
        <w:rPr>
          <w:rFonts w:ascii="Times New Roman" w:eastAsia="Times New Roman" w:hAnsi="Times New Roman"/>
          <w:color w:val="000000"/>
          <w:kern w:val="24"/>
          <w:sz w:val="28"/>
          <w:szCs w:val="28"/>
          <w:lang w:eastAsia="ru-RU"/>
        </w:rPr>
      </w:pPr>
      <w:r>
        <w:rPr>
          <w:rFonts w:ascii="Times New Roman" w:eastAsia="Times New Roman" w:hAnsi="Times New Roman"/>
          <w:color w:val="000000"/>
          <w:kern w:val="24"/>
          <w:sz w:val="28"/>
          <w:szCs w:val="28"/>
          <w:lang w:eastAsia="ru-RU"/>
        </w:rPr>
        <w:t>-</w:t>
      </w:r>
      <w:r w:rsidR="00FB463F">
        <w:rPr>
          <w:rFonts w:ascii="Times New Roman" w:eastAsia="Times New Roman" w:hAnsi="Times New Roman"/>
          <w:color w:val="000000"/>
          <w:kern w:val="24"/>
          <w:sz w:val="28"/>
          <w:szCs w:val="28"/>
          <w:lang w:eastAsia="ru-RU"/>
        </w:rPr>
        <w:t> </w:t>
      </w:r>
      <w:proofErr w:type="gramStart"/>
      <w:r>
        <w:rPr>
          <w:rFonts w:ascii="Times New Roman" w:eastAsia="Times New Roman" w:hAnsi="Times New Roman"/>
          <w:color w:val="000000"/>
          <w:kern w:val="24"/>
          <w:sz w:val="28"/>
          <w:szCs w:val="28"/>
          <w:lang w:eastAsia="ru-RU"/>
        </w:rPr>
        <w:t>порто-кова</w:t>
      </w:r>
      <w:r w:rsidR="001121A5">
        <w:rPr>
          <w:rFonts w:ascii="Times New Roman" w:eastAsia="Times New Roman" w:hAnsi="Times New Roman"/>
          <w:color w:val="000000"/>
          <w:kern w:val="24"/>
          <w:sz w:val="28"/>
          <w:szCs w:val="28"/>
          <w:lang w:eastAsia="ru-RU"/>
        </w:rPr>
        <w:t>льное</w:t>
      </w:r>
      <w:proofErr w:type="gramEnd"/>
      <w:r w:rsidR="001121A5">
        <w:rPr>
          <w:rFonts w:ascii="Times New Roman" w:eastAsia="Times New Roman" w:hAnsi="Times New Roman"/>
          <w:color w:val="000000"/>
          <w:kern w:val="24"/>
          <w:sz w:val="28"/>
          <w:szCs w:val="28"/>
          <w:lang w:eastAsia="ru-RU"/>
        </w:rPr>
        <w:t xml:space="preserve"> шунтирование-</w:t>
      </w:r>
      <w:proofErr w:type="spellStart"/>
      <w:r w:rsidR="001121A5">
        <w:rPr>
          <w:rFonts w:ascii="Times New Roman" w:eastAsia="Times New Roman" w:hAnsi="Times New Roman"/>
          <w:color w:val="000000"/>
          <w:kern w:val="24"/>
          <w:sz w:val="28"/>
          <w:szCs w:val="28"/>
          <w:lang w:eastAsia="ru-RU"/>
        </w:rPr>
        <w:t>трансюгулярно</w:t>
      </w:r>
      <w:proofErr w:type="spellEnd"/>
      <w:r w:rsidR="001121A5">
        <w:rPr>
          <w:rFonts w:ascii="Times New Roman" w:eastAsia="Times New Roman" w:hAnsi="Times New Roman"/>
          <w:color w:val="000000"/>
          <w:kern w:val="24"/>
          <w:sz w:val="28"/>
          <w:szCs w:val="28"/>
          <w:lang w:eastAsia="ru-RU"/>
        </w:rPr>
        <w:t xml:space="preserve">-внутрипеченочное </w:t>
      </w:r>
      <w:proofErr w:type="spellStart"/>
      <w:r w:rsidR="001121A5">
        <w:rPr>
          <w:rFonts w:ascii="Times New Roman" w:eastAsia="Times New Roman" w:hAnsi="Times New Roman"/>
          <w:color w:val="000000"/>
          <w:kern w:val="24"/>
          <w:sz w:val="28"/>
          <w:szCs w:val="28"/>
          <w:lang w:eastAsia="ru-RU"/>
        </w:rPr>
        <w:t>портосистемное</w:t>
      </w:r>
      <w:proofErr w:type="spellEnd"/>
      <w:r w:rsidR="001121A5">
        <w:rPr>
          <w:rFonts w:ascii="Times New Roman" w:eastAsia="Times New Roman" w:hAnsi="Times New Roman"/>
          <w:color w:val="000000"/>
          <w:kern w:val="24"/>
          <w:sz w:val="28"/>
          <w:szCs w:val="28"/>
          <w:lang w:eastAsia="ru-RU"/>
        </w:rPr>
        <w:t xml:space="preserve"> шунтирование;</w:t>
      </w:r>
    </w:p>
    <w:p w:rsidR="001121A5" w:rsidRPr="00A70687" w:rsidRDefault="001121A5" w:rsidP="001A5BC7">
      <w:pPr>
        <w:tabs>
          <w:tab w:val="left" w:pos="6946"/>
          <w:tab w:val="left" w:pos="7371"/>
        </w:tabs>
        <w:spacing w:after="0"/>
        <w:ind w:firstLine="709"/>
        <w:jc w:val="both"/>
        <w:rPr>
          <w:rFonts w:ascii="Times New Roman" w:eastAsia="Times New Roman" w:hAnsi="Times New Roman"/>
          <w:color w:val="000000"/>
          <w:kern w:val="24"/>
          <w:sz w:val="28"/>
          <w:szCs w:val="28"/>
          <w:lang w:eastAsia="ru-RU"/>
        </w:rPr>
      </w:pPr>
      <w:r w:rsidRPr="00A70687">
        <w:rPr>
          <w:rFonts w:ascii="Times New Roman" w:eastAsia="Times New Roman" w:hAnsi="Times New Roman"/>
          <w:color w:val="000000"/>
          <w:kern w:val="24"/>
          <w:sz w:val="28"/>
          <w:szCs w:val="28"/>
          <w:lang w:eastAsia="ru-RU"/>
        </w:rPr>
        <w:t>-</w:t>
      </w:r>
      <w:r w:rsidR="00FB463F">
        <w:rPr>
          <w:rFonts w:ascii="Times New Roman" w:eastAsia="Times New Roman" w:hAnsi="Times New Roman"/>
          <w:color w:val="000000"/>
          <w:kern w:val="24"/>
          <w:sz w:val="28"/>
          <w:szCs w:val="28"/>
          <w:lang w:eastAsia="ru-RU"/>
        </w:rPr>
        <w:t> </w:t>
      </w:r>
      <w:proofErr w:type="spellStart"/>
      <w:r w:rsidRPr="00A70687">
        <w:rPr>
          <w:rFonts w:ascii="Times New Roman" w:eastAsia="Times New Roman" w:hAnsi="Times New Roman"/>
          <w:color w:val="000000"/>
          <w:kern w:val="24"/>
          <w:sz w:val="28"/>
          <w:szCs w:val="28"/>
          <w:lang w:eastAsia="ru-RU"/>
        </w:rPr>
        <w:t>видеоэндоскопическая</w:t>
      </w:r>
      <w:proofErr w:type="spellEnd"/>
      <w:r w:rsidRPr="00A70687">
        <w:rPr>
          <w:rFonts w:ascii="Times New Roman" w:eastAsia="Times New Roman" w:hAnsi="Times New Roman"/>
          <w:color w:val="000000"/>
          <w:kern w:val="24"/>
          <w:sz w:val="28"/>
          <w:szCs w:val="28"/>
          <w:lang w:eastAsia="ru-RU"/>
        </w:rPr>
        <w:t xml:space="preserve"> высокотехнологичная нейрохирургическая операция при опухолях головного мозга, гидроцефалиях и патологии позвоночника;</w:t>
      </w:r>
    </w:p>
    <w:p w:rsidR="001121A5" w:rsidRPr="00A70687" w:rsidRDefault="001121A5" w:rsidP="001A5BC7">
      <w:pPr>
        <w:tabs>
          <w:tab w:val="left" w:pos="6946"/>
          <w:tab w:val="left" w:pos="7371"/>
        </w:tabs>
        <w:spacing w:after="0"/>
        <w:ind w:firstLine="709"/>
        <w:jc w:val="both"/>
        <w:rPr>
          <w:rFonts w:ascii="Times New Roman" w:eastAsia="Times New Roman" w:hAnsi="Times New Roman"/>
          <w:bCs/>
          <w:sz w:val="28"/>
          <w:szCs w:val="28"/>
          <w:lang w:eastAsia="ru-RU"/>
        </w:rPr>
      </w:pPr>
      <w:r w:rsidRPr="00A70687">
        <w:rPr>
          <w:rFonts w:ascii="Times New Roman" w:hAnsi="Times New Roman"/>
          <w:sz w:val="28"/>
          <w:szCs w:val="28"/>
        </w:rPr>
        <w:t>-</w:t>
      </w:r>
      <w:r w:rsidR="00FB463F">
        <w:rPr>
          <w:rFonts w:ascii="Times New Roman" w:hAnsi="Times New Roman"/>
          <w:sz w:val="28"/>
          <w:szCs w:val="28"/>
        </w:rPr>
        <w:t> </w:t>
      </w:r>
      <w:proofErr w:type="spellStart"/>
      <w:r w:rsidRPr="00A70687">
        <w:rPr>
          <w:rFonts w:ascii="Times New Roman" w:hAnsi="Times New Roman"/>
          <w:sz w:val="28"/>
          <w:szCs w:val="28"/>
        </w:rPr>
        <w:t>нефролитолапаксия</w:t>
      </w:r>
      <w:proofErr w:type="spellEnd"/>
      <w:r w:rsidRPr="00A70687">
        <w:rPr>
          <w:rFonts w:ascii="Times New Roman" w:hAnsi="Times New Roman"/>
          <w:sz w:val="28"/>
          <w:szCs w:val="28"/>
        </w:rPr>
        <w:t xml:space="preserve"> с использованием </w:t>
      </w:r>
      <w:proofErr w:type="spellStart"/>
      <w:r w:rsidRPr="00A70687">
        <w:rPr>
          <w:rFonts w:ascii="Times New Roman" w:hAnsi="Times New Roman"/>
          <w:sz w:val="28"/>
          <w:szCs w:val="28"/>
        </w:rPr>
        <w:t>миниперкутанного</w:t>
      </w:r>
      <w:proofErr w:type="spellEnd"/>
      <w:r w:rsidRPr="00A70687">
        <w:rPr>
          <w:rFonts w:ascii="Times New Roman" w:hAnsi="Times New Roman"/>
          <w:sz w:val="28"/>
          <w:szCs w:val="28"/>
        </w:rPr>
        <w:t xml:space="preserve"> доступа (лазерная энуклеация простаты);</w:t>
      </w:r>
    </w:p>
    <w:p w:rsidR="001121A5" w:rsidRPr="00A70687" w:rsidRDefault="001121A5" w:rsidP="001A5BC7">
      <w:pPr>
        <w:pStyle w:val="Default"/>
        <w:spacing w:line="276" w:lineRule="auto"/>
        <w:ind w:firstLine="709"/>
        <w:jc w:val="both"/>
        <w:rPr>
          <w:sz w:val="28"/>
          <w:szCs w:val="28"/>
        </w:rPr>
      </w:pPr>
      <w:r w:rsidRPr="00A70687">
        <w:rPr>
          <w:sz w:val="28"/>
          <w:szCs w:val="28"/>
        </w:rPr>
        <w:t>-</w:t>
      </w:r>
      <w:r w:rsidR="00051E94">
        <w:rPr>
          <w:sz w:val="28"/>
          <w:szCs w:val="28"/>
        </w:rPr>
        <w:t> </w:t>
      </w:r>
      <w:proofErr w:type="spellStart"/>
      <w:r>
        <w:rPr>
          <w:sz w:val="28"/>
          <w:szCs w:val="28"/>
        </w:rPr>
        <w:t>м</w:t>
      </w:r>
      <w:r w:rsidRPr="00152033">
        <w:rPr>
          <w:sz w:val="28"/>
          <w:szCs w:val="28"/>
        </w:rPr>
        <w:t>иниинвазивные</w:t>
      </w:r>
      <w:proofErr w:type="spellEnd"/>
      <w:r w:rsidRPr="00152033">
        <w:rPr>
          <w:sz w:val="28"/>
          <w:szCs w:val="28"/>
        </w:rPr>
        <w:t xml:space="preserve"> хирургические методы лечения </w:t>
      </w:r>
      <w:r>
        <w:rPr>
          <w:sz w:val="28"/>
          <w:szCs w:val="28"/>
        </w:rPr>
        <w:t xml:space="preserve">заболеваний </w:t>
      </w:r>
      <w:r w:rsidRPr="00152033">
        <w:rPr>
          <w:sz w:val="28"/>
          <w:szCs w:val="28"/>
        </w:rPr>
        <w:t xml:space="preserve">позвоночника, с </w:t>
      </w:r>
      <w:r>
        <w:rPr>
          <w:sz w:val="28"/>
          <w:szCs w:val="28"/>
        </w:rPr>
        <w:t xml:space="preserve">использованием </w:t>
      </w:r>
      <w:proofErr w:type="spellStart"/>
      <w:r>
        <w:rPr>
          <w:sz w:val="28"/>
          <w:szCs w:val="28"/>
        </w:rPr>
        <w:t>нейромониторинга</w:t>
      </w:r>
      <w:proofErr w:type="spellEnd"/>
      <w:r w:rsidRPr="00A70687">
        <w:rPr>
          <w:sz w:val="28"/>
          <w:szCs w:val="28"/>
        </w:rPr>
        <w:t>;</w:t>
      </w:r>
    </w:p>
    <w:p w:rsidR="001121A5" w:rsidRDefault="001121A5" w:rsidP="001A5BC7">
      <w:pPr>
        <w:pStyle w:val="Default"/>
        <w:spacing w:line="276" w:lineRule="auto"/>
        <w:ind w:firstLine="709"/>
        <w:jc w:val="both"/>
        <w:rPr>
          <w:sz w:val="28"/>
          <w:szCs w:val="28"/>
        </w:rPr>
      </w:pPr>
      <w:r w:rsidRPr="00A70687">
        <w:rPr>
          <w:sz w:val="28"/>
          <w:szCs w:val="28"/>
        </w:rPr>
        <w:t>-</w:t>
      </w:r>
      <w:r w:rsidR="00051E94">
        <w:rPr>
          <w:sz w:val="28"/>
          <w:szCs w:val="28"/>
        </w:rPr>
        <w:t> </w:t>
      </w:r>
      <w:proofErr w:type="spellStart"/>
      <w:r>
        <w:rPr>
          <w:sz w:val="28"/>
          <w:szCs w:val="28"/>
        </w:rPr>
        <w:t>с</w:t>
      </w:r>
      <w:r w:rsidRPr="00152033">
        <w:rPr>
          <w:sz w:val="28"/>
          <w:szCs w:val="28"/>
        </w:rPr>
        <w:t>тереотактическая</w:t>
      </w:r>
      <w:proofErr w:type="spellEnd"/>
      <w:r w:rsidRPr="00152033">
        <w:rPr>
          <w:sz w:val="28"/>
          <w:szCs w:val="28"/>
        </w:rPr>
        <w:t xml:space="preserve"> </w:t>
      </w:r>
      <w:proofErr w:type="spellStart"/>
      <w:r w:rsidRPr="00152033">
        <w:rPr>
          <w:sz w:val="28"/>
          <w:szCs w:val="28"/>
        </w:rPr>
        <w:t>радиохирургия</w:t>
      </w:r>
      <w:proofErr w:type="spellEnd"/>
      <w:r w:rsidRPr="00152033">
        <w:rPr>
          <w:sz w:val="28"/>
          <w:szCs w:val="28"/>
        </w:rPr>
        <w:t xml:space="preserve"> при злокачественных заболеваниях глаза</w:t>
      </w:r>
      <w:r w:rsidRPr="00A70687">
        <w:rPr>
          <w:sz w:val="28"/>
          <w:szCs w:val="28"/>
        </w:rPr>
        <w:t>;</w:t>
      </w:r>
    </w:p>
    <w:p w:rsidR="001121A5" w:rsidRPr="00A70687" w:rsidRDefault="001121A5" w:rsidP="001A5BC7">
      <w:pPr>
        <w:pStyle w:val="Default"/>
        <w:spacing w:line="276" w:lineRule="auto"/>
        <w:ind w:firstLine="709"/>
        <w:jc w:val="both"/>
        <w:rPr>
          <w:sz w:val="28"/>
          <w:szCs w:val="28"/>
        </w:rPr>
      </w:pPr>
      <w:r>
        <w:rPr>
          <w:sz w:val="28"/>
          <w:szCs w:val="28"/>
        </w:rPr>
        <w:t>-</w:t>
      </w:r>
      <w:r w:rsidR="00051E94">
        <w:rPr>
          <w:sz w:val="28"/>
          <w:szCs w:val="28"/>
        </w:rPr>
        <w:t> </w:t>
      </w:r>
      <w:proofErr w:type="gramStart"/>
      <w:r>
        <w:rPr>
          <w:sz w:val="28"/>
          <w:szCs w:val="28"/>
        </w:rPr>
        <w:t>радикальные</w:t>
      </w:r>
      <w:proofErr w:type="gramEnd"/>
      <w:r>
        <w:rPr>
          <w:sz w:val="28"/>
          <w:szCs w:val="28"/>
        </w:rPr>
        <w:t xml:space="preserve"> </w:t>
      </w:r>
      <w:proofErr w:type="spellStart"/>
      <w:r>
        <w:rPr>
          <w:sz w:val="28"/>
          <w:szCs w:val="28"/>
        </w:rPr>
        <w:t>мастэктомии</w:t>
      </w:r>
      <w:proofErr w:type="spellEnd"/>
      <w:r>
        <w:rPr>
          <w:sz w:val="28"/>
          <w:szCs w:val="28"/>
        </w:rPr>
        <w:t xml:space="preserve"> с одномоментным реконструктивно-пластическим компонентом;</w:t>
      </w:r>
    </w:p>
    <w:p w:rsidR="001121A5" w:rsidRPr="00A70687" w:rsidRDefault="001121A5" w:rsidP="001A5BC7">
      <w:pPr>
        <w:pStyle w:val="Default"/>
        <w:spacing w:line="276" w:lineRule="auto"/>
        <w:ind w:firstLine="709"/>
        <w:jc w:val="both"/>
        <w:rPr>
          <w:sz w:val="28"/>
          <w:szCs w:val="28"/>
        </w:rPr>
      </w:pPr>
      <w:r w:rsidRPr="00A70687">
        <w:rPr>
          <w:sz w:val="28"/>
          <w:szCs w:val="28"/>
        </w:rPr>
        <w:t>-</w:t>
      </w:r>
      <w:r w:rsidR="00051E94">
        <w:rPr>
          <w:sz w:val="28"/>
          <w:szCs w:val="28"/>
        </w:rPr>
        <w:t> </w:t>
      </w:r>
      <w:proofErr w:type="spellStart"/>
      <w:r w:rsidRPr="00A70687">
        <w:rPr>
          <w:sz w:val="28"/>
          <w:szCs w:val="28"/>
        </w:rPr>
        <w:t>атроскопическое</w:t>
      </w:r>
      <w:proofErr w:type="spellEnd"/>
      <w:r w:rsidRPr="00A70687">
        <w:rPr>
          <w:sz w:val="28"/>
          <w:szCs w:val="28"/>
        </w:rPr>
        <w:t xml:space="preserve"> замещение костно-хрящевых дефектов</w:t>
      </w:r>
      <w:r w:rsidR="00051E94">
        <w:rPr>
          <w:sz w:val="28"/>
          <w:szCs w:val="28"/>
        </w:rPr>
        <w:t xml:space="preserve"> </w:t>
      </w:r>
      <w:proofErr w:type="spellStart"/>
      <w:r w:rsidRPr="00A70687">
        <w:rPr>
          <w:sz w:val="28"/>
          <w:szCs w:val="28"/>
        </w:rPr>
        <w:t>ксенотрансплантатами</w:t>
      </w:r>
      <w:proofErr w:type="spellEnd"/>
      <w:r w:rsidRPr="00A70687">
        <w:rPr>
          <w:sz w:val="28"/>
          <w:szCs w:val="28"/>
        </w:rPr>
        <w:t>;</w:t>
      </w:r>
    </w:p>
    <w:p w:rsidR="001121A5" w:rsidRDefault="001121A5" w:rsidP="001A5BC7">
      <w:pPr>
        <w:pStyle w:val="Default"/>
        <w:spacing w:line="276" w:lineRule="auto"/>
        <w:ind w:firstLine="709"/>
        <w:jc w:val="both"/>
        <w:rPr>
          <w:sz w:val="28"/>
          <w:szCs w:val="28"/>
        </w:rPr>
      </w:pPr>
      <w:r>
        <w:rPr>
          <w:sz w:val="28"/>
          <w:szCs w:val="28"/>
        </w:rPr>
        <w:t>-</w:t>
      </w:r>
      <w:r w:rsidR="00051E94">
        <w:rPr>
          <w:sz w:val="28"/>
          <w:szCs w:val="28"/>
        </w:rPr>
        <w:t> </w:t>
      </w:r>
      <w:r>
        <w:rPr>
          <w:sz w:val="28"/>
          <w:szCs w:val="28"/>
        </w:rPr>
        <w:t>внедрение программ трансплантации печени и трансплантации сердца;</w:t>
      </w:r>
    </w:p>
    <w:p w:rsidR="001121A5" w:rsidRDefault="001121A5" w:rsidP="001A5BC7">
      <w:pPr>
        <w:pStyle w:val="Default"/>
        <w:spacing w:line="276" w:lineRule="auto"/>
        <w:ind w:firstLine="709"/>
        <w:jc w:val="both"/>
        <w:rPr>
          <w:sz w:val="28"/>
          <w:szCs w:val="28"/>
        </w:rPr>
      </w:pPr>
      <w:r>
        <w:rPr>
          <w:sz w:val="28"/>
          <w:szCs w:val="28"/>
        </w:rPr>
        <w:t>-</w:t>
      </w:r>
      <w:r w:rsidR="00051E94">
        <w:rPr>
          <w:sz w:val="28"/>
          <w:szCs w:val="28"/>
        </w:rPr>
        <w:t> </w:t>
      </w:r>
      <w:proofErr w:type="gramStart"/>
      <w:r>
        <w:rPr>
          <w:sz w:val="28"/>
          <w:szCs w:val="28"/>
        </w:rPr>
        <w:t>опорный</w:t>
      </w:r>
      <w:proofErr w:type="gramEnd"/>
      <w:r>
        <w:rPr>
          <w:sz w:val="28"/>
          <w:szCs w:val="28"/>
        </w:rPr>
        <w:t xml:space="preserve"> </w:t>
      </w:r>
      <w:proofErr w:type="spellStart"/>
      <w:r>
        <w:rPr>
          <w:sz w:val="28"/>
          <w:szCs w:val="28"/>
        </w:rPr>
        <w:t>спондилодез</w:t>
      </w:r>
      <w:proofErr w:type="spellEnd"/>
      <w:r>
        <w:rPr>
          <w:sz w:val="28"/>
          <w:szCs w:val="28"/>
        </w:rPr>
        <w:t xml:space="preserve"> шейного отдела позвоночника гибридным </w:t>
      </w:r>
      <w:proofErr w:type="spellStart"/>
      <w:r>
        <w:rPr>
          <w:sz w:val="28"/>
          <w:szCs w:val="28"/>
        </w:rPr>
        <w:t>кейджем</w:t>
      </w:r>
      <w:proofErr w:type="spellEnd"/>
      <w:r>
        <w:rPr>
          <w:sz w:val="28"/>
          <w:szCs w:val="28"/>
        </w:rPr>
        <w:t>;</w:t>
      </w:r>
    </w:p>
    <w:p w:rsidR="001121A5" w:rsidRPr="00B662FD" w:rsidRDefault="001121A5" w:rsidP="001A5BC7">
      <w:pPr>
        <w:pStyle w:val="Default"/>
        <w:spacing w:line="276" w:lineRule="auto"/>
        <w:ind w:firstLine="709"/>
        <w:jc w:val="both"/>
        <w:rPr>
          <w:sz w:val="28"/>
          <w:szCs w:val="28"/>
        </w:rPr>
      </w:pPr>
      <w:r>
        <w:rPr>
          <w:sz w:val="28"/>
          <w:szCs w:val="28"/>
        </w:rPr>
        <w:t>-</w:t>
      </w:r>
      <w:r w:rsidR="00051E94">
        <w:rPr>
          <w:sz w:val="28"/>
          <w:szCs w:val="28"/>
        </w:rPr>
        <w:t> </w:t>
      </w:r>
      <w:r>
        <w:rPr>
          <w:sz w:val="28"/>
          <w:szCs w:val="28"/>
        </w:rPr>
        <w:t xml:space="preserve">метод стереотаксической </w:t>
      </w:r>
      <w:proofErr w:type="spellStart"/>
      <w:r>
        <w:rPr>
          <w:sz w:val="28"/>
          <w:szCs w:val="28"/>
        </w:rPr>
        <w:t>радиохирургии</w:t>
      </w:r>
      <w:proofErr w:type="spellEnd"/>
      <w:r>
        <w:rPr>
          <w:sz w:val="28"/>
          <w:szCs w:val="28"/>
        </w:rPr>
        <w:t xml:space="preserve"> Паркинсонизма</w:t>
      </w:r>
      <w:r w:rsidR="00051E94">
        <w:rPr>
          <w:sz w:val="28"/>
          <w:szCs w:val="28"/>
        </w:rPr>
        <w:br/>
      </w:r>
      <w:r>
        <w:rPr>
          <w:sz w:val="28"/>
          <w:szCs w:val="28"/>
        </w:rPr>
        <w:t>на аппарате «</w:t>
      </w:r>
      <w:proofErr w:type="gramStart"/>
      <w:r>
        <w:rPr>
          <w:sz w:val="28"/>
          <w:szCs w:val="28"/>
        </w:rPr>
        <w:t>гама-нож</w:t>
      </w:r>
      <w:proofErr w:type="gramEnd"/>
      <w:r>
        <w:rPr>
          <w:sz w:val="28"/>
          <w:szCs w:val="28"/>
        </w:rPr>
        <w:t>».</w:t>
      </w:r>
    </w:p>
    <w:p w:rsidR="001121A5" w:rsidRDefault="00AD54C0" w:rsidP="001A5BC7">
      <w:pPr>
        <w:tabs>
          <w:tab w:val="left" w:pos="6946"/>
          <w:tab w:val="left" w:pos="7371"/>
        </w:tabs>
        <w:spacing w:after="0"/>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 начала 2017</w:t>
      </w:r>
      <w:r w:rsidR="001121A5" w:rsidRPr="00AF1039">
        <w:rPr>
          <w:rFonts w:ascii="Times New Roman" w:eastAsia="Times New Roman" w:hAnsi="Times New Roman"/>
          <w:bCs/>
          <w:sz w:val="28"/>
          <w:szCs w:val="28"/>
          <w:lang w:eastAsia="ru-RU"/>
        </w:rPr>
        <w:t xml:space="preserve"> года </w:t>
      </w:r>
      <w:r w:rsidR="001121A5">
        <w:rPr>
          <w:rFonts w:ascii="Times New Roman" w:eastAsia="Times New Roman" w:hAnsi="Times New Roman"/>
          <w:bCs/>
          <w:sz w:val="28"/>
          <w:szCs w:val="28"/>
          <w:lang w:eastAsia="ru-RU"/>
        </w:rPr>
        <w:t xml:space="preserve">в медицинских организациях автономного округа внедрено </w:t>
      </w:r>
      <w:r>
        <w:rPr>
          <w:rFonts w:ascii="Times New Roman" w:eastAsia="Times New Roman" w:hAnsi="Times New Roman"/>
          <w:bCs/>
          <w:sz w:val="28"/>
          <w:szCs w:val="28"/>
          <w:lang w:eastAsia="ru-RU"/>
        </w:rPr>
        <w:t xml:space="preserve">и продолжают работать </w:t>
      </w:r>
      <w:r w:rsidR="001121A5">
        <w:rPr>
          <w:rFonts w:ascii="Times New Roman" w:eastAsia="Times New Roman" w:hAnsi="Times New Roman"/>
          <w:bCs/>
          <w:sz w:val="28"/>
          <w:szCs w:val="28"/>
          <w:lang w:eastAsia="ru-RU"/>
        </w:rPr>
        <w:t>множество</w:t>
      </w:r>
      <w:r w:rsidR="001121A5" w:rsidRPr="00AF1039">
        <w:rPr>
          <w:rFonts w:ascii="Times New Roman" w:eastAsia="Times New Roman" w:hAnsi="Times New Roman"/>
          <w:bCs/>
          <w:sz w:val="28"/>
          <w:szCs w:val="28"/>
          <w:lang w:eastAsia="ru-RU"/>
        </w:rPr>
        <w:t xml:space="preserve"> новых методик и технологий</w:t>
      </w:r>
      <w:r w:rsidR="001121A5">
        <w:rPr>
          <w:rFonts w:ascii="Times New Roman" w:eastAsia="Times New Roman" w:hAnsi="Times New Roman"/>
          <w:bCs/>
          <w:sz w:val="28"/>
          <w:szCs w:val="28"/>
          <w:lang w:eastAsia="ru-RU"/>
        </w:rPr>
        <w:t>, многие из которых</w:t>
      </w:r>
      <w:r w:rsidR="001121A5" w:rsidRPr="00AF1039">
        <w:rPr>
          <w:rFonts w:ascii="Times New Roman" w:eastAsia="Times New Roman" w:hAnsi="Times New Roman"/>
          <w:bCs/>
          <w:sz w:val="28"/>
          <w:szCs w:val="28"/>
          <w:lang w:eastAsia="ru-RU"/>
        </w:rPr>
        <w:t xml:space="preserve"> являются уникальными не только для автономного округа, но и для России в целом. </w:t>
      </w:r>
    </w:p>
    <w:p w:rsidR="00857E95" w:rsidRPr="007E5F81" w:rsidRDefault="00857E95" w:rsidP="001A5BC7">
      <w:pPr>
        <w:tabs>
          <w:tab w:val="left" w:pos="6946"/>
          <w:tab w:val="left" w:pos="7371"/>
        </w:tabs>
        <w:spacing w:after="0"/>
        <w:ind w:firstLine="708"/>
        <w:jc w:val="both"/>
        <w:rPr>
          <w:rFonts w:ascii="Times New Roman" w:eastAsia="Times New Roman" w:hAnsi="Times New Roman"/>
          <w:bCs/>
          <w:sz w:val="28"/>
          <w:szCs w:val="28"/>
          <w:highlight w:val="yellow"/>
          <w:lang w:eastAsia="ru-RU"/>
        </w:rPr>
      </w:pPr>
    </w:p>
    <w:tbl>
      <w:tblPr>
        <w:tblW w:w="5000" w:type="pct"/>
        <w:tblLook w:val="04A0" w:firstRow="1" w:lastRow="0" w:firstColumn="1" w:lastColumn="0" w:noHBand="0" w:noVBand="1"/>
      </w:tblPr>
      <w:tblGrid>
        <w:gridCol w:w="9287"/>
      </w:tblGrid>
      <w:tr w:rsidR="00857E95" w:rsidRPr="00AD54C0" w:rsidTr="00582101">
        <w:tc>
          <w:tcPr>
            <w:tcW w:w="5000" w:type="pct"/>
            <w:shd w:val="clear" w:color="auto" w:fill="auto"/>
          </w:tcPr>
          <w:p w:rsidR="00857E95" w:rsidRPr="00AD54C0" w:rsidRDefault="00857E95" w:rsidP="00857E95">
            <w:pPr>
              <w:pStyle w:val="ad"/>
              <w:autoSpaceDE w:val="0"/>
              <w:autoSpaceDN w:val="0"/>
              <w:adjustRightInd w:val="0"/>
              <w:spacing w:before="100" w:beforeAutospacing="1" w:after="100" w:afterAutospacing="1" w:line="240" w:lineRule="auto"/>
              <w:rPr>
                <w:rFonts w:ascii="Times New Roman" w:hAnsi="Times New Roman"/>
                <w:b/>
                <w:i/>
                <w:color w:val="000000"/>
                <w:sz w:val="24"/>
                <w:szCs w:val="24"/>
              </w:rPr>
            </w:pPr>
            <w:r w:rsidRPr="00AD54C0">
              <w:rPr>
                <w:rFonts w:ascii="Times New Roman" w:hAnsi="Times New Roman"/>
                <w:b/>
                <w:i/>
                <w:color w:val="000000"/>
                <w:sz w:val="24"/>
                <w:szCs w:val="24"/>
              </w:rPr>
              <w:t xml:space="preserve">Наименование инновационного метода диагностики и (или) лечения </w:t>
            </w:r>
          </w:p>
          <w:p w:rsidR="00857E95" w:rsidRPr="00AD54C0" w:rsidRDefault="00857E95" w:rsidP="00857E95">
            <w:pPr>
              <w:pStyle w:val="ad"/>
              <w:autoSpaceDE w:val="0"/>
              <w:autoSpaceDN w:val="0"/>
              <w:adjustRightInd w:val="0"/>
              <w:spacing w:before="100" w:beforeAutospacing="1" w:after="100" w:afterAutospacing="1" w:line="240" w:lineRule="auto"/>
              <w:rPr>
                <w:rFonts w:ascii="Times New Roman" w:hAnsi="Times New Roman"/>
                <w:b/>
                <w:i/>
                <w:color w:val="000000"/>
                <w:sz w:val="24"/>
                <w:szCs w:val="24"/>
              </w:rPr>
            </w:pP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 xml:space="preserve">Комплексная </w:t>
            </w:r>
            <w:proofErr w:type="spellStart"/>
            <w:r w:rsidRPr="00AD54C0">
              <w:rPr>
                <w:rFonts w:ascii="Times New Roman" w:eastAsia="Times New Roman" w:hAnsi="Times New Roman"/>
                <w:sz w:val="24"/>
                <w:szCs w:val="24"/>
                <w:lang w:eastAsia="ru-RU"/>
              </w:rPr>
              <w:t>интранатальная</w:t>
            </w:r>
            <w:proofErr w:type="spellEnd"/>
            <w:r w:rsidRPr="00AD54C0">
              <w:rPr>
                <w:rFonts w:ascii="Times New Roman" w:eastAsia="Times New Roman" w:hAnsi="Times New Roman"/>
                <w:sz w:val="24"/>
                <w:szCs w:val="24"/>
                <w:lang w:eastAsia="ru-RU"/>
              </w:rPr>
              <w:t xml:space="preserve"> диагностика состояния плода – </w:t>
            </w:r>
            <w:proofErr w:type="spellStart"/>
            <w:r w:rsidRPr="00AD54C0">
              <w:rPr>
                <w:rFonts w:ascii="Times New Roman" w:eastAsia="Times New Roman" w:hAnsi="Times New Roman"/>
                <w:sz w:val="24"/>
                <w:szCs w:val="24"/>
                <w:lang w:eastAsia="ru-RU"/>
              </w:rPr>
              <w:t>кардиотокография</w:t>
            </w:r>
            <w:proofErr w:type="spellEnd"/>
            <w:r w:rsidRPr="00AD54C0">
              <w:rPr>
                <w:rFonts w:ascii="Times New Roman" w:eastAsia="Times New Roman" w:hAnsi="Times New Roman"/>
                <w:sz w:val="24"/>
                <w:szCs w:val="24"/>
                <w:lang w:eastAsia="ru-RU"/>
              </w:rPr>
              <w:t xml:space="preserve"> + определение уровня </w:t>
            </w:r>
            <w:proofErr w:type="spellStart"/>
            <w:r w:rsidRPr="00AD54C0">
              <w:rPr>
                <w:rFonts w:ascii="Times New Roman" w:eastAsia="Times New Roman" w:hAnsi="Times New Roman"/>
                <w:sz w:val="24"/>
                <w:szCs w:val="24"/>
                <w:lang w:eastAsia="ru-RU"/>
              </w:rPr>
              <w:t>лактата</w:t>
            </w:r>
            <w:proofErr w:type="spellEnd"/>
            <w:r w:rsidRPr="00AD54C0">
              <w:rPr>
                <w:rFonts w:ascii="Times New Roman" w:eastAsia="Times New Roman" w:hAnsi="Times New Roman"/>
                <w:sz w:val="24"/>
                <w:szCs w:val="24"/>
                <w:lang w:eastAsia="ru-RU"/>
              </w:rPr>
              <w:t xml:space="preserve"> в крови плода</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Послеоперационное обезболивание пациенток после операций кесарево сечение и после гинекологических операций – ТАР блок под ультразвуковой навигацией</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 xml:space="preserve">Протокол оказания медицинской помощи пациенткам с </w:t>
            </w:r>
            <w:proofErr w:type="spellStart"/>
            <w:r w:rsidRPr="00AD54C0">
              <w:rPr>
                <w:rFonts w:ascii="Times New Roman" w:eastAsia="Times New Roman" w:hAnsi="Times New Roman"/>
                <w:sz w:val="24"/>
                <w:szCs w:val="24"/>
                <w:lang w:eastAsia="ru-RU"/>
              </w:rPr>
              <w:t>предлежанием</w:t>
            </w:r>
            <w:proofErr w:type="spellEnd"/>
            <w:r w:rsidR="002527A5">
              <w:rPr>
                <w:rFonts w:ascii="Times New Roman" w:eastAsia="Times New Roman" w:hAnsi="Times New Roman"/>
                <w:sz w:val="24"/>
                <w:szCs w:val="24"/>
                <w:lang w:eastAsia="ru-RU"/>
              </w:rPr>
              <w:br/>
            </w:r>
            <w:r w:rsidRPr="00AD54C0">
              <w:rPr>
                <w:rFonts w:ascii="Times New Roman" w:eastAsia="Times New Roman" w:hAnsi="Times New Roman"/>
                <w:sz w:val="24"/>
                <w:szCs w:val="24"/>
                <w:lang w:eastAsia="ru-RU"/>
              </w:rPr>
              <w:t>и врастанием плаценты</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Применение внутривенного 3-х валентного железа у беременных, при наличии</w:t>
            </w:r>
            <w:r w:rsidR="002527A5">
              <w:rPr>
                <w:rFonts w:ascii="Times New Roman" w:eastAsia="Times New Roman" w:hAnsi="Times New Roman"/>
                <w:sz w:val="24"/>
                <w:szCs w:val="24"/>
                <w:lang w:eastAsia="ru-RU"/>
              </w:rPr>
              <w:br/>
            </w:r>
            <w:r w:rsidRPr="00AD54C0">
              <w:rPr>
                <w:rFonts w:ascii="Times New Roman" w:eastAsia="Times New Roman" w:hAnsi="Times New Roman"/>
                <w:sz w:val="24"/>
                <w:szCs w:val="24"/>
                <w:lang w:eastAsia="ru-RU"/>
              </w:rPr>
              <w:t>у них анемии средней и тяжелой степени.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Внедрение технологий ведения беременных с микроангиопатиями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lastRenderedPageBreak/>
              <w:t>Ультразвуковое исследование легочной ткани у новорожденных</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proofErr w:type="spellStart"/>
            <w:r w:rsidRPr="00AD54C0">
              <w:rPr>
                <w:rFonts w:ascii="Times New Roman" w:eastAsia="Times New Roman" w:hAnsi="Times New Roman"/>
                <w:sz w:val="24"/>
                <w:szCs w:val="24"/>
                <w:lang w:eastAsia="ru-RU"/>
              </w:rPr>
              <w:t>Эпидуральная</w:t>
            </w:r>
            <w:proofErr w:type="spellEnd"/>
            <w:r w:rsidRPr="00AD54C0">
              <w:rPr>
                <w:rFonts w:ascii="Times New Roman" w:eastAsia="Times New Roman" w:hAnsi="Times New Roman"/>
                <w:sz w:val="24"/>
                <w:szCs w:val="24"/>
                <w:lang w:eastAsia="ru-RU"/>
              </w:rPr>
              <w:t xml:space="preserve"> анестезия у новорожденных</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 xml:space="preserve">Малоинвазивное введение </w:t>
            </w:r>
            <w:proofErr w:type="spellStart"/>
            <w:r w:rsidRPr="00AD54C0">
              <w:rPr>
                <w:rFonts w:ascii="Times New Roman" w:eastAsia="Times New Roman" w:hAnsi="Times New Roman"/>
                <w:sz w:val="24"/>
                <w:szCs w:val="24"/>
                <w:lang w:eastAsia="ru-RU"/>
              </w:rPr>
              <w:t>сурфактанта</w:t>
            </w:r>
            <w:proofErr w:type="spellEnd"/>
            <w:r w:rsidRPr="00AD54C0">
              <w:rPr>
                <w:rFonts w:ascii="Times New Roman" w:eastAsia="Times New Roman" w:hAnsi="Times New Roman"/>
                <w:sz w:val="24"/>
                <w:szCs w:val="24"/>
                <w:lang w:eastAsia="ru-RU"/>
              </w:rPr>
              <w:t xml:space="preserve"> при постоянном положительном давлении на выдохе</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МРТ головного мозга у новорожденных, перенесших асфиксию</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 xml:space="preserve">Определение уровня </w:t>
            </w:r>
            <w:proofErr w:type="spellStart"/>
            <w:r w:rsidRPr="00AD54C0">
              <w:rPr>
                <w:rFonts w:ascii="Times New Roman" w:eastAsia="Times New Roman" w:hAnsi="Times New Roman"/>
                <w:sz w:val="24"/>
                <w:szCs w:val="24"/>
                <w:lang w:eastAsia="ru-RU"/>
              </w:rPr>
              <w:t>пресепсина</w:t>
            </w:r>
            <w:proofErr w:type="spellEnd"/>
            <w:r w:rsidRPr="00AD54C0">
              <w:rPr>
                <w:rFonts w:ascii="Times New Roman" w:eastAsia="Times New Roman" w:hAnsi="Times New Roman"/>
                <w:sz w:val="24"/>
                <w:szCs w:val="24"/>
                <w:lang w:eastAsia="ru-RU"/>
              </w:rPr>
              <w:t xml:space="preserve"> в плазме крови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 xml:space="preserve">Отсроченное пережатие или </w:t>
            </w:r>
            <w:proofErr w:type="spellStart"/>
            <w:r w:rsidRPr="00AD54C0">
              <w:rPr>
                <w:rFonts w:ascii="Times New Roman" w:eastAsia="Times New Roman" w:hAnsi="Times New Roman"/>
                <w:sz w:val="24"/>
                <w:szCs w:val="24"/>
                <w:lang w:eastAsia="ru-RU"/>
              </w:rPr>
              <w:t>сцеживние</w:t>
            </w:r>
            <w:proofErr w:type="spellEnd"/>
            <w:r w:rsidRPr="00AD54C0">
              <w:rPr>
                <w:rFonts w:ascii="Times New Roman" w:eastAsia="Times New Roman" w:hAnsi="Times New Roman"/>
                <w:sz w:val="24"/>
                <w:szCs w:val="24"/>
                <w:lang w:eastAsia="ru-RU"/>
              </w:rPr>
              <w:t xml:space="preserve"> пуповины при преждевременных родах</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Пассивная иммунизация недоношенных детей против РС-вирусной инфекции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МР-</w:t>
            </w:r>
            <w:proofErr w:type="spellStart"/>
            <w:r w:rsidRPr="00AD54C0">
              <w:rPr>
                <w:rFonts w:ascii="Times New Roman" w:hAnsi="Times New Roman"/>
                <w:sz w:val="24"/>
                <w:szCs w:val="24"/>
              </w:rPr>
              <w:t>энтерография</w:t>
            </w:r>
            <w:proofErr w:type="spellEnd"/>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 xml:space="preserve">Виртуальная </w:t>
            </w:r>
            <w:proofErr w:type="spellStart"/>
            <w:r w:rsidRPr="00AD54C0">
              <w:rPr>
                <w:rFonts w:ascii="Times New Roman" w:hAnsi="Times New Roman"/>
                <w:sz w:val="24"/>
                <w:szCs w:val="24"/>
              </w:rPr>
              <w:t>энтеростомия</w:t>
            </w:r>
            <w:proofErr w:type="spellEnd"/>
          </w:p>
        </w:tc>
      </w:tr>
      <w:tr w:rsidR="00857E95" w:rsidRPr="00AD54C0" w:rsidTr="00582101">
        <w:tc>
          <w:tcPr>
            <w:tcW w:w="5000" w:type="pct"/>
            <w:shd w:val="clear" w:color="auto" w:fill="auto"/>
            <w:vAlign w:val="center"/>
          </w:tcPr>
          <w:p w:rsidR="00857E95" w:rsidRPr="00AD54C0" w:rsidRDefault="00857E95" w:rsidP="002527A5">
            <w:pPr>
              <w:pStyle w:val="ad"/>
              <w:numPr>
                <w:ilvl w:val="0"/>
                <w:numId w:val="18"/>
              </w:numPr>
              <w:spacing w:after="0" w:line="240" w:lineRule="auto"/>
              <w:jc w:val="both"/>
              <w:rPr>
                <w:rFonts w:ascii="Times New Roman" w:hAnsi="Times New Roman"/>
                <w:color w:val="000000"/>
                <w:sz w:val="24"/>
                <w:szCs w:val="24"/>
              </w:rPr>
            </w:pPr>
            <w:r w:rsidRPr="00AD54C0">
              <w:rPr>
                <w:rFonts w:ascii="Times New Roman" w:hAnsi="Times New Roman"/>
                <w:color w:val="000000"/>
                <w:sz w:val="24"/>
                <w:szCs w:val="24"/>
              </w:rPr>
              <w:t xml:space="preserve">Субтотальная </w:t>
            </w:r>
            <w:proofErr w:type="spellStart"/>
            <w:r w:rsidRPr="00AD54C0">
              <w:rPr>
                <w:rFonts w:ascii="Times New Roman" w:hAnsi="Times New Roman"/>
                <w:color w:val="000000"/>
                <w:sz w:val="24"/>
                <w:szCs w:val="24"/>
              </w:rPr>
              <w:t>перитонэктомия</w:t>
            </w:r>
            <w:proofErr w:type="spellEnd"/>
            <w:r w:rsidRPr="00AD54C0">
              <w:rPr>
                <w:rFonts w:ascii="Times New Roman" w:hAnsi="Times New Roman"/>
                <w:color w:val="000000"/>
                <w:sz w:val="24"/>
                <w:szCs w:val="24"/>
              </w:rPr>
              <w:t xml:space="preserve"> с гипертермической </w:t>
            </w:r>
            <w:proofErr w:type="spellStart"/>
            <w:r w:rsidRPr="00AD54C0">
              <w:rPr>
                <w:rFonts w:ascii="Times New Roman" w:hAnsi="Times New Roman"/>
                <w:color w:val="000000"/>
                <w:sz w:val="24"/>
                <w:szCs w:val="24"/>
              </w:rPr>
              <w:t>интраоперационной</w:t>
            </w:r>
            <w:proofErr w:type="spellEnd"/>
            <w:r w:rsidRPr="00AD54C0">
              <w:rPr>
                <w:rFonts w:ascii="Times New Roman" w:hAnsi="Times New Roman"/>
                <w:color w:val="000000"/>
                <w:sz w:val="24"/>
                <w:szCs w:val="24"/>
              </w:rPr>
              <w:t xml:space="preserve"> </w:t>
            </w:r>
            <w:proofErr w:type="spellStart"/>
            <w:r w:rsidRPr="00AD54C0">
              <w:rPr>
                <w:rFonts w:ascii="Times New Roman" w:hAnsi="Times New Roman"/>
                <w:color w:val="000000"/>
                <w:sz w:val="24"/>
                <w:szCs w:val="24"/>
              </w:rPr>
              <w:t>интраперитонеальной</w:t>
            </w:r>
            <w:proofErr w:type="spellEnd"/>
            <w:r w:rsidRPr="00AD54C0">
              <w:rPr>
                <w:rFonts w:ascii="Times New Roman" w:hAnsi="Times New Roman"/>
                <w:color w:val="000000"/>
                <w:sz w:val="24"/>
                <w:szCs w:val="24"/>
              </w:rPr>
              <w:t xml:space="preserve"> химиотерапией при раке яичников</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color w:val="000000"/>
                <w:sz w:val="24"/>
                <w:szCs w:val="24"/>
              </w:rPr>
            </w:pPr>
            <w:proofErr w:type="spellStart"/>
            <w:r w:rsidRPr="00AD54C0">
              <w:rPr>
                <w:rFonts w:ascii="Times New Roman" w:hAnsi="Times New Roman"/>
                <w:color w:val="000000"/>
                <w:sz w:val="24"/>
                <w:szCs w:val="24"/>
              </w:rPr>
              <w:t>Видеоассистированная</w:t>
            </w:r>
            <w:proofErr w:type="spellEnd"/>
            <w:r w:rsidRPr="00AD54C0">
              <w:rPr>
                <w:rFonts w:ascii="Times New Roman" w:hAnsi="Times New Roman"/>
                <w:color w:val="000000"/>
                <w:sz w:val="24"/>
                <w:szCs w:val="24"/>
              </w:rPr>
              <w:t xml:space="preserve"> (VATS) </w:t>
            </w:r>
            <w:proofErr w:type="spellStart"/>
            <w:r w:rsidRPr="00AD54C0">
              <w:rPr>
                <w:rFonts w:ascii="Times New Roman" w:hAnsi="Times New Roman"/>
                <w:color w:val="000000"/>
                <w:sz w:val="24"/>
                <w:szCs w:val="24"/>
              </w:rPr>
              <w:t>метастазэктомия</w:t>
            </w:r>
            <w:proofErr w:type="spellEnd"/>
            <w:r w:rsidRPr="00AD54C0">
              <w:rPr>
                <w:rFonts w:ascii="Times New Roman" w:hAnsi="Times New Roman"/>
                <w:color w:val="000000"/>
                <w:sz w:val="24"/>
                <w:szCs w:val="24"/>
              </w:rPr>
              <w:t xml:space="preserve"> при вторичном поражении лёгких</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color w:val="000000"/>
                <w:sz w:val="24"/>
                <w:szCs w:val="24"/>
              </w:rPr>
            </w:pPr>
            <w:proofErr w:type="gramStart"/>
            <w:r w:rsidRPr="00AD54C0">
              <w:rPr>
                <w:rFonts w:ascii="Times New Roman" w:hAnsi="Times New Roman"/>
                <w:color w:val="000000"/>
                <w:sz w:val="24"/>
                <w:szCs w:val="24"/>
              </w:rPr>
              <w:t>Артериальная</w:t>
            </w:r>
            <w:proofErr w:type="gramEnd"/>
            <w:r w:rsidRPr="00AD54C0">
              <w:rPr>
                <w:rFonts w:ascii="Times New Roman" w:hAnsi="Times New Roman"/>
                <w:color w:val="000000"/>
                <w:sz w:val="24"/>
                <w:szCs w:val="24"/>
              </w:rPr>
              <w:t xml:space="preserve"> </w:t>
            </w:r>
            <w:proofErr w:type="spellStart"/>
            <w:r w:rsidRPr="00AD54C0">
              <w:rPr>
                <w:rFonts w:ascii="Times New Roman" w:hAnsi="Times New Roman"/>
                <w:color w:val="000000"/>
                <w:sz w:val="24"/>
                <w:szCs w:val="24"/>
              </w:rPr>
              <w:t>химиоэмболизация</w:t>
            </w:r>
            <w:proofErr w:type="spellEnd"/>
            <w:r w:rsidRPr="00AD54C0">
              <w:rPr>
                <w:rFonts w:ascii="Times New Roman" w:hAnsi="Times New Roman"/>
                <w:color w:val="000000"/>
                <w:sz w:val="24"/>
                <w:szCs w:val="24"/>
              </w:rPr>
              <w:t xml:space="preserve">  метастазов печени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color w:val="000000"/>
                <w:sz w:val="24"/>
                <w:szCs w:val="24"/>
              </w:rPr>
            </w:pPr>
            <w:proofErr w:type="gramStart"/>
            <w:r w:rsidRPr="00AD54C0">
              <w:rPr>
                <w:rFonts w:ascii="Times New Roman" w:hAnsi="Times New Roman"/>
                <w:color w:val="000000"/>
                <w:sz w:val="24"/>
                <w:szCs w:val="24"/>
              </w:rPr>
              <w:t>Эндоскопическое</w:t>
            </w:r>
            <w:proofErr w:type="gramEnd"/>
            <w:r w:rsidRPr="00AD54C0">
              <w:rPr>
                <w:rFonts w:ascii="Times New Roman" w:hAnsi="Times New Roman"/>
                <w:color w:val="000000"/>
                <w:sz w:val="24"/>
                <w:szCs w:val="24"/>
              </w:rPr>
              <w:t xml:space="preserve"> </w:t>
            </w:r>
            <w:proofErr w:type="spellStart"/>
            <w:r w:rsidRPr="00AD54C0">
              <w:rPr>
                <w:rFonts w:ascii="Times New Roman" w:hAnsi="Times New Roman"/>
                <w:color w:val="000000"/>
                <w:sz w:val="24"/>
                <w:szCs w:val="24"/>
              </w:rPr>
              <w:t>баллонирование</w:t>
            </w:r>
            <w:proofErr w:type="spellEnd"/>
            <w:r w:rsidRPr="00AD54C0">
              <w:rPr>
                <w:rFonts w:ascii="Times New Roman" w:hAnsi="Times New Roman"/>
                <w:color w:val="000000"/>
                <w:sz w:val="24"/>
                <w:szCs w:val="24"/>
              </w:rPr>
              <w:t xml:space="preserve"> желудка</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color w:val="000000"/>
                <w:sz w:val="24"/>
                <w:szCs w:val="24"/>
              </w:rPr>
            </w:pPr>
            <w:r w:rsidRPr="00AD54C0">
              <w:rPr>
                <w:rFonts w:ascii="Times New Roman" w:hAnsi="Times New Roman"/>
                <w:color w:val="000000"/>
                <w:sz w:val="24"/>
                <w:szCs w:val="24"/>
              </w:rPr>
              <w:t xml:space="preserve">Комбинированная </w:t>
            </w:r>
            <w:proofErr w:type="spellStart"/>
            <w:r w:rsidRPr="00AD54C0">
              <w:rPr>
                <w:rFonts w:ascii="Times New Roman" w:hAnsi="Times New Roman"/>
                <w:color w:val="000000"/>
                <w:sz w:val="24"/>
                <w:szCs w:val="24"/>
              </w:rPr>
              <w:t>реканализация</w:t>
            </w:r>
            <w:proofErr w:type="spellEnd"/>
            <w:r w:rsidRPr="00AD54C0">
              <w:rPr>
                <w:rFonts w:ascii="Times New Roman" w:hAnsi="Times New Roman"/>
                <w:color w:val="000000"/>
                <w:sz w:val="24"/>
                <w:szCs w:val="24"/>
              </w:rPr>
              <w:t xml:space="preserve"> опухолевых стенозов желудка, толстой кишки и бронхов с применением </w:t>
            </w:r>
            <w:proofErr w:type="spellStart"/>
            <w:r w:rsidRPr="00AD54C0">
              <w:rPr>
                <w:rFonts w:ascii="Times New Roman" w:hAnsi="Times New Roman"/>
                <w:color w:val="000000"/>
                <w:sz w:val="24"/>
                <w:szCs w:val="24"/>
              </w:rPr>
              <w:t>аргоноплазменной</w:t>
            </w:r>
            <w:proofErr w:type="spellEnd"/>
            <w:r w:rsidRPr="00AD54C0">
              <w:rPr>
                <w:rFonts w:ascii="Times New Roman" w:hAnsi="Times New Roman"/>
                <w:color w:val="000000"/>
                <w:sz w:val="24"/>
                <w:szCs w:val="24"/>
              </w:rPr>
              <w:t xml:space="preserve"> коагуляции и ФДТ (фотодинамическая терапия)</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color w:val="000000"/>
                <w:sz w:val="24"/>
                <w:szCs w:val="24"/>
              </w:rPr>
            </w:pPr>
            <w:r w:rsidRPr="00AD54C0">
              <w:rPr>
                <w:rFonts w:ascii="Times New Roman" w:hAnsi="Times New Roman"/>
                <w:color w:val="000000"/>
                <w:sz w:val="24"/>
                <w:szCs w:val="24"/>
              </w:rPr>
              <w:t>Эндоскопическое удаление подслизистых образований желудка и толстой кишки с использованием методики ESD (</w:t>
            </w:r>
            <w:proofErr w:type="gramStart"/>
            <w:r w:rsidRPr="00AD54C0">
              <w:rPr>
                <w:rFonts w:ascii="Times New Roman" w:hAnsi="Times New Roman"/>
                <w:color w:val="000000"/>
                <w:sz w:val="24"/>
                <w:szCs w:val="24"/>
              </w:rPr>
              <w:t>эндоскопическая</w:t>
            </w:r>
            <w:proofErr w:type="gramEnd"/>
            <w:r w:rsidRPr="00AD54C0">
              <w:rPr>
                <w:rFonts w:ascii="Times New Roman" w:hAnsi="Times New Roman"/>
                <w:color w:val="000000"/>
                <w:sz w:val="24"/>
                <w:szCs w:val="24"/>
              </w:rPr>
              <w:t xml:space="preserve"> </w:t>
            </w:r>
            <w:proofErr w:type="spellStart"/>
            <w:r w:rsidRPr="00AD54C0">
              <w:rPr>
                <w:rFonts w:ascii="Times New Roman" w:hAnsi="Times New Roman"/>
                <w:color w:val="000000"/>
                <w:sz w:val="24"/>
                <w:szCs w:val="24"/>
              </w:rPr>
              <w:t>диссекция</w:t>
            </w:r>
            <w:proofErr w:type="spellEnd"/>
            <w:r w:rsidR="002527A5">
              <w:rPr>
                <w:rFonts w:ascii="Times New Roman" w:hAnsi="Times New Roman"/>
                <w:color w:val="000000"/>
                <w:sz w:val="24"/>
                <w:szCs w:val="24"/>
              </w:rPr>
              <w:br/>
            </w:r>
            <w:r w:rsidRPr="00AD54C0">
              <w:rPr>
                <w:rFonts w:ascii="Times New Roman" w:hAnsi="Times New Roman"/>
                <w:color w:val="000000"/>
                <w:sz w:val="24"/>
                <w:szCs w:val="24"/>
              </w:rPr>
              <w:t>в подслизистом слое)</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color w:val="000000"/>
                <w:sz w:val="24"/>
                <w:szCs w:val="24"/>
              </w:rPr>
            </w:pPr>
            <w:proofErr w:type="gramStart"/>
            <w:r w:rsidRPr="00AD54C0">
              <w:rPr>
                <w:rFonts w:ascii="Times New Roman" w:hAnsi="Times New Roman"/>
                <w:color w:val="000000"/>
                <w:sz w:val="24"/>
                <w:szCs w:val="24"/>
              </w:rPr>
              <w:t xml:space="preserve">Методика подкожной  радикальной </w:t>
            </w:r>
            <w:proofErr w:type="spellStart"/>
            <w:r w:rsidRPr="00AD54C0">
              <w:rPr>
                <w:rFonts w:ascii="Times New Roman" w:hAnsi="Times New Roman"/>
                <w:color w:val="000000"/>
                <w:sz w:val="24"/>
                <w:szCs w:val="24"/>
              </w:rPr>
              <w:t>мастэктомии</w:t>
            </w:r>
            <w:proofErr w:type="spellEnd"/>
            <w:r w:rsidRPr="00AD54C0">
              <w:rPr>
                <w:rFonts w:ascii="Times New Roman" w:hAnsi="Times New Roman"/>
                <w:color w:val="000000"/>
                <w:sz w:val="24"/>
                <w:szCs w:val="24"/>
              </w:rPr>
              <w:t xml:space="preserve"> с одномоментной реконструкцией имплантатом с полиуретановым покрытием, не требующей  укрытия  сетчатым имплантатом</w:t>
            </w:r>
            <w:proofErr w:type="gramEnd"/>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proofErr w:type="spellStart"/>
            <w:r w:rsidRPr="00AD54C0">
              <w:rPr>
                <w:rFonts w:ascii="Times New Roman" w:hAnsi="Times New Roman"/>
                <w:sz w:val="24"/>
                <w:szCs w:val="24"/>
              </w:rPr>
              <w:t>Антиглаукомотозная</w:t>
            </w:r>
            <w:proofErr w:type="spellEnd"/>
            <w:r w:rsidRPr="00AD54C0">
              <w:rPr>
                <w:rFonts w:ascii="Times New Roman" w:hAnsi="Times New Roman"/>
                <w:sz w:val="24"/>
                <w:szCs w:val="24"/>
              </w:rPr>
              <w:t xml:space="preserve"> операция с ультразвуковой </w:t>
            </w:r>
            <w:proofErr w:type="spellStart"/>
            <w:r w:rsidRPr="00AD54C0">
              <w:rPr>
                <w:rFonts w:ascii="Times New Roman" w:hAnsi="Times New Roman"/>
                <w:sz w:val="24"/>
                <w:szCs w:val="24"/>
              </w:rPr>
              <w:t>факоэмульсификацией</w:t>
            </w:r>
            <w:proofErr w:type="spellEnd"/>
            <w:r w:rsidRPr="00AD54C0">
              <w:rPr>
                <w:rFonts w:ascii="Times New Roman" w:hAnsi="Times New Roman"/>
                <w:sz w:val="24"/>
                <w:szCs w:val="24"/>
              </w:rPr>
              <w:t xml:space="preserve"> осложненной катаракты с имплантацией эластичной интраокулярной линзы,</w:t>
            </w:r>
            <w:r w:rsidR="002527A5">
              <w:rPr>
                <w:rFonts w:ascii="Times New Roman" w:hAnsi="Times New Roman"/>
                <w:sz w:val="24"/>
                <w:szCs w:val="24"/>
              </w:rPr>
              <w:br/>
            </w:r>
            <w:r w:rsidRPr="00AD54C0">
              <w:rPr>
                <w:rFonts w:ascii="Times New Roman" w:hAnsi="Times New Roman"/>
                <w:sz w:val="24"/>
                <w:szCs w:val="24"/>
              </w:rPr>
              <w:t>в том числе с применением лазерной хирургии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color w:val="000000"/>
                <w:sz w:val="24"/>
                <w:szCs w:val="24"/>
              </w:rPr>
            </w:pPr>
            <w:proofErr w:type="spellStart"/>
            <w:r w:rsidRPr="00AD54C0">
              <w:rPr>
                <w:rFonts w:ascii="Times New Roman" w:hAnsi="Times New Roman"/>
                <w:color w:val="000000"/>
                <w:sz w:val="24"/>
                <w:szCs w:val="24"/>
              </w:rPr>
              <w:t>Лапароскопическая</w:t>
            </w:r>
            <w:proofErr w:type="spellEnd"/>
            <w:r w:rsidRPr="00AD54C0">
              <w:rPr>
                <w:rFonts w:ascii="Times New Roman" w:hAnsi="Times New Roman"/>
                <w:color w:val="000000"/>
                <w:sz w:val="24"/>
                <w:szCs w:val="24"/>
              </w:rPr>
              <w:t xml:space="preserve"> резекция при раке почки</w:t>
            </w:r>
          </w:p>
        </w:tc>
      </w:tr>
      <w:tr w:rsidR="00857E95" w:rsidRPr="00AD54C0" w:rsidTr="00582101">
        <w:tc>
          <w:tcPr>
            <w:tcW w:w="5000" w:type="pct"/>
            <w:shd w:val="clear" w:color="auto" w:fill="auto"/>
            <w:vAlign w:val="center"/>
          </w:tcPr>
          <w:p w:rsidR="00857E95" w:rsidRPr="00AD54C0" w:rsidRDefault="00857E95" w:rsidP="002527A5">
            <w:pPr>
              <w:pStyle w:val="ad"/>
              <w:numPr>
                <w:ilvl w:val="0"/>
                <w:numId w:val="18"/>
              </w:numPr>
              <w:spacing w:after="0" w:line="240" w:lineRule="auto"/>
              <w:jc w:val="both"/>
              <w:rPr>
                <w:rFonts w:ascii="Times New Roman" w:hAnsi="Times New Roman"/>
                <w:color w:val="000000"/>
                <w:sz w:val="24"/>
                <w:szCs w:val="24"/>
              </w:rPr>
            </w:pPr>
            <w:proofErr w:type="spellStart"/>
            <w:r w:rsidRPr="00AD54C0">
              <w:rPr>
                <w:rFonts w:ascii="Times New Roman" w:hAnsi="Times New Roman"/>
                <w:color w:val="000000"/>
                <w:sz w:val="24"/>
                <w:szCs w:val="24"/>
              </w:rPr>
              <w:t>Факоаспирация</w:t>
            </w:r>
            <w:proofErr w:type="spellEnd"/>
            <w:r w:rsidRPr="00AD54C0">
              <w:rPr>
                <w:rFonts w:ascii="Times New Roman" w:hAnsi="Times New Roman"/>
                <w:color w:val="000000"/>
                <w:sz w:val="24"/>
                <w:szCs w:val="24"/>
              </w:rPr>
              <w:t xml:space="preserve"> травматической катаракты с имплантацией различных моделей интраокулярной линзы</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proofErr w:type="spellStart"/>
            <w:r w:rsidRPr="00AD54C0">
              <w:rPr>
                <w:rFonts w:ascii="Times New Roman" w:hAnsi="Times New Roman"/>
                <w:sz w:val="24"/>
                <w:szCs w:val="24"/>
              </w:rPr>
              <w:t>Иммуногистохимические</w:t>
            </w:r>
            <w:proofErr w:type="spellEnd"/>
            <w:r w:rsidRPr="00AD54C0">
              <w:rPr>
                <w:rFonts w:ascii="Times New Roman" w:hAnsi="Times New Roman"/>
                <w:sz w:val="24"/>
                <w:szCs w:val="24"/>
              </w:rPr>
              <w:t xml:space="preserve"> реакции с антителами к р63, СК 34BE12, </w:t>
            </w:r>
            <w:r w:rsidRPr="00AD54C0">
              <w:rPr>
                <w:rFonts w:ascii="Times New Roman" w:hAnsi="Times New Roman"/>
                <w:sz w:val="24"/>
                <w:szCs w:val="24"/>
                <w:lang w:val="en-US"/>
              </w:rPr>
              <w:t>AMACR</w:t>
            </w:r>
            <w:r w:rsidRPr="00AD54C0">
              <w:rPr>
                <w:rFonts w:ascii="Times New Roman" w:hAnsi="Times New Roman"/>
                <w:sz w:val="24"/>
                <w:szCs w:val="24"/>
              </w:rPr>
              <w:t xml:space="preserve"> в серийных гистологических срезах </w:t>
            </w:r>
            <w:proofErr w:type="spellStart"/>
            <w:r w:rsidRPr="00AD54C0">
              <w:rPr>
                <w:rFonts w:ascii="Times New Roman" w:hAnsi="Times New Roman"/>
                <w:sz w:val="24"/>
                <w:szCs w:val="24"/>
              </w:rPr>
              <w:t>толстоигольных</w:t>
            </w:r>
            <w:proofErr w:type="spellEnd"/>
            <w:r w:rsidRPr="00AD54C0">
              <w:rPr>
                <w:rFonts w:ascii="Times New Roman" w:hAnsi="Times New Roman"/>
                <w:sz w:val="24"/>
                <w:szCs w:val="24"/>
              </w:rPr>
              <w:t xml:space="preserve"> </w:t>
            </w:r>
            <w:proofErr w:type="spellStart"/>
            <w:r w:rsidRPr="00AD54C0">
              <w:rPr>
                <w:rFonts w:ascii="Times New Roman" w:hAnsi="Times New Roman"/>
                <w:sz w:val="24"/>
                <w:szCs w:val="24"/>
              </w:rPr>
              <w:t>биоптатов</w:t>
            </w:r>
            <w:proofErr w:type="spellEnd"/>
            <w:r w:rsidRPr="00AD54C0">
              <w:rPr>
                <w:rFonts w:ascii="Times New Roman" w:hAnsi="Times New Roman"/>
                <w:sz w:val="24"/>
                <w:szCs w:val="24"/>
              </w:rPr>
              <w:t xml:space="preserve"> предстательной железы</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 xml:space="preserve">Молекулярно-цитогенетическое исследование </w:t>
            </w:r>
            <w:proofErr w:type="spellStart"/>
            <w:r w:rsidRPr="00AD54C0">
              <w:rPr>
                <w:rFonts w:ascii="Times New Roman" w:hAnsi="Times New Roman"/>
                <w:sz w:val="24"/>
                <w:szCs w:val="24"/>
              </w:rPr>
              <w:t>транслокации</w:t>
            </w:r>
            <w:proofErr w:type="spellEnd"/>
            <w:r w:rsidRPr="00AD54C0">
              <w:rPr>
                <w:rFonts w:ascii="Times New Roman" w:hAnsi="Times New Roman"/>
                <w:sz w:val="24"/>
                <w:szCs w:val="24"/>
              </w:rPr>
              <w:t xml:space="preserve"> t(14;20) (</w:t>
            </w:r>
            <w:r w:rsidRPr="00AD54C0">
              <w:rPr>
                <w:rFonts w:ascii="Times New Roman" w:hAnsi="Times New Roman"/>
                <w:sz w:val="24"/>
                <w:szCs w:val="24"/>
                <w:lang w:val="en-US"/>
              </w:rPr>
              <w:t>MAFB</w:t>
            </w:r>
            <w:r w:rsidRPr="00AD54C0">
              <w:rPr>
                <w:rFonts w:ascii="Times New Roman" w:hAnsi="Times New Roman"/>
                <w:sz w:val="24"/>
                <w:szCs w:val="24"/>
              </w:rPr>
              <w:t>,</w:t>
            </w:r>
            <w:r w:rsidRPr="00AD54C0">
              <w:rPr>
                <w:rFonts w:ascii="Times New Roman" w:hAnsi="Times New Roman"/>
                <w:sz w:val="24"/>
                <w:szCs w:val="24"/>
                <w:lang w:val="en-US"/>
              </w:rPr>
              <w:t>IGH</w:t>
            </w:r>
            <w:r w:rsidRPr="00AD54C0">
              <w:rPr>
                <w:rFonts w:ascii="Times New Roman" w:hAnsi="Times New Roman"/>
                <w:sz w:val="24"/>
                <w:szCs w:val="24"/>
              </w:rPr>
              <w:t xml:space="preserve">) в </w:t>
            </w:r>
            <w:proofErr w:type="spellStart"/>
            <w:r w:rsidRPr="00AD54C0">
              <w:rPr>
                <w:rFonts w:ascii="Times New Roman" w:hAnsi="Times New Roman"/>
                <w:sz w:val="24"/>
                <w:szCs w:val="24"/>
              </w:rPr>
              <w:t>биопсийном</w:t>
            </w:r>
            <w:proofErr w:type="spellEnd"/>
            <w:r w:rsidRPr="00AD54C0">
              <w:rPr>
                <w:rFonts w:ascii="Times New Roman" w:hAnsi="Times New Roman"/>
                <w:sz w:val="24"/>
                <w:szCs w:val="24"/>
              </w:rPr>
              <w:t xml:space="preserve"> (операционном) материале методом </w:t>
            </w:r>
            <w:proofErr w:type="spellStart"/>
            <w:r w:rsidRPr="00AD54C0">
              <w:rPr>
                <w:rFonts w:ascii="Times New Roman" w:hAnsi="Times New Roman"/>
                <w:sz w:val="24"/>
                <w:szCs w:val="24"/>
              </w:rPr>
              <w:t>флюоресцентной</w:t>
            </w:r>
            <w:proofErr w:type="spellEnd"/>
            <w:r w:rsidRPr="00AD54C0">
              <w:rPr>
                <w:rFonts w:ascii="Times New Roman" w:hAnsi="Times New Roman"/>
                <w:sz w:val="24"/>
                <w:szCs w:val="24"/>
              </w:rPr>
              <w:t xml:space="preserve"> гибридизации </w:t>
            </w:r>
            <w:proofErr w:type="spellStart"/>
            <w:r w:rsidRPr="00AD54C0">
              <w:rPr>
                <w:rFonts w:ascii="Times New Roman" w:hAnsi="Times New Roman"/>
                <w:sz w:val="24"/>
                <w:szCs w:val="24"/>
              </w:rPr>
              <w:t>in</w:t>
            </w:r>
            <w:proofErr w:type="spellEnd"/>
            <w:r w:rsidRPr="00AD54C0">
              <w:rPr>
                <w:rFonts w:ascii="Times New Roman" w:hAnsi="Times New Roman"/>
                <w:sz w:val="24"/>
                <w:szCs w:val="24"/>
              </w:rPr>
              <w:t xml:space="preserve"> </w:t>
            </w:r>
            <w:proofErr w:type="spellStart"/>
            <w:r w:rsidRPr="00AD54C0">
              <w:rPr>
                <w:rFonts w:ascii="Times New Roman" w:hAnsi="Times New Roman"/>
                <w:sz w:val="24"/>
                <w:szCs w:val="24"/>
              </w:rPr>
              <w:t>situ</w:t>
            </w:r>
            <w:proofErr w:type="spellEnd"/>
            <w:r w:rsidRPr="00AD54C0">
              <w:rPr>
                <w:rFonts w:ascii="Times New Roman" w:hAnsi="Times New Roman"/>
                <w:sz w:val="24"/>
                <w:szCs w:val="24"/>
              </w:rPr>
              <w:t xml:space="preserve"> (FISH)</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r w:rsidRPr="00AD54C0">
              <w:rPr>
                <w:rFonts w:ascii="Times New Roman" w:eastAsia="Times New Roman" w:hAnsi="Times New Roman"/>
                <w:bCs/>
                <w:sz w:val="24"/>
                <w:szCs w:val="24"/>
                <w:lang w:eastAsia="ru-RU"/>
              </w:rPr>
              <w:t xml:space="preserve">Одномоментная радикальная коррекция </w:t>
            </w:r>
            <w:proofErr w:type="spellStart"/>
            <w:r w:rsidRPr="00AD54C0">
              <w:rPr>
                <w:rFonts w:ascii="Times New Roman" w:eastAsia="Times New Roman" w:hAnsi="Times New Roman"/>
                <w:bCs/>
                <w:sz w:val="24"/>
                <w:szCs w:val="24"/>
                <w:lang w:eastAsia="ru-RU"/>
              </w:rPr>
              <w:t>Тетрады</w:t>
            </w:r>
            <w:proofErr w:type="spellEnd"/>
            <w:r w:rsidRPr="00AD54C0">
              <w:rPr>
                <w:rFonts w:ascii="Times New Roman" w:eastAsia="Times New Roman" w:hAnsi="Times New Roman"/>
                <w:bCs/>
                <w:sz w:val="24"/>
                <w:szCs w:val="24"/>
                <w:lang w:eastAsia="ru-RU"/>
              </w:rPr>
              <w:t xml:space="preserve"> </w:t>
            </w:r>
            <w:proofErr w:type="spellStart"/>
            <w:r w:rsidRPr="00AD54C0">
              <w:rPr>
                <w:rFonts w:ascii="Times New Roman" w:eastAsia="Times New Roman" w:hAnsi="Times New Roman"/>
                <w:bCs/>
                <w:sz w:val="24"/>
                <w:szCs w:val="24"/>
                <w:lang w:eastAsia="ru-RU"/>
              </w:rPr>
              <w:t>Фалло</w:t>
            </w:r>
            <w:proofErr w:type="spellEnd"/>
            <w:r w:rsidRPr="00AD54C0">
              <w:rPr>
                <w:rFonts w:ascii="Times New Roman" w:eastAsia="Times New Roman" w:hAnsi="Times New Roman"/>
                <w:bCs/>
                <w:sz w:val="24"/>
                <w:szCs w:val="24"/>
                <w:lang w:eastAsia="ru-RU"/>
              </w:rPr>
              <w:t xml:space="preserve"> и общего атриовентрикулярного канала </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r w:rsidRPr="00AD54C0">
              <w:rPr>
                <w:rFonts w:ascii="Times New Roman" w:eastAsia="Times New Roman" w:hAnsi="Times New Roman"/>
                <w:bCs/>
                <w:sz w:val="24"/>
                <w:szCs w:val="24"/>
                <w:lang w:eastAsia="ru-RU"/>
              </w:rPr>
              <w:t xml:space="preserve">Комплексное хирургическое лечение </w:t>
            </w:r>
            <w:proofErr w:type="gramStart"/>
            <w:r w:rsidRPr="00AD54C0">
              <w:rPr>
                <w:rFonts w:ascii="Times New Roman" w:eastAsia="Times New Roman" w:hAnsi="Times New Roman"/>
                <w:bCs/>
                <w:sz w:val="24"/>
                <w:szCs w:val="24"/>
                <w:lang w:eastAsia="ru-RU"/>
              </w:rPr>
              <w:t>массивной</w:t>
            </w:r>
            <w:proofErr w:type="gramEnd"/>
            <w:r w:rsidRPr="00AD54C0">
              <w:rPr>
                <w:rFonts w:ascii="Times New Roman" w:eastAsia="Times New Roman" w:hAnsi="Times New Roman"/>
                <w:bCs/>
                <w:sz w:val="24"/>
                <w:szCs w:val="24"/>
                <w:lang w:eastAsia="ru-RU"/>
              </w:rPr>
              <w:t xml:space="preserve"> ТЭЛА с выраженными </w:t>
            </w:r>
            <w:proofErr w:type="spellStart"/>
            <w:r w:rsidRPr="00AD54C0">
              <w:rPr>
                <w:rFonts w:ascii="Times New Roman" w:eastAsia="Times New Roman" w:hAnsi="Times New Roman"/>
                <w:bCs/>
                <w:sz w:val="24"/>
                <w:szCs w:val="24"/>
                <w:lang w:eastAsia="ru-RU"/>
              </w:rPr>
              <w:t>гемидинамическими</w:t>
            </w:r>
            <w:proofErr w:type="spellEnd"/>
            <w:r w:rsidRPr="00AD54C0">
              <w:rPr>
                <w:rFonts w:ascii="Times New Roman" w:eastAsia="Times New Roman" w:hAnsi="Times New Roman"/>
                <w:bCs/>
                <w:sz w:val="24"/>
                <w:szCs w:val="24"/>
                <w:lang w:eastAsia="ru-RU"/>
              </w:rPr>
              <w:t xml:space="preserve"> расстройствами (открытая </w:t>
            </w:r>
            <w:proofErr w:type="spellStart"/>
            <w:r w:rsidRPr="00AD54C0">
              <w:rPr>
                <w:rFonts w:ascii="Times New Roman" w:eastAsia="Times New Roman" w:hAnsi="Times New Roman"/>
                <w:bCs/>
                <w:sz w:val="24"/>
                <w:szCs w:val="24"/>
                <w:lang w:eastAsia="ru-RU"/>
              </w:rPr>
              <w:t>тромболэктомия</w:t>
            </w:r>
            <w:proofErr w:type="spellEnd"/>
            <w:r w:rsidRPr="00AD54C0">
              <w:rPr>
                <w:rFonts w:ascii="Times New Roman" w:eastAsia="Times New Roman" w:hAnsi="Times New Roman"/>
                <w:bCs/>
                <w:sz w:val="24"/>
                <w:szCs w:val="24"/>
                <w:lang w:eastAsia="ru-RU"/>
              </w:rPr>
              <w:t xml:space="preserve"> ЛА, открытая </w:t>
            </w:r>
            <w:proofErr w:type="spellStart"/>
            <w:r w:rsidRPr="00AD54C0">
              <w:rPr>
                <w:rFonts w:ascii="Times New Roman" w:eastAsia="Times New Roman" w:hAnsi="Times New Roman"/>
                <w:bCs/>
                <w:sz w:val="24"/>
                <w:szCs w:val="24"/>
                <w:lang w:eastAsia="ru-RU"/>
              </w:rPr>
              <w:t>тромбэктомия</w:t>
            </w:r>
            <w:proofErr w:type="spellEnd"/>
            <w:r w:rsidRPr="00AD54C0">
              <w:rPr>
                <w:rFonts w:ascii="Times New Roman" w:eastAsia="Times New Roman" w:hAnsi="Times New Roman"/>
                <w:bCs/>
                <w:sz w:val="24"/>
                <w:szCs w:val="24"/>
                <w:lang w:eastAsia="ru-RU"/>
              </w:rPr>
              <w:t xml:space="preserve"> вен н/конечностей, имплантация </w:t>
            </w:r>
            <w:proofErr w:type="spellStart"/>
            <w:r w:rsidRPr="00AD54C0">
              <w:rPr>
                <w:rFonts w:ascii="Times New Roman" w:eastAsia="Times New Roman" w:hAnsi="Times New Roman"/>
                <w:bCs/>
                <w:sz w:val="24"/>
                <w:szCs w:val="24"/>
                <w:lang w:eastAsia="ru-RU"/>
              </w:rPr>
              <w:t>кава</w:t>
            </w:r>
            <w:proofErr w:type="spellEnd"/>
            <w:r w:rsidRPr="00AD54C0">
              <w:rPr>
                <w:rFonts w:ascii="Times New Roman" w:eastAsia="Times New Roman" w:hAnsi="Times New Roman"/>
                <w:bCs/>
                <w:sz w:val="24"/>
                <w:szCs w:val="24"/>
                <w:lang w:eastAsia="ru-RU"/>
              </w:rPr>
              <w:t>-фильтра)</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r w:rsidRPr="00AD54C0">
              <w:rPr>
                <w:rFonts w:ascii="Times New Roman" w:eastAsia="Times New Roman" w:hAnsi="Times New Roman"/>
                <w:bCs/>
                <w:sz w:val="24"/>
                <w:szCs w:val="24"/>
                <w:lang w:eastAsia="ru-RU"/>
              </w:rPr>
              <w:t xml:space="preserve">Протезирование восходящего корня аорты из </w:t>
            </w:r>
            <w:proofErr w:type="spellStart"/>
            <w:r w:rsidRPr="00AD54C0">
              <w:rPr>
                <w:rFonts w:ascii="Times New Roman" w:eastAsia="Times New Roman" w:hAnsi="Times New Roman"/>
                <w:bCs/>
                <w:sz w:val="24"/>
                <w:szCs w:val="24"/>
                <w:lang w:eastAsia="ru-RU"/>
              </w:rPr>
              <w:t>минидоступа</w:t>
            </w:r>
            <w:proofErr w:type="spellEnd"/>
            <w:r w:rsidRPr="00AD54C0">
              <w:rPr>
                <w:rFonts w:ascii="Times New Roman" w:eastAsia="Times New Roman" w:hAnsi="Times New Roman"/>
                <w:bCs/>
                <w:sz w:val="24"/>
                <w:szCs w:val="24"/>
                <w:lang w:eastAsia="ru-RU"/>
              </w:rPr>
              <w:t xml:space="preserve"> (S-</w:t>
            </w:r>
            <w:proofErr w:type="spellStart"/>
            <w:r w:rsidRPr="00AD54C0">
              <w:rPr>
                <w:rFonts w:ascii="Times New Roman" w:eastAsia="Times New Roman" w:hAnsi="Times New Roman"/>
                <w:bCs/>
                <w:sz w:val="24"/>
                <w:szCs w:val="24"/>
                <w:lang w:eastAsia="ru-RU"/>
              </w:rPr>
              <w:t>стернотомия</w:t>
            </w:r>
            <w:proofErr w:type="spellEnd"/>
            <w:r w:rsidRPr="00AD54C0">
              <w:rPr>
                <w:rFonts w:ascii="Times New Roman" w:eastAsia="Times New Roman" w:hAnsi="Times New Roman"/>
                <w:bCs/>
                <w:sz w:val="24"/>
                <w:szCs w:val="24"/>
                <w:lang w:eastAsia="ru-RU"/>
              </w:rPr>
              <w:t>)</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proofErr w:type="spellStart"/>
            <w:r w:rsidRPr="00AD54C0">
              <w:rPr>
                <w:rFonts w:ascii="Times New Roman" w:eastAsia="Times New Roman" w:hAnsi="Times New Roman"/>
                <w:bCs/>
                <w:sz w:val="24"/>
                <w:szCs w:val="24"/>
                <w:lang w:eastAsia="ru-RU"/>
              </w:rPr>
              <w:t>Клапаносохраняющая</w:t>
            </w:r>
            <w:proofErr w:type="spellEnd"/>
            <w:r w:rsidRPr="00AD54C0">
              <w:rPr>
                <w:rFonts w:ascii="Times New Roman" w:eastAsia="Times New Roman" w:hAnsi="Times New Roman"/>
                <w:bCs/>
                <w:sz w:val="24"/>
                <w:szCs w:val="24"/>
                <w:lang w:eastAsia="ru-RU"/>
              </w:rPr>
              <w:t xml:space="preserve"> операция при аневризме корня аорты и аортальной недостаточности: </w:t>
            </w:r>
            <w:proofErr w:type="spellStart"/>
            <w:r w:rsidRPr="00AD54C0">
              <w:rPr>
                <w:rFonts w:ascii="Times New Roman" w:eastAsia="Times New Roman" w:hAnsi="Times New Roman"/>
                <w:bCs/>
                <w:sz w:val="24"/>
                <w:szCs w:val="24"/>
                <w:lang w:eastAsia="ru-RU"/>
              </w:rPr>
              <w:t>Реимплантациякорня</w:t>
            </w:r>
            <w:proofErr w:type="spellEnd"/>
            <w:r w:rsidRPr="00AD54C0">
              <w:rPr>
                <w:rFonts w:ascii="Times New Roman" w:eastAsia="Times New Roman" w:hAnsi="Times New Roman"/>
                <w:bCs/>
                <w:sz w:val="24"/>
                <w:szCs w:val="24"/>
                <w:lang w:eastAsia="ru-RU"/>
              </w:rPr>
              <w:t xml:space="preserve"> аорты в протез - техника "</w:t>
            </w:r>
            <w:proofErr w:type="spellStart"/>
            <w:r w:rsidRPr="00AD54C0">
              <w:rPr>
                <w:rFonts w:ascii="Times New Roman" w:eastAsia="Times New Roman" w:hAnsi="Times New Roman"/>
                <w:bCs/>
                <w:sz w:val="24"/>
                <w:szCs w:val="24"/>
                <w:lang w:eastAsia="ru-RU"/>
              </w:rPr>
              <w:t>Florida</w:t>
            </w:r>
            <w:proofErr w:type="spellEnd"/>
            <w:r w:rsidRPr="00AD54C0">
              <w:rPr>
                <w:rFonts w:ascii="Times New Roman" w:eastAsia="Times New Roman" w:hAnsi="Times New Roman"/>
                <w:bCs/>
                <w:sz w:val="24"/>
                <w:szCs w:val="24"/>
                <w:lang w:eastAsia="ru-RU"/>
              </w:rPr>
              <w:t xml:space="preserve"> </w:t>
            </w:r>
            <w:proofErr w:type="spellStart"/>
            <w:r w:rsidRPr="00AD54C0">
              <w:rPr>
                <w:rFonts w:ascii="Times New Roman" w:eastAsia="Times New Roman" w:hAnsi="Times New Roman"/>
                <w:bCs/>
                <w:sz w:val="24"/>
                <w:szCs w:val="24"/>
                <w:lang w:eastAsia="ru-RU"/>
              </w:rPr>
              <w:t>Sleeve</w:t>
            </w:r>
            <w:proofErr w:type="spellEnd"/>
            <w:r w:rsidRPr="00AD54C0">
              <w:rPr>
                <w:rFonts w:ascii="Times New Roman" w:eastAsia="Times New Roman" w:hAnsi="Times New Roman"/>
                <w:bCs/>
                <w:sz w:val="24"/>
                <w:szCs w:val="24"/>
                <w:lang w:eastAsia="ru-RU"/>
              </w:rPr>
              <w:t>"</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proofErr w:type="spellStart"/>
            <w:r w:rsidRPr="00AD54C0">
              <w:rPr>
                <w:rFonts w:ascii="Times New Roman" w:eastAsia="Times New Roman" w:hAnsi="Times New Roman"/>
                <w:bCs/>
                <w:sz w:val="24"/>
                <w:szCs w:val="24"/>
                <w:lang w:eastAsia="ru-RU"/>
              </w:rPr>
              <w:t>Бивентрикулярная</w:t>
            </w:r>
            <w:proofErr w:type="spellEnd"/>
            <w:r w:rsidRPr="00AD54C0">
              <w:rPr>
                <w:rFonts w:ascii="Times New Roman" w:eastAsia="Times New Roman" w:hAnsi="Times New Roman"/>
                <w:bCs/>
                <w:sz w:val="24"/>
                <w:szCs w:val="24"/>
                <w:lang w:eastAsia="ru-RU"/>
              </w:rPr>
              <w:t xml:space="preserve"> </w:t>
            </w:r>
            <w:proofErr w:type="spellStart"/>
            <w:r w:rsidRPr="00AD54C0">
              <w:rPr>
                <w:rFonts w:ascii="Times New Roman" w:eastAsia="Times New Roman" w:hAnsi="Times New Roman"/>
                <w:bCs/>
                <w:sz w:val="24"/>
                <w:szCs w:val="24"/>
                <w:lang w:eastAsia="ru-RU"/>
              </w:rPr>
              <w:t>септальная</w:t>
            </w:r>
            <w:proofErr w:type="spellEnd"/>
            <w:r w:rsidRPr="00AD54C0">
              <w:rPr>
                <w:rFonts w:ascii="Times New Roman" w:eastAsia="Times New Roman" w:hAnsi="Times New Roman"/>
                <w:bCs/>
                <w:sz w:val="24"/>
                <w:szCs w:val="24"/>
                <w:lang w:eastAsia="ru-RU"/>
              </w:rPr>
              <w:t xml:space="preserve"> </w:t>
            </w:r>
            <w:proofErr w:type="spellStart"/>
            <w:r w:rsidRPr="00AD54C0">
              <w:rPr>
                <w:rFonts w:ascii="Times New Roman" w:eastAsia="Times New Roman" w:hAnsi="Times New Roman"/>
                <w:bCs/>
                <w:sz w:val="24"/>
                <w:szCs w:val="24"/>
                <w:lang w:eastAsia="ru-RU"/>
              </w:rPr>
              <w:t>миоэктомия</w:t>
            </w:r>
            <w:proofErr w:type="spellEnd"/>
            <w:r w:rsidRPr="00AD54C0">
              <w:rPr>
                <w:rFonts w:ascii="Times New Roman" w:eastAsia="Times New Roman" w:hAnsi="Times New Roman"/>
                <w:bCs/>
                <w:sz w:val="24"/>
                <w:szCs w:val="24"/>
                <w:lang w:eastAsia="ru-RU"/>
              </w:rPr>
              <w:t xml:space="preserve"> при </w:t>
            </w:r>
            <w:proofErr w:type="spellStart"/>
            <w:r w:rsidRPr="00AD54C0">
              <w:rPr>
                <w:rFonts w:ascii="Times New Roman" w:eastAsia="Times New Roman" w:hAnsi="Times New Roman"/>
                <w:bCs/>
                <w:sz w:val="24"/>
                <w:szCs w:val="24"/>
                <w:lang w:eastAsia="ru-RU"/>
              </w:rPr>
              <w:t>обструктивной</w:t>
            </w:r>
            <w:proofErr w:type="spellEnd"/>
            <w:r w:rsidRPr="00AD54C0">
              <w:rPr>
                <w:rFonts w:ascii="Times New Roman" w:eastAsia="Times New Roman" w:hAnsi="Times New Roman"/>
                <w:bCs/>
                <w:sz w:val="24"/>
                <w:szCs w:val="24"/>
                <w:lang w:eastAsia="ru-RU"/>
              </w:rPr>
              <w:t xml:space="preserve"> форме ГКМП</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r w:rsidRPr="00AD54C0">
              <w:rPr>
                <w:rFonts w:ascii="Times New Roman" w:eastAsia="Times New Roman" w:hAnsi="Times New Roman"/>
                <w:bCs/>
                <w:sz w:val="24"/>
                <w:szCs w:val="24"/>
                <w:lang w:eastAsia="ru-RU"/>
              </w:rPr>
              <w:t xml:space="preserve">Имплантация </w:t>
            </w:r>
            <w:proofErr w:type="spellStart"/>
            <w:r w:rsidRPr="00AD54C0">
              <w:rPr>
                <w:rFonts w:ascii="Times New Roman" w:eastAsia="Times New Roman" w:hAnsi="Times New Roman"/>
                <w:bCs/>
                <w:sz w:val="24"/>
                <w:szCs w:val="24"/>
                <w:lang w:eastAsia="ru-RU"/>
              </w:rPr>
              <w:t>трехкамерного</w:t>
            </w:r>
            <w:proofErr w:type="spellEnd"/>
            <w:r w:rsidRPr="00AD54C0">
              <w:rPr>
                <w:rFonts w:ascii="Times New Roman" w:eastAsia="Times New Roman" w:hAnsi="Times New Roman"/>
                <w:bCs/>
                <w:sz w:val="24"/>
                <w:szCs w:val="24"/>
                <w:lang w:eastAsia="ru-RU"/>
              </w:rPr>
              <w:t xml:space="preserve"> электрокардиостимулятора (CRT-P)</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r w:rsidRPr="00AD54C0">
              <w:rPr>
                <w:rFonts w:ascii="Times New Roman" w:eastAsia="Times New Roman" w:hAnsi="Times New Roman"/>
                <w:bCs/>
                <w:sz w:val="24"/>
                <w:szCs w:val="24"/>
                <w:lang w:eastAsia="ru-RU"/>
              </w:rPr>
              <w:t>Российская программа SCREEN</w:t>
            </w:r>
          </w:p>
        </w:tc>
      </w:tr>
      <w:tr w:rsidR="00857E95" w:rsidRPr="00AD54C0" w:rsidTr="00582101">
        <w:tc>
          <w:tcPr>
            <w:tcW w:w="5000" w:type="pct"/>
            <w:shd w:val="clear" w:color="auto" w:fill="auto"/>
            <w:vAlign w:val="center"/>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proofErr w:type="spellStart"/>
            <w:r w:rsidRPr="00AD54C0">
              <w:rPr>
                <w:rFonts w:ascii="Times New Roman" w:eastAsia="Times New Roman" w:hAnsi="Times New Roman"/>
                <w:bCs/>
                <w:sz w:val="24"/>
                <w:szCs w:val="24"/>
                <w:lang w:eastAsia="ru-RU"/>
              </w:rPr>
              <w:t>Мультиспиральная</w:t>
            </w:r>
            <w:proofErr w:type="spellEnd"/>
            <w:r w:rsidRPr="00AD54C0">
              <w:rPr>
                <w:rFonts w:ascii="Times New Roman" w:eastAsia="Times New Roman" w:hAnsi="Times New Roman"/>
                <w:bCs/>
                <w:sz w:val="24"/>
                <w:szCs w:val="24"/>
                <w:lang w:eastAsia="ru-RU"/>
              </w:rPr>
              <w:t xml:space="preserve"> компьютерная томография легких на вдохе, с задержкой </w:t>
            </w:r>
            <w:r w:rsidRPr="00AD54C0">
              <w:rPr>
                <w:rFonts w:ascii="Times New Roman" w:eastAsia="Times New Roman" w:hAnsi="Times New Roman"/>
                <w:bCs/>
                <w:sz w:val="24"/>
                <w:szCs w:val="24"/>
                <w:lang w:eastAsia="ru-RU"/>
              </w:rPr>
              <w:lastRenderedPageBreak/>
              <w:t xml:space="preserve">дыхания при помощи ручного дыхательного аппарата (мешок </w:t>
            </w:r>
            <w:proofErr w:type="spellStart"/>
            <w:r w:rsidRPr="00AD54C0">
              <w:rPr>
                <w:rFonts w:ascii="Times New Roman" w:eastAsia="Times New Roman" w:hAnsi="Times New Roman"/>
                <w:bCs/>
                <w:sz w:val="24"/>
                <w:szCs w:val="24"/>
                <w:lang w:eastAsia="ru-RU"/>
              </w:rPr>
              <w:t>Амбу</w:t>
            </w:r>
            <w:proofErr w:type="spellEnd"/>
            <w:r w:rsidRPr="00AD54C0">
              <w:rPr>
                <w:rFonts w:ascii="Times New Roman" w:eastAsia="Times New Roman" w:hAnsi="Times New Roman"/>
                <w:bCs/>
                <w:sz w:val="24"/>
                <w:szCs w:val="24"/>
                <w:lang w:eastAsia="ru-RU"/>
              </w:rPr>
              <w:t>),</w:t>
            </w:r>
            <w:r w:rsidR="002527A5">
              <w:rPr>
                <w:rFonts w:ascii="Times New Roman" w:eastAsia="Times New Roman" w:hAnsi="Times New Roman"/>
                <w:bCs/>
                <w:sz w:val="24"/>
                <w:szCs w:val="24"/>
                <w:lang w:eastAsia="ru-RU"/>
              </w:rPr>
              <w:br/>
            </w:r>
            <w:r w:rsidRPr="00AD54C0">
              <w:rPr>
                <w:rFonts w:ascii="Times New Roman" w:eastAsia="Times New Roman" w:hAnsi="Times New Roman"/>
                <w:bCs/>
                <w:sz w:val="24"/>
                <w:szCs w:val="24"/>
                <w:lang w:eastAsia="ru-RU"/>
              </w:rPr>
              <w:t xml:space="preserve">для исследования </w:t>
            </w:r>
            <w:proofErr w:type="spellStart"/>
            <w:r w:rsidRPr="00AD54C0">
              <w:rPr>
                <w:rFonts w:ascii="Times New Roman" w:eastAsia="Times New Roman" w:hAnsi="Times New Roman"/>
                <w:bCs/>
                <w:sz w:val="24"/>
                <w:szCs w:val="24"/>
                <w:lang w:eastAsia="ru-RU"/>
              </w:rPr>
              <w:t>легкихдетям</w:t>
            </w:r>
            <w:proofErr w:type="spellEnd"/>
            <w:r w:rsidRPr="00AD54C0">
              <w:rPr>
                <w:rFonts w:ascii="Times New Roman" w:eastAsia="Times New Roman" w:hAnsi="Times New Roman"/>
                <w:bCs/>
                <w:sz w:val="24"/>
                <w:szCs w:val="24"/>
                <w:lang w:eastAsia="ru-RU"/>
              </w:rPr>
              <w:t xml:space="preserve"> 1-го года жизни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r w:rsidRPr="00AD54C0">
              <w:rPr>
                <w:rFonts w:ascii="Times New Roman" w:eastAsia="Times New Roman" w:hAnsi="Times New Roman"/>
                <w:bCs/>
                <w:sz w:val="24"/>
                <w:szCs w:val="24"/>
                <w:lang w:eastAsia="ru-RU"/>
              </w:rPr>
              <w:lastRenderedPageBreak/>
              <w:t xml:space="preserve">Исследование агрегационной способности тромбоцитов </w:t>
            </w:r>
            <w:proofErr w:type="spellStart"/>
            <w:r w:rsidRPr="00AD54C0">
              <w:rPr>
                <w:rFonts w:ascii="Times New Roman" w:eastAsia="Times New Roman" w:hAnsi="Times New Roman"/>
                <w:bCs/>
                <w:sz w:val="24"/>
                <w:szCs w:val="24"/>
                <w:lang w:eastAsia="ru-RU"/>
              </w:rPr>
              <w:t>импедансным</w:t>
            </w:r>
            <w:proofErr w:type="spellEnd"/>
            <w:r w:rsidRPr="00AD54C0">
              <w:rPr>
                <w:rFonts w:ascii="Times New Roman" w:eastAsia="Times New Roman" w:hAnsi="Times New Roman"/>
                <w:bCs/>
                <w:sz w:val="24"/>
                <w:szCs w:val="24"/>
                <w:lang w:eastAsia="ru-RU"/>
              </w:rPr>
              <w:t xml:space="preserve"> методом</w:t>
            </w:r>
            <w:r w:rsidR="002527A5">
              <w:rPr>
                <w:rFonts w:ascii="Times New Roman" w:eastAsia="Times New Roman" w:hAnsi="Times New Roman"/>
                <w:bCs/>
                <w:sz w:val="24"/>
                <w:szCs w:val="24"/>
                <w:lang w:eastAsia="ru-RU"/>
              </w:rPr>
              <w:br/>
            </w:r>
            <w:r w:rsidRPr="00AD54C0">
              <w:rPr>
                <w:rFonts w:ascii="Times New Roman" w:eastAsia="Times New Roman" w:hAnsi="Times New Roman"/>
                <w:bCs/>
                <w:sz w:val="24"/>
                <w:szCs w:val="24"/>
                <w:lang w:eastAsia="ru-RU"/>
              </w:rPr>
              <w:t xml:space="preserve">с активатором АДФ на </w:t>
            </w:r>
            <w:proofErr w:type="spellStart"/>
            <w:r w:rsidRPr="00AD54C0">
              <w:rPr>
                <w:rFonts w:ascii="Times New Roman" w:eastAsia="Times New Roman" w:hAnsi="Times New Roman"/>
                <w:bCs/>
                <w:sz w:val="24"/>
                <w:szCs w:val="24"/>
                <w:lang w:eastAsia="ru-RU"/>
              </w:rPr>
              <w:t>агрегометре</w:t>
            </w:r>
            <w:proofErr w:type="spellEnd"/>
            <w:r w:rsidRPr="00AD54C0">
              <w:rPr>
                <w:rFonts w:ascii="Times New Roman" w:eastAsia="Times New Roman" w:hAnsi="Times New Roman"/>
                <w:bCs/>
                <w:sz w:val="24"/>
                <w:szCs w:val="24"/>
                <w:lang w:eastAsia="ru-RU"/>
              </w:rPr>
              <w:t xml:space="preserve"> </w:t>
            </w:r>
            <w:proofErr w:type="spellStart"/>
            <w:r w:rsidRPr="00AD54C0">
              <w:rPr>
                <w:rFonts w:ascii="Times New Roman" w:eastAsia="Times New Roman" w:hAnsi="Times New Roman"/>
                <w:bCs/>
                <w:sz w:val="24"/>
                <w:szCs w:val="24"/>
                <w:lang w:eastAsia="ru-RU"/>
              </w:rPr>
              <w:t>Мультиплейт</w:t>
            </w:r>
            <w:proofErr w:type="spellEnd"/>
            <w:r w:rsidRPr="00AD54C0">
              <w:rPr>
                <w:rFonts w:ascii="Times New Roman" w:eastAsia="Times New Roman" w:hAnsi="Times New Roman"/>
                <w:bCs/>
                <w:sz w:val="24"/>
                <w:szCs w:val="24"/>
                <w:lang w:eastAsia="ru-RU"/>
              </w:rPr>
              <w:t xml:space="preserve"> с использованием показателя AUC </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r w:rsidRPr="00AD54C0">
              <w:rPr>
                <w:rFonts w:ascii="Times New Roman" w:eastAsia="Times New Roman" w:hAnsi="Times New Roman"/>
                <w:bCs/>
                <w:sz w:val="24"/>
                <w:szCs w:val="24"/>
                <w:lang w:eastAsia="ru-RU"/>
              </w:rPr>
              <w:t xml:space="preserve">Внедрение практики работы на автоматическом гематологическом анализаторе SYSMEX 1000i, фирмы </w:t>
            </w:r>
            <w:proofErr w:type="spellStart"/>
            <w:r w:rsidRPr="00AD54C0">
              <w:rPr>
                <w:rFonts w:ascii="Times New Roman" w:eastAsia="Times New Roman" w:hAnsi="Times New Roman"/>
                <w:bCs/>
                <w:sz w:val="24"/>
                <w:szCs w:val="24"/>
                <w:lang w:eastAsia="ru-RU"/>
              </w:rPr>
              <w:t>Сисмекс</w:t>
            </w:r>
            <w:proofErr w:type="spellEnd"/>
            <w:r w:rsidRPr="00AD54C0">
              <w:rPr>
                <w:rFonts w:ascii="Times New Roman" w:eastAsia="Times New Roman" w:hAnsi="Times New Roman"/>
                <w:bCs/>
                <w:sz w:val="24"/>
                <w:szCs w:val="24"/>
                <w:lang w:eastAsia="ru-RU"/>
              </w:rPr>
              <w:t xml:space="preserve">, Япония, а также на мочевом анализаторе </w:t>
            </w:r>
            <w:proofErr w:type="spellStart"/>
            <w:r w:rsidRPr="00AD54C0">
              <w:rPr>
                <w:rFonts w:ascii="Times New Roman" w:eastAsia="Times New Roman" w:hAnsi="Times New Roman"/>
                <w:bCs/>
                <w:sz w:val="24"/>
                <w:szCs w:val="24"/>
                <w:lang w:eastAsia="ru-RU"/>
              </w:rPr>
              <w:t>Cobas</w:t>
            </w:r>
            <w:proofErr w:type="spellEnd"/>
            <w:r w:rsidRPr="00AD54C0">
              <w:rPr>
                <w:rFonts w:ascii="Times New Roman" w:eastAsia="Times New Roman" w:hAnsi="Times New Roman"/>
                <w:bCs/>
                <w:sz w:val="24"/>
                <w:szCs w:val="24"/>
                <w:lang w:eastAsia="ru-RU"/>
              </w:rPr>
              <w:t xml:space="preserve"> u 411, </w:t>
            </w:r>
            <w:proofErr w:type="spellStart"/>
            <w:r w:rsidRPr="00AD54C0">
              <w:rPr>
                <w:rFonts w:ascii="Times New Roman" w:eastAsia="Times New Roman" w:hAnsi="Times New Roman"/>
                <w:bCs/>
                <w:sz w:val="24"/>
                <w:szCs w:val="24"/>
                <w:lang w:eastAsia="ru-RU"/>
              </w:rPr>
              <w:t>Roche</w:t>
            </w:r>
            <w:proofErr w:type="spellEnd"/>
            <w:r w:rsidRPr="00AD54C0">
              <w:rPr>
                <w:rFonts w:ascii="Times New Roman" w:eastAsia="Times New Roman" w:hAnsi="Times New Roman"/>
                <w:bCs/>
                <w:sz w:val="24"/>
                <w:szCs w:val="24"/>
                <w:lang w:eastAsia="ru-RU"/>
              </w:rPr>
              <w:t xml:space="preserve"> </w:t>
            </w:r>
            <w:proofErr w:type="spellStart"/>
            <w:r w:rsidRPr="00AD54C0">
              <w:rPr>
                <w:rFonts w:ascii="Times New Roman" w:eastAsia="Times New Roman" w:hAnsi="Times New Roman"/>
                <w:bCs/>
                <w:sz w:val="24"/>
                <w:szCs w:val="24"/>
                <w:lang w:eastAsia="ru-RU"/>
              </w:rPr>
              <w:t>Diagnostics</w:t>
            </w:r>
            <w:proofErr w:type="spellEnd"/>
            <w:r w:rsidRPr="00AD54C0">
              <w:rPr>
                <w:rFonts w:ascii="Times New Roman" w:eastAsia="Times New Roman" w:hAnsi="Times New Roman"/>
                <w:bCs/>
                <w:sz w:val="24"/>
                <w:szCs w:val="24"/>
                <w:lang w:eastAsia="ru-RU"/>
              </w:rPr>
              <w:t>, Швейцария</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r w:rsidRPr="00AD54C0">
              <w:rPr>
                <w:rFonts w:ascii="Times New Roman" w:eastAsia="Times New Roman" w:hAnsi="Times New Roman"/>
                <w:bCs/>
                <w:sz w:val="24"/>
                <w:szCs w:val="24"/>
                <w:lang w:eastAsia="ru-RU"/>
              </w:rPr>
              <w:t xml:space="preserve">Амбулаторная </w:t>
            </w:r>
            <w:proofErr w:type="spellStart"/>
            <w:r w:rsidRPr="00AD54C0">
              <w:rPr>
                <w:rFonts w:ascii="Times New Roman" w:eastAsia="Times New Roman" w:hAnsi="Times New Roman"/>
                <w:bCs/>
                <w:sz w:val="24"/>
                <w:szCs w:val="24"/>
                <w:lang w:eastAsia="ru-RU"/>
              </w:rPr>
              <w:t>коронароангиография</w:t>
            </w:r>
            <w:proofErr w:type="spellEnd"/>
          </w:p>
        </w:tc>
      </w:tr>
      <w:tr w:rsidR="00857E95" w:rsidRPr="00AD54C0" w:rsidTr="00582101">
        <w:tc>
          <w:tcPr>
            <w:tcW w:w="5000" w:type="pct"/>
            <w:shd w:val="clear" w:color="auto" w:fill="auto"/>
            <w:vAlign w:val="center"/>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r w:rsidRPr="00AD54C0">
              <w:rPr>
                <w:rFonts w:ascii="Times New Roman" w:eastAsia="Times New Roman" w:hAnsi="Times New Roman"/>
                <w:bCs/>
                <w:sz w:val="24"/>
                <w:szCs w:val="24"/>
                <w:lang w:eastAsia="ru-RU"/>
              </w:rPr>
              <w:t>Внедрение, применение, совершенствование новых методов эндоскопического гемостаза (обкалывание источника кровотечения раствором глюкозы, раствором перекиси водорода)</w:t>
            </w:r>
          </w:p>
        </w:tc>
      </w:tr>
      <w:tr w:rsidR="00857E95" w:rsidRPr="00AD54C0" w:rsidTr="00582101">
        <w:tc>
          <w:tcPr>
            <w:tcW w:w="5000" w:type="pct"/>
            <w:shd w:val="clear" w:color="auto" w:fill="auto"/>
            <w:vAlign w:val="center"/>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r w:rsidRPr="00AD54C0">
              <w:rPr>
                <w:rFonts w:ascii="Times New Roman" w:eastAsia="Times New Roman" w:hAnsi="Times New Roman"/>
                <w:bCs/>
                <w:sz w:val="24"/>
                <w:szCs w:val="24"/>
                <w:lang w:eastAsia="ru-RU"/>
              </w:rPr>
              <w:t xml:space="preserve">Внедрение опыта самостоятельного контроля пациентами </w:t>
            </w:r>
            <w:proofErr w:type="spellStart"/>
            <w:r w:rsidRPr="00AD54C0">
              <w:rPr>
                <w:rFonts w:ascii="Times New Roman" w:eastAsia="Times New Roman" w:hAnsi="Times New Roman"/>
                <w:bCs/>
                <w:sz w:val="24"/>
                <w:szCs w:val="24"/>
                <w:lang w:eastAsia="ru-RU"/>
              </w:rPr>
              <w:t>кардиостационара</w:t>
            </w:r>
            <w:proofErr w:type="spellEnd"/>
            <w:r w:rsidRPr="00AD54C0">
              <w:rPr>
                <w:rFonts w:ascii="Times New Roman" w:eastAsia="Times New Roman" w:hAnsi="Times New Roman"/>
                <w:bCs/>
                <w:sz w:val="24"/>
                <w:szCs w:val="24"/>
                <w:lang w:eastAsia="ru-RU"/>
              </w:rPr>
              <w:t xml:space="preserve"> уровня физической активности. Методика позволяет пациенту контролировать физические нагрузки в зависимости от пройденного расстояния, с учетом самочувствия</w:t>
            </w:r>
          </w:p>
        </w:tc>
      </w:tr>
      <w:tr w:rsidR="00857E95" w:rsidRPr="00AD54C0" w:rsidTr="00582101">
        <w:tc>
          <w:tcPr>
            <w:tcW w:w="5000" w:type="pct"/>
            <w:shd w:val="clear" w:color="auto" w:fill="auto"/>
            <w:vAlign w:val="center"/>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proofErr w:type="spellStart"/>
            <w:r w:rsidRPr="00AD54C0">
              <w:rPr>
                <w:rFonts w:ascii="Times New Roman" w:eastAsia="Times New Roman" w:hAnsi="Times New Roman"/>
                <w:bCs/>
                <w:sz w:val="24"/>
                <w:szCs w:val="24"/>
                <w:lang w:eastAsia="ru-RU"/>
              </w:rPr>
              <w:t>Органинизация</w:t>
            </w:r>
            <w:proofErr w:type="spellEnd"/>
            <w:r w:rsidRPr="00AD54C0">
              <w:rPr>
                <w:rFonts w:ascii="Times New Roman" w:eastAsia="Times New Roman" w:hAnsi="Times New Roman"/>
                <w:bCs/>
                <w:sz w:val="24"/>
                <w:szCs w:val="24"/>
                <w:lang w:eastAsia="ru-RU"/>
              </w:rPr>
              <w:t xml:space="preserve"> работы методистов по ЛФК с пациентами кардиохирургического профиля после перевода в отделение (в раннем </w:t>
            </w:r>
            <w:proofErr w:type="gramStart"/>
            <w:r w:rsidRPr="00AD54C0">
              <w:rPr>
                <w:rFonts w:ascii="Times New Roman" w:eastAsia="Times New Roman" w:hAnsi="Times New Roman"/>
                <w:bCs/>
                <w:sz w:val="24"/>
                <w:szCs w:val="24"/>
                <w:lang w:eastAsia="ru-RU"/>
              </w:rPr>
              <w:t>п</w:t>
            </w:r>
            <w:proofErr w:type="gramEnd"/>
            <w:r w:rsidRPr="00AD54C0">
              <w:rPr>
                <w:rFonts w:ascii="Times New Roman" w:eastAsia="Times New Roman" w:hAnsi="Times New Roman"/>
                <w:bCs/>
                <w:sz w:val="24"/>
                <w:szCs w:val="24"/>
                <w:lang w:eastAsia="ru-RU"/>
              </w:rPr>
              <w:t>/операционном периоде) 2 раза в день, с последующим переводом на групповые занятия</w:t>
            </w:r>
          </w:p>
        </w:tc>
      </w:tr>
      <w:tr w:rsidR="00857E95" w:rsidRPr="00AD54C0" w:rsidTr="00582101">
        <w:tc>
          <w:tcPr>
            <w:tcW w:w="5000" w:type="pct"/>
            <w:shd w:val="clear" w:color="auto" w:fill="auto"/>
            <w:vAlign w:val="center"/>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r w:rsidRPr="00AD54C0">
              <w:rPr>
                <w:rFonts w:ascii="Times New Roman" w:eastAsia="Times New Roman" w:hAnsi="Times New Roman"/>
                <w:bCs/>
                <w:sz w:val="24"/>
                <w:szCs w:val="24"/>
                <w:lang w:eastAsia="ru-RU"/>
              </w:rPr>
              <w:t>Проведение пробы с ФН, с последующей консультацией кардиолога и врача</w:t>
            </w:r>
            <w:r w:rsidR="002527A5">
              <w:rPr>
                <w:rFonts w:ascii="Times New Roman" w:eastAsia="Times New Roman" w:hAnsi="Times New Roman"/>
                <w:bCs/>
                <w:sz w:val="24"/>
                <w:szCs w:val="24"/>
                <w:lang w:eastAsia="ru-RU"/>
              </w:rPr>
              <w:br/>
            </w:r>
            <w:r w:rsidRPr="00AD54C0">
              <w:rPr>
                <w:rFonts w:ascii="Times New Roman" w:eastAsia="Times New Roman" w:hAnsi="Times New Roman"/>
                <w:bCs/>
                <w:sz w:val="24"/>
                <w:szCs w:val="24"/>
                <w:lang w:eastAsia="ru-RU"/>
              </w:rPr>
              <w:t>по ЛФК для более индивидуализированного подхода к программе реабилитации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Ультразвуковая диагностика в региональной анестезии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 xml:space="preserve">Управление дыхательных путей при помощи </w:t>
            </w:r>
            <w:proofErr w:type="spellStart"/>
            <w:r w:rsidRPr="00AD54C0">
              <w:rPr>
                <w:rFonts w:ascii="Times New Roman" w:eastAsia="Times New Roman" w:hAnsi="Times New Roman"/>
                <w:sz w:val="24"/>
                <w:szCs w:val="24"/>
                <w:lang w:eastAsia="ru-RU"/>
              </w:rPr>
              <w:t>надгортальных</w:t>
            </w:r>
            <w:proofErr w:type="spellEnd"/>
            <w:r w:rsidRPr="00AD54C0">
              <w:rPr>
                <w:rFonts w:ascii="Times New Roman" w:eastAsia="Times New Roman" w:hAnsi="Times New Roman"/>
                <w:sz w:val="24"/>
                <w:szCs w:val="24"/>
                <w:lang w:eastAsia="ru-RU"/>
              </w:rPr>
              <w:t xml:space="preserve"> воздуховодов</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Продлённая проводниковая анестезия</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Регионарные методики в педиатрической практике при помощи УЗ навигации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Лечение острой боли при критической ишемии нижней конечности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Исследование ранней послеоперационной когнитивной дисфункции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 xml:space="preserve">Управление </w:t>
            </w:r>
            <w:proofErr w:type="spellStart"/>
            <w:r w:rsidRPr="00AD54C0">
              <w:rPr>
                <w:rFonts w:ascii="Times New Roman" w:eastAsia="Times New Roman" w:hAnsi="Times New Roman"/>
                <w:sz w:val="24"/>
                <w:szCs w:val="24"/>
                <w:lang w:eastAsia="ru-RU"/>
              </w:rPr>
              <w:t>интраоперационная</w:t>
            </w:r>
            <w:proofErr w:type="spellEnd"/>
            <w:r w:rsidRPr="00AD54C0">
              <w:rPr>
                <w:rFonts w:ascii="Times New Roman" w:eastAsia="Times New Roman" w:hAnsi="Times New Roman"/>
                <w:sz w:val="24"/>
                <w:szCs w:val="24"/>
                <w:lang w:eastAsia="ru-RU"/>
              </w:rPr>
              <w:t xml:space="preserve"> </w:t>
            </w:r>
            <w:proofErr w:type="spellStart"/>
            <w:r w:rsidRPr="00AD54C0">
              <w:rPr>
                <w:rFonts w:ascii="Times New Roman" w:eastAsia="Times New Roman" w:hAnsi="Times New Roman"/>
                <w:sz w:val="24"/>
                <w:szCs w:val="24"/>
                <w:lang w:eastAsia="ru-RU"/>
              </w:rPr>
              <w:t>седация</w:t>
            </w:r>
            <w:proofErr w:type="spellEnd"/>
            <w:r w:rsidRPr="00AD54C0">
              <w:rPr>
                <w:rFonts w:ascii="Times New Roman" w:eastAsia="Times New Roman" w:hAnsi="Times New Roman"/>
                <w:sz w:val="24"/>
                <w:szCs w:val="24"/>
                <w:lang w:eastAsia="ru-RU"/>
              </w:rPr>
              <w:t xml:space="preserve"> </w:t>
            </w:r>
            <w:proofErr w:type="spellStart"/>
            <w:r w:rsidRPr="00AD54C0">
              <w:rPr>
                <w:rFonts w:ascii="Times New Roman" w:eastAsia="Times New Roman" w:hAnsi="Times New Roman"/>
                <w:sz w:val="24"/>
                <w:szCs w:val="24"/>
                <w:lang w:eastAsia="ru-RU"/>
              </w:rPr>
              <w:t>дексмедетомидином</w:t>
            </w:r>
            <w:proofErr w:type="spellEnd"/>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 xml:space="preserve">Применение </w:t>
            </w:r>
            <w:proofErr w:type="spellStart"/>
            <w:r w:rsidRPr="00AD54C0">
              <w:rPr>
                <w:rFonts w:ascii="Times New Roman" w:eastAsia="Times New Roman" w:hAnsi="Times New Roman"/>
                <w:sz w:val="24"/>
                <w:szCs w:val="24"/>
                <w:lang w:eastAsia="ru-RU"/>
              </w:rPr>
              <w:t>левобупивакаина</w:t>
            </w:r>
            <w:proofErr w:type="spellEnd"/>
            <w:r w:rsidRPr="00AD54C0">
              <w:rPr>
                <w:rFonts w:ascii="Times New Roman" w:eastAsia="Times New Roman" w:hAnsi="Times New Roman"/>
                <w:sz w:val="24"/>
                <w:szCs w:val="24"/>
                <w:lang w:eastAsia="ru-RU"/>
              </w:rPr>
              <w:t xml:space="preserve"> в ортопедической практике</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Выполнение сосудистого доступа  при помощи УЗ навигации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 xml:space="preserve">Обеспечение проходимости дыхательных путей при помощи </w:t>
            </w:r>
            <w:proofErr w:type="spellStart"/>
            <w:r w:rsidRPr="00AD54C0">
              <w:rPr>
                <w:rFonts w:ascii="Times New Roman" w:eastAsia="Times New Roman" w:hAnsi="Times New Roman"/>
                <w:sz w:val="24"/>
                <w:szCs w:val="24"/>
                <w:lang w:eastAsia="ru-RU"/>
              </w:rPr>
              <w:t>видеоларингоскопа</w:t>
            </w:r>
            <w:proofErr w:type="spellEnd"/>
          </w:p>
        </w:tc>
      </w:tr>
      <w:tr w:rsidR="00857E95" w:rsidRPr="00AD54C0" w:rsidTr="00582101">
        <w:tc>
          <w:tcPr>
            <w:tcW w:w="5000" w:type="pct"/>
            <w:shd w:val="clear" w:color="auto" w:fill="auto"/>
            <w:vAlign w:val="center"/>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proofErr w:type="gramStart"/>
            <w:r w:rsidRPr="00AD54C0">
              <w:rPr>
                <w:rFonts w:ascii="Times New Roman" w:eastAsia="Times New Roman" w:hAnsi="Times New Roman"/>
                <w:bCs/>
                <w:sz w:val="24"/>
                <w:szCs w:val="24"/>
                <w:lang w:eastAsia="ru-RU"/>
              </w:rPr>
              <w:t>Эскулап-новый</w:t>
            </w:r>
            <w:proofErr w:type="gramEnd"/>
            <w:r w:rsidRPr="00AD54C0">
              <w:rPr>
                <w:rFonts w:ascii="Times New Roman" w:eastAsia="Times New Roman" w:hAnsi="Times New Roman"/>
                <w:bCs/>
                <w:sz w:val="24"/>
                <w:szCs w:val="24"/>
                <w:lang w:eastAsia="ru-RU"/>
              </w:rPr>
              <w:t xml:space="preserve"> протез т/бедренного сустава </w:t>
            </w:r>
            <w:proofErr w:type="spellStart"/>
            <w:r w:rsidRPr="00AD54C0">
              <w:rPr>
                <w:rFonts w:ascii="Times New Roman" w:eastAsia="Times New Roman" w:hAnsi="Times New Roman"/>
                <w:bCs/>
                <w:sz w:val="24"/>
                <w:szCs w:val="24"/>
                <w:lang w:val="en-US" w:eastAsia="ru-RU"/>
              </w:rPr>
              <w:t>Plasmokap</w:t>
            </w:r>
            <w:proofErr w:type="spellEnd"/>
            <w:r w:rsidRPr="00AD54C0">
              <w:rPr>
                <w:rFonts w:ascii="Times New Roman" w:eastAsia="Times New Roman" w:hAnsi="Times New Roman"/>
                <w:bCs/>
                <w:sz w:val="24"/>
                <w:szCs w:val="24"/>
                <w:lang w:eastAsia="ru-RU"/>
              </w:rPr>
              <w:t>+</w:t>
            </w:r>
            <w:r w:rsidRPr="00AD54C0">
              <w:rPr>
                <w:rFonts w:ascii="Times New Roman" w:eastAsia="Times New Roman" w:hAnsi="Times New Roman"/>
                <w:bCs/>
                <w:sz w:val="24"/>
                <w:szCs w:val="24"/>
                <w:lang w:val="en-US" w:eastAsia="ru-RU"/>
              </w:rPr>
              <w:t>TRJ</w:t>
            </w:r>
          </w:p>
        </w:tc>
      </w:tr>
      <w:tr w:rsidR="00857E95" w:rsidRPr="00AD54C0" w:rsidTr="00582101">
        <w:tc>
          <w:tcPr>
            <w:tcW w:w="5000" w:type="pct"/>
            <w:shd w:val="clear" w:color="auto" w:fill="auto"/>
            <w:vAlign w:val="center"/>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r w:rsidRPr="00AD54C0">
              <w:rPr>
                <w:rFonts w:ascii="Times New Roman" w:eastAsia="Times New Roman" w:hAnsi="Times New Roman"/>
                <w:bCs/>
                <w:sz w:val="24"/>
                <w:szCs w:val="24"/>
                <w:lang w:eastAsia="ru-RU"/>
              </w:rPr>
              <w:t xml:space="preserve">Керамический протез 1-го </w:t>
            </w:r>
            <w:proofErr w:type="gramStart"/>
            <w:r w:rsidRPr="00AD54C0">
              <w:rPr>
                <w:rFonts w:ascii="Times New Roman" w:eastAsia="Times New Roman" w:hAnsi="Times New Roman"/>
                <w:bCs/>
                <w:sz w:val="24"/>
                <w:szCs w:val="24"/>
                <w:lang w:eastAsia="ru-RU"/>
              </w:rPr>
              <w:t>плюсне-фалангового</w:t>
            </w:r>
            <w:proofErr w:type="gramEnd"/>
            <w:r w:rsidRPr="00AD54C0">
              <w:rPr>
                <w:rFonts w:ascii="Times New Roman" w:eastAsia="Times New Roman" w:hAnsi="Times New Roman"/>
                <w:bCs/>
                <w:sz w:val="24"/>
                <w:szCs w:val="24"/>
                <w:lang w:eastAsia="ru-RU"/>
              </w:rPr>
              <w:t xml:space="preserve"> </w:t>
            </w:r>
            <w:proofErr w:type="spellStart"/>
            <w:r w:rsidRPr="00AD54C0">
              <w:rPr>
                <w:rFonts w:ascii="Times New Roman" w:eastAsia="Times New Roman" w:hAnsi="Times New Roman"/>
                <w:bCs/>
                <w:sz w:val="24"/>
                <w:szCs w:val="24"/>
                <w:lang w:eastAsia="ru-RU"/>
              </w:rPr>
              <w:t>сочления</w:t>
            </w:r>
            <w:proofErr w:type="spellEnd"/>
          </w:p>
        </w:tc>
      </w:tr>
      <w:tr w:rsidR="00857E95" w:rsidRPr="00AD54C0" w:rsidTr="00582101">
        <w:tc>
          <w:tcPr>
            <w:tcW w:w="5000" w:type="pct"/>
            <w:shd w:val="clear" w:color="auto" w:fill="auto"/>
            <w:vAlign w:val="center"/>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r w:rsidRPr="00AD54C0">
              <w:rPr>
                <w:rFonts w:ascii="Times New Roman" w:eastAsia="Times New Roman" w:hAnsi="Times New Roman"/>
                <w:bCs/>
                <w:sz w:val="24"/>
                <w:szCs w:val="24"/>
                <w:lang w:eastAsia="ru-RU"/>
              </w:rPr>
              <w:t xml:space="preserve">Остеосинтез шейки бедра системой </w:t>
            </w:r>
            <w:proofErr w:type="spellStart"/>
            <w:r w:rsidRPr="00AD54C0">
              <w:rPr>
                <w:rFonts w:ascii="Times New Roman" w:eastAsia="Times New Roman" w:hAnsi="Times New Roman"/>
                <w:bCs/>
                <w:sz w:val="24"/>
                <w:szCs w:val="24"/>
                <w:lang w:eastAsia="ru-RU"/>
              </w:rPr>
              <w:t>Таргон</w:t>
            </w:r>
            <w:proofErr w:type="spellEnd"/>
          </w:p>
        </w:tc>
      </w:tr>
      <w:tr w:rsidR="00857E95" w:rsidRPr="00AD54C0" w:rsidTr="00582101">
        <w:tc>
          <w:tcPr>
            <w:tcW w:w="5000" w:type="pct"/>
            <w:shd w:val="clear" w:color="auto" w:fill="auto"/>
            <w:vAlign w:val="center"/>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r w:rsidRPr="00AD54C0">
              <w:rPr>
                <w:rFonts w:ascii="Times New Roman" w:eastAsia="Times New Roman" w:hAnsi="Times New Roman"/>
                <w:bCs/>
                <w:sz w:val="24"/>
                <w:szCs w:val="24"/>
                <w:lang w:eastAsia="ru-RU"/>
              </w:rPr>
              <w:t xml:space="preserve">Остеосинтез </w:t>
            </w:r>
            <w:proofErr w:type="spellStart"/>
            <w:r w:rsidRPr="00AD54C0">
              <w:rPr>
                <w:rFonts w:ascii="Times New Roman" w:eastAsia="Times New Roman" w:hAnsi="Times New Roman"/>
                <w:bCs/>
                <w:sz w:val="24"/>
                <w:szCs w:val="24"/>
                <w:lang w:eastAsia="ru-RU"/>
              </w:rPr>
              <w:t>чрезвертального</w:t>
            </w:r>
            <w:proofErr w:type="spellEnd"/>
            <w:r w:rsidRPr="00AD54C0">
              <w:rPr>
                <w:rFonts w:ascii="Times New Roman" w:eastAsia="Times New Roman" w:hAnsi="Times New Roman"/>
                <w:bCs/>
                <w:sz w:val="24"/>
                <w:szCs w:val="24"/>
                <w:lang w:eastAsia="ru-RU"/>
              </w:rPr>
              <w:t xml:space="preserve"> перелома системой </w:t>
            </w:r>
            <w:r w:rsidRPr="00AD54C0">
              <w:rPr>
                <w:rFonts w:ascii="Times New Roman" w:eastAsia="Times New Roman" w:hAnsi="Times New Roman"/>
                <w:bCs/>
                <w:sz w:val="24"/>
                <w:szCs w:val="24"/>
                <w:lang w:val="en-US" w:eastAsia="ru-RU"/>
              </w:rPr>
              <w:t>INTERTAN</w:t>
            </w:r>
          </w:p>
        </w:tc>
      </w:tr>
      <w:tr w:rsidR="00857E95" w:rsidRPr="00AD54C0" w:rsidTr="00582101">
        <w:tc>
          <w:tcPr>
            <w:tcW w:w="5000" w:type="pct"/>
            <w:shd w:val="clear" w:color="auto" w:fill="auto"/>
            <w:vAlign w:val="center"/>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r w:rsidRPr="00AD54C0">
              <w:rPr>
                <w:rFonts w:ascii="Times New Roman" w:eastAsia="Times New Roman" w:hAnsi="Times New Roman"/>
                <w:bCs/>
                <w:sz w:val="24"/>
                <w:szCs w:val="24"/>
                <w:lang w:eastAsia="ru-RU"/>
              </w:rPr>
              <w:t xml:space="preserve">Остеосинтез </w:t>
            </w:r>
            <w:proofErr w:type="spellStart"/>
            <w:r w:rsidRPr="00AD54C0">
              <w:rPr>
                <w:rFonts w:ascii="Times New Roman" w:eastAsia="Times New Roman" w:hAnsi="Times New Roman"/>
                <w:bCs/>
                <w:sz w:val="24"/>
                <w:szCs w:val="24"/>
                <w:lang w:eastAsia="ru-RU"/>
              </w:rPr>
              <w:t>чрезмыщелкового</w:t>
            </w:r>
            <w:proofErr w:type="spellEnd"/>
            <w:r w:rsidRPr="00AD54C0">
              <w:rPr>
                <w:rFonts w:ascii="Times New Roman" w:eastAsia="Times New Roman" w:hAnsi="Times New Roman"/>
                <w:bCs/>
                <w:sz w:val="24"/>
                <w:szCs w:val="24"/>
                <w:lang w:eastAsia="ru-RU"/>
              </w:rPr>
              <w:t xml:space="preserve"> перелома плеча системой </w:t>
            </w:r>
            <w:r w:rsidRPr="00AD54C0">
              <w:rPr>
                <w:rFonts w:ascii="Times New Roman" w:eastAsia="Times New Roman" w:hAnsi="Times New Roman"/>
                <w:bCs/>
                <w:sz w:val="24"/>
                <w:szCs w:val="24"/>
                <w:lang w:val="en-US" w:eastAsia="ru-RU"/>
              </w:rPr>
              <w:t>Smith</w:t>
            </w:r>
            <w:r w:rsidRPr="00AD54C0">
              <w:rPr>
                <w:rFonts w:ascii="Times New Roman" w:eastAsia="Times New Roman" w:hAnsi="Times New Roman"/>
                <w:bCs/>
                <w:sz w:val="24"/>
                <w:szCs w:val="24"/>
                <w:lang w:eastAsia="ru-RU"/>
              </w:rPr>
              <w:t>&amp;</w:t>
            </w:r>
            <w:r w:rsidRPr="00AD54C0">
              <w:rPr>
                <w:rFonts w:ascii="Times New Roman" w:eastAsia="Times New Roman" w:hAnsi="Times New Roman"/>
                <w:bCs/>
                <w:sz w:val="24"/>
                <w:szCs w:val="24"/>
                <w:lang w:val="en-US" w:eastAsia="ru-RU"/>
              </w:rPr>
              <w:t>Nephew</w:t>
            </w:r>
          </w:p>
        </w:tc>
      </w:tr>
      <w:tr w:rsidR="00857E95" w:rsidRPr="00AD54C0" w:rsidTr="00582101">
        <w:tc>
          <w:tcPr>
            <w:tcW w:w="5000" w:type="pct"/>
            <w:shd w:val="clear" w:color="auto" w:fill="auto"/>
            <w:vAlign w:val="center"/>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r w:rsidRPr="00AD54C0">
              <w:rPr>
                <w:rFonts w:ascii="Times New Roman" w:eastAsia="Times New Roman" w:hAnsi="Times New Roman"/>
                <w:bCs/>
                <w:sz w:val="24"/>
                <w:szCs w:val="24"/>
                <w:lang w:eastAsia="ru-RU"/>
              </w:rPr>
              <w:t xml:space="preserve">Эскулап новый протез коленного сустава- </w:t>
            </w:r>
            <w:proofErr w:type="spellStart"/>
            <w:r w:rsidRPr="00AD54C0">
              <w:rPr>
                <w:rFonts w:ascii="Times New Roman" w:eastAsia="Times New Roman" w:hAnsi="Times New Roman"/>
                <w:bCs/>
                <w:sz w:val="24"/>
                <w:szCs w:val="24"/>
                <w:lang w:val="en-US" w:eastAsia="ru-RU"/>
              </w:rPr>
              <w:t>Colubus</w:t>
            </w:r>
            <w:proofErr w:type="spellEnd"/>
            <w:r w:rsidRPr="00AD54C0">
              <w:rPr>
                <w:rFonts w:ascii="Times New Roman" w:eastAsia="Times New Roman" w:hAnsi="Times New Roman"/>
                <w:bCs/>
                <w:sz w:val="24"/>
                <w:szCs w:val="24"/>
                <w:lang w:eastAsia="ru-RU"/>
              </w:rPr>
              <w:t xml:space="preserve"> «золотой»</w:t>
            </w:r>
          </w:p>
        </w:tc>
      </w:tr>
      <w:tr w:rsidR="00857E95" w:rsidRPr="00AD54C0" w:rsidTr="00582101">
        <w:tc>
          <w:tcPr>
            <w:tcW w:w="5000" w:type="pct"/>
            <w:shd w:val="clear" w:color="auto" w:fill="auto"/>
            <w:vAlign w:val="center"/>
          </w:tcPr>
          <w:p w:rsidR="00857E95" w:rsidRPr="00AD54C0" w:rsidRDefault="00857E95" w:rsidP="002527A5">
            <w:pPr>
              <w:pStyle w:val="ad"/>
              <w:numPr>
                <w:ilvl w:val="0"/>
                <w:numId w:val="18"/>
              </w:numPr>
              <w:spacing w:after="0" w:line="240" w:lineRule="auto"/>
              <w:jc w:val="both"/>
              <w:rPr>
                <w:rFonts w:ascii="Times New Roman" w:eastAsia="Times New Roman" w:hAnsi="Times New Roman"/>
                <w:bCs/>
                <w:sz w:val="24"/>
                <w:szCs w:val="24"/>
                <w:lang w:eastAsia="ru-RU"/>
              </w:rPr>
            </w:pPr>
            <w:r w:rsidRPr="00AD54C0">
              <w:rPr>
                <w:rFonts w:ascii="Times New Roman" w:eastAsia="Times New Roman" w:hAnsi="Times New Roman"/>
                <w:bCs/>
                <w:sz w:val="24"/>
                <w:szCs w:val="24"/>
                <w:lang w:eastAsia="ru-RU"/>
              </w:rPr>
              <w:t xml:space="preserve">Внедрение системы дистального блокирования стержней при остеосинтезе </w:t>
            </w:r>
            <w:proofErr w:type="spellStart"/>
            <w:r w:rsidRPr="00AD54C0">
              <w:rPr>
                <w:rFonts w:ascii="Times New Roman" w:eastAsia="Times New Roman" w:hAnsi="Times New Roman"/>
                <w:bCs/>
                <w:sz w:val="24"/>
                <w:szCs w:val="24"/>
                <w:lang w:eastAsia="ru-RU"/>
              </w:rPr>
              <w:t>бедра</w:t>
            </w:r>
            <w:proofErr w:type="gramStart"/>
            <w:r w:rsidRPr="00AD54C0">
              <w:rPr>
                <w:rFonts w:ascii="Times New Roman" w:eastAsia="Times New Roman" w:hAnsi="Times New Roman"/>
                <w:bCs/>
                <w:sz w:val="24"/>
                <w:szCs w:val="24"/>
                <w:lang w:eastAsia="ru-RU"/>
              </w:rPr>
              <w:t>,г</w:t>
            </w:r>
            <w:proofErr w:type="gramEnd"/>
            <w:r w:rsidRPr="00AD54C0">
              <w:rPr>
                <w:rFonts w:ascii="Times New Roman" w:eastAsia="Times New Roman" w:hAnsi="Times New Roman"/>
                <w:bCs/>
                <w:sz w:val="24"/>
                <w:szCs w:val="24"/>
                <w:lang w:eastAsia="ru-RU"/>
              </w:rPr>
              <w:t>олени</w:t>
            </w:r>
            <w:proofErr w:type="spellEnd"/>
            <w:r w:rsidRPr="00AD54C0">
              <w:rPr>
                <w:rFonts w:ascii="Times New Roman" w:eastAsia="Times New Roman" w:hAnsi="Times New Roman"/>
                <w:bCs/>
                <w:sz w:val="24"/>
                <w:szCs w:val="24"/>
                <w:lang w:eastAsia="ru-RU"/>
              </w:rPr>
              <w:t>, плеча системой «</w:t>
            </w:r>
            <w:r w:rsidRPr="00AD54C0">
              <w:rPr>
                <w:rFonts w:ascii="Times New Roman" w:eastAsia="Times New Roman" w:hAnsi="Times New Roman"/>
                <w:bCs/>
                <w:sz w:val="24"/>
                <w:szCs w:val="24"/>
                <w:lang w:val="en-US" w:eastAsia="ru-RU"/>
              </w:rPr>
              <w:t>SURESHOT</w:t>
            </w:r>
            <w:r w:rsidRPr="00AD54C0">
              <w:rPr>
                <w:rFonts w:ascii="Times New Roman" w:eastAsia="Times New Roman" w:hAnsi="Times New Roman"/>
                <w:bCs/>
                <w:sz w:val="24"/>
                <w:szCs w:val="24"/>
                <w:lang w:eastAsia="ru-RU"/>
              </w:rPr>
              <w:t xml:space="preserve">»  </w:t>
            </w:r>
            <w:r w:rsidRPr="00AD54C0">
              <w:rPr>
                <w:rFonts w:ascii="Times New Roman" w:eastAsia="Times New Roman" w:hAnsi="Times New Roman"/>
                <w:bCs/>
                <w:sz w:val="24"/>
                <w:szCs w:val="24"/>
                <w:lang w:val="en-US" w:eastAsia="ru-RU"/>
              </w:rPr>
              <w:t>Smith</w:t>
            </w:r>
            <w:r w:rsidRPr="00AD54C0">
              <w:rPr>
                <w:rFonts w:ascii="Times New Roman" w:eastAsia="Times New Roman" w:hAnsi="Times New Roman"/>
                <w:bCs/>
                <w:sz w:val="24"/>
                <w:szCs w:val="24"/>
                <w:lang w:eastAsia="ru-RU"/>
              </w:rPr>
              <w:t>&amp;</w:t>
            </w:r>
            <w:r w:rsidRPr="00AD54C0">
              <w:rPr>
                <w:rFonts w:ascii="Times New Roman" w:eastAsia="Times New Roman" w:hAnsi="Times New Roman"/>
                <w:bCs/>
                <w:sz w:val="24"/>
                <w:szCs w:val="24"/>
                <w:lang w:val="en-US" w:eastAsia="ru-RU"/>
              </w:rPr>
              <w:t>Nephew</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 xml:space="preserve">Операции по поводу катаракты методом ультразвуковой </w:t>
            </w:r>
            <w:proofErr w:type="spellStart"/>
            <w:r w:rsidRPr="00AD54C0">
              <w:rPr>
                <w:rFonts w:ascii="Times New Roman" w:eastAsia="Times New Roman" w:hAnsi="Times New Roman"/>
                <w:sz w:val="24"/>
                <w:szCs w:val="24"/>
                <w:lang w:eastAsia="ru-RU"/>
              </w:rPr>
              <w:t>факоэмульсификации</w:t>
            </w:r>
            <w:proofErr w:type="spellEnd"/>
            <w:r w:rsidR="002527A5">
              <w:rPr>
                <w:rFonts w:ascii="Times New Roman" w:eastAsia="Times New Roman" w:hAnsi="Times New Roman"/>
                <w:sz w:val="24"/>
                <w:szCs w:val="24"/>
                <w:lang w:eastAsia="ru-RU"/>
              </w:rPr>
              <w:br/>
            </w:r>
            <w:r w:rsidRPr="00AD54C0">
              <w:rPr>
                <w:rFonts w:ascii="Times New Roman" w:eastAsia="Times New Roman" w:hAnsi="Times New Roman"/>
                <w:sz w:val="24"/>
                <w:szCs w:val="24"/>
                <w:lang w:eastAsia="ru-RU"/>
              </w:rPr>
              <w:t>с применением ультразвукового аппарата «OPTIMED»</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 xml:space="preserve">Метод </w:t>
            </w:r>
            <w:proofErr w:type="spellStart"/>
            <w:r w:rsidRPr="00AD54C0">
              <w:rPr>
                <w:rFonts w:ascii="Times New Roman" w:hAnsi="Times New Roman"/>
                <w:sz w:val="24"/>
                <w:szCs w:val="24"/>
              </w:rPr>
              <w:t>тромбэкстракции</w:t>
            </w:r>
            <w:proofErr w:type="spellEnd"/>
            <w:r w:rsidRPr="00AD54C0">
              <w:rPr>
                <w:rFonts w:ascii="Times New Roman" w:hAnsi="Times New Roman"/>
                <w:sz w:val="24"/>
                <w:szCs w:val="24"/>
              </w:rPr>
              <w:t xml:space="preserve"> при ишемических инсультах</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Методика HLA-типирования</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proofErr w:type="gramStart"/>
            <w:r w:rsidRPr="00AD54C0">
              <w:rPr>
                <w:rFonts w:ascii="Times New Roman" w:hAnsi="Times New Roman"/>
                <w:sz w:val="24"/>
                <w:szCs w:val="24"/>
              </w:rPr>
              <w:t>Ревизионное</w:t>
            </w:r>
            <w:proofErr w:type="gramEnd"/>
            <w:r w:rsidRPr="00AD54C0">
              <w:rPr>
                <w:rFonts w:ascii="Times New Roman" w:hAnsi="Times New Roman"/>
                <w:sz w:val="24"/>
                <w:szCs w:val="24"/>
              </w:rPr>
              <w:t xml:space="preserve"> </w:t>
            </w:r>
            <w:proofErr w:type="spellStart"/>
            <w:r w:rsidRPr="00AD54C0">
              <w:rPr>
                <w:rFonts w:ascii="Times New Roman" w:hAnsi="Times New Roman"/>
                <w:sz w:val="24"/>
                <w:szCs w:val="24"/>
              </w:rPr>
              <w:t>эндопротезирование</w:t>
            </w:r>
            <w:proofErr w:type="spellEnd"/>
            <w:r w:rsidRPr="00AD54C0">
              <w:rPr>
                <w:rFonts w:ascii="Times New Roman" w:hAnsi="Times New Roman"/>
                <w:sz w:val="24"/>
                <w:szCs w:val="24"/>
              </w:rPr>
              <w:t xml:space="preserve"> коленного сустава связанными </w:t>
            </w:r>
            <w:proofErr w:type="spellStart"/>
            <w:r w:rsidRPr="00AD54C0">
              <w:rPr>
                <w:rFonts w:ascii="Times New Roman" w:hAnsi="Times New Roman"/>
                <w:sz w:val="24"/>
                <w:szCs w:val="24"/>
              </w:rPr>
              <w:t>эндопротезами</w:t>
            </w:r>
            <w:proofErr w:type="spellEnd"/>
            <w:r w:rsidRPr="00AD54C0">
              <w:rPr>
                <w:rFonts w:ascii="Times New Roman" w:hAnsi="Times New Roman"/>
                <w:sz w:val="24"/>
                <w:szCs w:val="24"/>
              </w:rPr>
              <w:t xml:space="preserve"> (система </w:t>
            </w:r>
            <w:proofErr w:type="spellStart"/>
            <w:r w:rsidRPr="00AD54C0">
              <w:rPr>
                <w:rFonts w:ascii="Times New Roman" w:hAnsi="Times New Roman"/>
                <w:sz w:val="24"/>
                <w:szCs w:val="24"/>
              </w:rPr>
              <w:t>Hintch</w:t>
            </w:r>
            <w:proofErr w:type="spellEnd"/>
            <w:r w:rsidRPr="00AD54C0">
              <w:rPr>
                <w:rFonts w:ascii="Times New Roman" w:hAnsi="Times New Roman"/>
                <w:sz w:val="24"/>
                <w:szCs w:val="24"/>
              </w:rPr>
              <w:t>)</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Мониторинг ВЧД</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Мониторинг центральной гемодинамики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proofErr w:type="spellStart"/>
            <w:r w:rsidRPr="00AD54C0">
              <w:rPr>
                <w:rFonts w:ascii="Times New Roman" w:hAnsi="Times New Roman"/>
                <w:sz w:val="24"/>
                <w:szCs w:val="24"/>
              </w:rPr>
              <w:t>Лапароскопически-ассистпрованные</w:t>
            </w:r>
            <w:proofErr w:type="spellEnd"/>
            <w:r w:rsidRPr="00AD54C0">
              <w:rPr>
                <w:rFonts w:ascii="Times New Roman" w:hAnsi="Times New Roman"/>
                <w:sz w:val="24"/>
                <w:szCs w:val="24"/>
              </w:rPr>
              <w:t xml:space="preserve"> </w:t>
            </w:r>
            <w:proofErr w:type="spellStart"/>
            <w:r w:rsidRPr="00AD54C0">
              <w:rPr>
                <w:rFonts w:ascii="Times New Roman" w:hAnsi="Times New Roman"/>
                <w:sz w:val="24"/>
                <w:szCs w:val="24"/>
              </w:rPr>
              <w:t>сакровагинопексии</w:t>
            </w:r>
            <w:proofErr w:type="spellEnd"/>
            <w:r w:rsidRPr="00AD54C0">
              <w:rPr>
                <w:rFonts w:ascii="Times New Roman" w:hAnsi="Times New Roman"/>
                <w:sz w:val="24"/>
                <w:szCs w:val="24"/>
              </w:rPr>
              <w:t xml:space="preserve"> с применением </w:t>
            </w:r>
            <w:proofErr w:type="gramStart"/>
            <w:r w:rsidRPr="00AD54C0">
              <w:rPr>
                <w:rFonts w:ascii="Times New Roman" w:hAnsi="Times New Roman"/>
                <w:sz w:val="24"/>
                <w:szCs w:val="24"/>
              </w:rPr>
              <w:t>сетчатых</w:t>
            </w:r>
            <w:proofErr w:type="gramEnd"/>
            <w:r w:rsidRPr="00AD54C0">
              <w:rPr>
                <w:rFonts w:ascii="Times New Roman" w:hAnsi="Times New Roman"/>
                <w:sz w:val="24"/>
                <w:szCs w:val="24"/>
              </w:rPr>
              <w:t xml:space="preserve"> </w:t>
            </w:r>
            <w:proofErr w:type="spellStart"/>
            <w:r w:rsidRPr="00AD54C0">
              <w:rPr>
                <w:rFonts w:ascii="Times New Roman" w:hAnsi="Times New Roman"/>
                <w:sz w:val="24"/>
                <w:szCs w:val="24"/>
              </w:rPr>
              <w:t>имплантов</w:t>
            </w:r>
            <w:proofErr w:type="spellEnd"/>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lastRenderedPageBreak/>
              <w:t xml:space="preserve">Лечение храпа, внедрение методики  </w:t>
            </w:r>
            <w:proofErr w:type="spellStart"/>
            <w:r w:rsidRPr="00AD54C0">
              <w:rPr>
                <w:rFonts w:ascii="Times New Roman" w:hAnsi="Times New Roman"/>
                <w:sz w:val="24"/>
                <w:szCs w:val="24"/>
              </w:rPr>
              <w:t>увулопалатотомии</w:t>
            </w:r>
            <w:proofErr w:type="spellEnd"/>
            <w:r w:rsidRPr="00AD54C0">
              <w:rPr>
                <w:rFonts w:ascii="Times New Roman" w:hAnsi="Times New Roman"/>
                <w:sz w:val="24"/>
                <w:szCs w:val="24"/>
              </w:rPr>
              <w:t xml:space="preserve"> при помощи  электрохирургического аппарата </w:t>
            </w:r>
            <w:proofErr w:type="spellStart"/>
            <w:r w:rsidRPr="00AD54C0">
              <w:rPr>
                <w:rFonts w:ascii="Times New Roman" w:hAnsi="Times New Roman"/>
                <w:sz w:val="24"/>
                <w:szCs w:val="24"/>
              </w:rPr>
              <w:t>Коблатор</w:t>
            </w:r>
            <w:proofErr w:type="spellEnd"/>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 xml:space="preserve">Применение препарата </w:t>
            </w:r>
            <w:proofErr w:type="spellStart"/>
            <w:r w:rsidRPr="00AD54C0">
              <w:rPr>
                <w:rFonts w:ascii="Times New Roman" w:hAnsi="Times New Roman"/>
                <w:sz w:val="24"/>
                <w:szCs w:val="24"/>
              </w:rPr>
              <w:t>дексдор</w:t>
            </w:r>
            <w:proofErr w:type="spellEnd"/>
            <w:r w:rsidRPr="00AD54C0">
              <w:rPr>
                <w:rFonts w:ascii="Times New Roman" w:hAnsi="Times New Roman"/>
                <w:sz w:val="24"/>
                <w:szCs w:val="24"/>
              </w:rPr>
              <w:t xml:space="preserve"> в практике </w:t>
            </w:r>
            <w:proofErr w:type="gramStart"/>
            <w:r w:rsidRPr="00AD54C0">
              <w:rPr>
                <w:rFonts w:ascii="Times New Roman" w:hAnsi="Times New Roman"/>
                <w:sz w:val="24"/>
                <w:szCs w:val="24"/>
              </w:rPr>
              <w:t>ИТ</w:t>
            </w:r>
            <w:proofErr w:type="gramEnd"/>
            <w:r w:rsidRPr="00AD54C0">
              <w:rPr>
                <w:rFonts w:ascii="Times New Roman" w:hAnsi="Times New Roman"/>
                <w:sz w:val="24"/>
                <w:szCs w:val="24"/>
              </w:rPr>
              <w:t xml:space="preserve"> (при наличии)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 xml:space="preserve">Методика </w:t>
            </w:r>
            <w:proofErr w:type="spellStart"/>
            <w:r w:rsidRPr="00AD54C0">
              <w:rPr>
                <w:rFonts w:ascii="Times New Roman" w:hAnsi="Times New Roman"/>
                <w:sz w:val="24"/>
                <w:szCs w:val="24"/>
              </w:rPr>
              <w:t>тромбоэластографии</w:t>
            </w:r>
            <w:proofErr w:type="spellEnd"/>
            <w:r w:rsidRPr="00AD54C0">
              <w:rPr>
                <w:rFonts w:ascii="Times New Roman" w:hAnsi="Times New Roman"/>
                <w:sz w:val="24"/>
                <w:szCs w:val="24"/>
              </w:rPr>
              <w:t xml:space="preserve"> </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Предоперационная подготовка пациентов с высоким иммунологическим риском к трансплантации почки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Резекция слизистой в органах ЖКТ</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 xml:space="preserve">Пункция кистозных образований </w:t>
            </w:r>
            <w:proofErr w:type="spellStart"/>
            <w:r w:rsidRPr="00AD54C0">
              <w:rPr>
                <w:rFonts w:ascii="Times New Roman" w:hAnsi="Times New Roman"/>
                <w:sz w:val="24"/>
                <w:szCs w:val="24"/>
              </w:rPr>
              <w:t>пож</w:t>
            </w:r>
            <w:proofErr w:type="spellEnd"/>
            <w:r w:rsidRPr="00AD54C0">
              <w:rPr>
                <w:rFonts w:ascii="Times New Roman" w:hAnsi="Times New Roman"/>
                <w:sz w:val="24"/>
                <w:szCs w:val="24"/>
              </w:rPr>
              <w:t xml:space="preserve"> ЭУС контролем.</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proofErr w:type="spellStart"/>
            <w:r w:rsidRPr="00AD54C0">
              <w:rPr>
                <w:rFonts w:ascii="Times New Roman" w:hAnsi="Times New Roman"/>
                <w:sz w:val="24"/>
                <w:szCs w:val="24"/>
              </w:rPr>
              <w:t>Интестиноскопия</w:t>
            </w:r>
            <w:proofErr w:type="spellEnd"/>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 xml:space="preserve">Технология </w:t>
            </w:r>
            <w:proofErr w:type="spellStart"/>
            <w:r w:rsidRPr="00AD54C0">
              <w:rPr>
                <w:rFonts w:ascii="Times New Roman" w:hAnsi="Times New Roman"/>
                <w:sz w:val="24"/>
                <w:szCs w:val="24"/>
              </w:rPr>
              <w:t>инактивации</w:t>
            </w:r>
            <w:proofErr w:type="spellEnd"/>
            <w:r w:rsidRPr="00AD54C0">
              <w:rPr>
                <w:rFonts w:ascii="Times New Roman" w:hAnsi="Times New Roman"/>
                <w:sz w:val="24"/>
                <w:szCs w:val="24"/>
              </w:rPr>
              <w:t xml:space="preserve"> патогенов </w:t>
            </w:r>
            <w:proofErr w:type="spellStart"/>
            <w:r w:rsidRPr="00AD54C0">
              <w:rPr>
                <w:rFonts w:ascii="Times New Roman" w:hAnsi="Times New Roman"/>
                <w:sz w:val="24"/>
                <w:szCs w:val="24"/>
              </w:rPr>
              <w:t>Mirasol</w:t>
            </w:r>
            <w:proofErr w:type="spellEnd"/>
            <w:r w:rsidRPr="00AD54C0">
              <w:rPr>
                <w:rFonts w:ascii="Times New Roman" w:hAnsi="Times New Roman"/>
                <w:sz w:val="24"/>
                <w:szCs w:val="24"/>
              </w:rPr>
              <w:t xml:space="preserve"> в донорской плазме.</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 xml:space="preserve">Технология заготовки </w:t>
            </w:r>
            <w:proofErr w:type="spellStart"/>
            <w:r w:rsidRPr="00AD54C0">
              <w:rPr>
                <w:rFonts w:ascii="Times New Roman" w:hAnsi="Times New Roman"/>
                <w:sz w:val="24"/>
                <w:szCs w:val="24"/>
              </w:rPr>
              <w:t>тромбоцитного</w:t>
            </w:r>
            <w:proofErr w:type="spellEnd"/>
            <w:r w:rsidRPr="00AD54C0">
              <w:rPr>
                <w:rFonts w:ascii="Times New Roman" w:hAnsi="Times New Roman"/>
                <w:sz w:val="24"/>
                <w:szCs w:val="24"/>
              </w:rPr>
              <w:t xml:space="preserve"> концентрата в растворе PAS на аппарате </w:t>
            </w:r>
            <w:proofErr w:type="spellStart"/>
            <w:r w:rsidRPr="00AD54C0">
              <w:rPr>
                <w:rFonts w:ascii="Times New Roman" w:hAnsi="Times New Roman"/>
                <w:sz w:val="24"/>
                <w:szCs w:val="24"/>
              </w:rPr>
              <w:t>Trima</w:t>
            </w:r>
            <w:proofErr w:type="spellEnd"/>
            <w:r w:rsidRPr="00AD54C0">
              <w:rPr>
                <w:rFonts w:ascii="Times New Roman" w:hAnsi="Times New Roman"/>
                <w:sz w:val="24"/>
                <w:szCs w:val="24"/>
              </w:rPr>
              <w:t xml:space="preserve"> </w:t>
            </w:r>
            <w:proofErr w:type="spellStart"/>
            <w:r w:rsidRPr="00AD54C0">
              <w:rPr>
                <w:rFonts w:ascii="Times New Roman" w:hAnsi="Times New Roman"/>
                <w:sz w:val="24"/>
                <w:szCs w:val="24"/>
              </w:rPr>
              <w:t>Accell</w:t>
            </w:r>
            <w:proofErr w:type="spellEnd"/>
            <w:r w:rsidRPr="00AD54C0">
              <w:rPr>
                <w:rFonts w:ascii="Times New Roman" w:hAnsi="Times New Roman"/>
                <w:sz w:val="24"/>
                <w:szCs w:val="24"/>
              </w:rPr>
              <w:t xml:space="preserve">  с автоматическим добавлением </w:t>
            </w:r>
            <w:proofErr w:type="spellStart"/>
            <w:r w:rsidRPr="00AD54C0">
              <w:rPr>
                <w:rFonts w:ascii="Times New Roman" w:hAnsi="Times New Roman"/>
                <w:sz w:val="24"/>
                <w:szCs w:val="24"/>
              </w:rPr>
              <w:t>ресуспендирующего</w:t>
            </w:r>
            <w:proofErr w:type="spellEnd"/>
            <w:r w:rsidRPr="00AD54C0">
              <w:rPr>
                <w:rFonts w:ascii="Times New Roman" w:hAnsi="Times New Roman"/>
                <w:sz w:val="24"/>
                <w:szCs w:val="24"/>
              </w:rPr>
              <w:t xml:space="preserve"> раствора для тромбоцитов SSP+</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 xml:space="preserve">Технология заготовки </w:t>
            </w:r>
            <w:proofErr w:type="spellStart"/>
            <w:r w:rsidRPr="00AD54C0">
              <w:rPr>
                <w:rFonts w:ascii="Times New Roman" w:hAnsi="Times New Roman"/>
                <w:sz w:val="24"/>
                <w:szCs w:val="24"/>
              </w:rPr>
              <w:t>эритроцитного</w:t>
            </w:r>
            <w:proofErr w:type="spellEnd"/>
            <w:r w:rsidRPr="00AD54C0">
              <w:rPr>
                <w:rFonts w:ascii="Times New Roman" w:hAnsi="Times New Roman"/>
                <w:sz w:val="24"/>
                <w:szCs w:val="24"/>
              </w:rPr>
              <w:t xml:space="preserve"> концентрата методом </w:t>
            </w:r>
            <w:proofErr w:type="spellStart"/>
            <w:r w:rsidRPr="00AD54C0">
              <w:rPr>
                <w:rFonts w:ascii="Times New Roman" w:hAnsi="Times New Roman"/>
                <w:sz w:val="24"/>
                <w:szCs w:val="24"/>
              </w:rPr>
              <w:t>цитафереза</w:t>
            </w:r>
            <w:proofErr w:type="spellEnd"/>
            <w:r w:rsidR="002527A5">
              <w:rPr>
                <w:rFonts w:ascii="Times New Roman" w:hAnsi="Times New Roman"/>
                <w:sz w:val="24"/>
                <w:szCs w:val="24"/>
              </w:rPr>
              <w:br/>
            </w:r>
            <w:r w:rsidRPr="00AD54C0">
              <w:rPr>
                <w:rFonts w:ascii="Times New Roman" w:hAnsi="Times New Roman"/>
                <w:sz w:val="24"/>
                <w:szCs w:val="24"/>
              </w:rPr>
              <w:t xml:space="preserve">с автоматическим добавлением </w:t>
            </w:r>
            <w:proofErr w:type="spellStart"/>
            <w:r w:rsidRPr="00AD54C0">
              <w:rPr>
                <w:rFonts w:ascii="Times New Roman" w:hAnsi="Times New Roman"/>
                <w:sz w:val="24"/>
                <w:szCs w:val="24"/>
              </w:rPr>
              <w:t>ресуспендирующего</w:t>
            </w:r>
            <w:proofErr w:type="spellEnd"/>
            <w:r w:rsidRPr="00AD54C0">
              <w:rPr>
                <w:rFonts w:ascii="Times New Roman" w:hAnsi="Times New Roman"/>
                <w:sz w:val="24"/>
                <w:szCs w:val="24"/>
              </w:rPr>
              <w:t xml:space="preserve"> раствора для хранения эритроцитов SAG-M  на аппарате </w:t>
            </w:r>
            <w:proofErr w:type="spellStart"/>
            <w:r w:rsidRPr="00AD54C0">
              <w:rPr>
                <w:rFonts w:ascii="Times New Roman" w:hAnsi="Times New Roman"/>
                <w:sz w:val="24"/>
                <w:szCs w:val="24"/>
              </w:rPr>
              <w:t>Trima</w:t>
            </w:r>
            <w:proofErr w:type="spellEnd"/>
            <w:r w:rsidRPr="00AD54C0">
              <w:rPr>
                <w:rFonts w:ascii="Times New Roman" w:hAnsi="Times New Roman"/>
                <w:sz w:val="24"/>
                <w:szCs w:val="24"/>
              </w:rPr>
              <w:t xml:space="preserve"> </w:t>
            </w:r>
            <w:proofErr w:type="spellStart"/>
            <w:r w:rsidRPr="00AD54C0">
              <w:rPr>
                <w:rFonts w:ascii="Times New Roman" w:hAnsi="Times New Roman"/>
                <w:sz w:val="24"/>
                <w:szCs w:val="24"/>
              </w:rPr>
              <w:t>Accell</w:t>
            </w:r>
            <w:proofErr w:type="spellEnd"/>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 xml:space="preserve">Технология </w:t>
            </w:r>
            <w:proofErr w:type="spellStart"/>
            <w:r w:rsidRPr="00AD54C0">
              <w:rPr>
                <w:rFonts w:ascii="Times New Roman" w:hAnsi="Times New Roman"/>
                <w:sz w:val="24"/>
                <w:szCs w:val="24"/>
              </w:rPr>
              <w:t>глицеролизации</w:t>
            </w:r>
            <w:proofErr w:type="spellEnd"/>
            <w:r w:rsidRPr="00AD54C0">
              <w:rPr>
                <w:rFonts w:ascii="Times New Roman" w:hAnsi="Times New Roman"/>
                <w:sz w:val="24"/>
                <w:szCs w:val="24"/>
              </w:rPr>
              <w:t xml:space="preserve"> и </w:t>
            </w:r>
            <w:proofErr w:type="spellStart"/>
            <w:r w:rsidRPr="00AD54C0">
              <w:rPr>
                <w:rFonts w:ascii="Times New Roman" w:hAnsi="Times New Roman"/>
                <w:sz w:val="24"/>
                <w:szCs w:val="24"/>
              </w:rPr>
              <w:t>деглицеролизации</w:t>
            </w:r>
            <w:proofErr w:type="spellEnd"/>
            <w:r w:rsidRPr="00AD54C0">
              <w:rPr>
                <w:rFonts w:ascii="Times New Roman" w:hAnsi="Times New Roman"/>
                <w:sz w:val="24"/>
                <w:szCs w:val="24"/>
              </w:rPr>
              <w:t xml:space="preserve"> на аппарате ACP-215 с целью хранения эритроцитов в замороженном состоянии при температуре </w:t>
            </w:r>
            <w:r w:rsidR="002527A5">
              <w:rPr>
                <w:rFonts w:ascii="Times New Roman" w:hAnsi="Times New Roman"/>
                <w:sz w:val="24"/>
                <w:szCs w:val="24"/>
              </w:rPr>
              <w:t xml:space="preserve">– </w:t>
            </w:r>
            <w:r w:rsidRPr="00AD54C0">
              <w:rPr>
                <w:rFonts w:ascii="Times New Roman" w:hAnsi="Times New Roman"/>
                <w:sz w:val="24"/>
                <w:szCs w:val="24"/>
              </w:rPr>
              <w:t>860С</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 xml:space="preserve">Технологии аппаратной отмывки </w:t>
            </w:r>
            <w:proofErr w:type="spellStart"/>
            <w:r w:rsidRPr="00AD54C0">
              <w:rPr>
                <w:rFonts w:ascii="Times New Roman" w:hAnsi="Times New Roman"/>
                <w:sz w:val="24"/>
                <w:szCs w:val="24"/>
              </w:rPr>
              <w:t>эритроцит</w:t>
            </w:r>
            <w:r w:rsidR="002527A5">
              <w:rPr>
                <w:rFonts w:ascii="Times New Roman" w:hAnsi="Times New Roman"/>
                <w:sz w:val="24"/>
                <w:szCs w:val="24"/>
              </w:rPr>
              <w:t>содержащих</w:t>
            </w:r>
            <w:proofErr w:type="spellEnd"/>
            <w:r w:rsidR="002527A5">
              <w:rPr>
                <w:rFonts w:ascii="Times New Roman" w:hAnsi="Times New Roman"/>
                <w:sz w:val="24"/>
                <w:szCs w:val="24"/>
              </w:rPr>
              <w:t xml:space="preserve"> сред на аппарате </w:t>
            </w:r>
            <w:r w:rsidR="002527A5">
              <w:rPr>
                <w:rFonts w:ascii="Times New Roman" w:hAnsi="Times New Roman"/>
                <w:sz w:val="24"/>
                <w:szCs w:val="24"/>
              </w:rPr>
              <w:br/>
              <w:t>ACP-</w:t>
            </w:r>
            <w:r w:rsidRPr="00AD54C0">
              <w:rPr>
                <w:rFonts w:ascii="Times New Roman" w:hAnsi="Times New Roman"/>
                <w:sz w:val="24"/>
                <w:szCs w:val="24"/>
              </w:rPr>
              <w:t>215.</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 xml:space="preserve">Предоперационная подготовка пациентов к трансплантации печени, постоперационная </w:t>
            </w:r>
            <w:proofErr w:type="spellStart"/>
            <w:r w:rsidRPr="00AD54C0">
              <w:rPr>
                <w:rFonts w:ascii="Times New Roman" w:hAnsi="Times New Roman"/>
                <w:sz w:val="24"/>
                <w:szCs w:val="24"/>
              </w:rPr>
              <w:t>иммуносупрессивная</w:t>
            </w:r>
            <w:proofErr w:type="spellEnd"/>
            <w:r w:rsidRPr="00AD54C0">
              <w:rPr>
                <w:rFonts w:ascii="Times New Roman" w:hAnsi="Times New Roman"/>
                <w:sz w:val="24"/>
                <w:szCs w:val="24"/>
              </w:rPr>
              <w:t xml:space="preserve"> терапия</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 xml:space="preserve">Лазерный </w:t>
            </w:r>
            <w:proofErr w:type="spellStart"/>
            <w:r w:rsidRPr="00AD54C0">
              <w:rPr>
                <w:rFonts w:ascii="Times New Roman" w:hAnsi="Times New Roman"/>
                <w:sz w:val="24"/>
                <w:szCs w:val="24"/>
              </w:rPr>
              <w:t>хетчинг</w:t>
            </w:r>
            <w:proofErr w:type="spellEnd"/>
            <w:r w:rsidRPr="00AD54C0">
              <w:rPr>
                <w:rFonts w:ascii="Times New Roman" w:hAnsi="Times New Roman"/>
                <w:sz w:val="24"/>
                <w:szCs w:val="24"/>
              </w:rPr>
              <w:t xml:space="preserve"> </w:t>
            </w:r>
            <w:proofErr w:type="spellStart"/>
            <w:r w:rsidRPr="00AD54C0">
              <w:rPr>
                <w:rFonts w:ascii="Times New Roman" w:hAnsi="Times New Roman"/>
                <w:sz w:val="24"/>
                <w:szCs w:val="24"/>
              </w:rPr>
              <w:t>бластоцист</w:t>
            </w:r>
            <w:proofErr w:type="spellEnd"/>
          </w:p>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 xml:space="preserve">(рассечение блестящей оболочки </w:t>
            </w:r>
            <w:proofErr w:type="spellStart"/>
            <w:r w:rsidRPr="00AD54C0">
              <w:rPr>
                <w:rFonts w:ascii="Times New Roman" w:hAnsi="Times New Roman"/>
                <w:sz w:val="24"/>
                <w:szCs w:val="24"/>
              </w:rPr>
              <w:t>бластоцисты</w:t>
            </w:r>
            <w:proofErr w:type="spellEnd"/>
            <w:r w:rsidRPr="00AD54C0">
              <w:rPr>
                <w:rFonts w:ascii="Times New Roman" w:hAnsi="Times New Roman"/>
                <w:sz w:val="24"/>
                <w:szCs w:val="24"/>
              </w:rPr>
              <w:t xml:space="preserve"> с помощью лазера)</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proofErr w:type="gramStart"/>
            <w:r w:rsidRPr="00AD54C0">
              <w:rPr>
                <w:rFonts w:ascii="Times New Roman" w:hAnsi="Times New Roman"/>
                <w:sz w:val="24"/>
                <w:szCs w:val="24"/>
              </w:rPr>
              <w:t>Цитратная</w:t>
            </w:r>
            <w:proofErr w:type="gramEnd"/>
            <w:r w:rsidRPr="00AD54C0">
              <w:rPr>
                <w:rFonts w:ascii="Times New Roman" w:hAnsi="Times New Roman"/>
                <w:sz w:val="24"/>
                <w:szCs w:val="24"/>
              </w:rPr>
              <w:t xml:space="preserve"> </w:t>
            </w:r>
            <w:proofErr w:type="spellStart"/>
            <w:r w:rsidRPr="00AD54C0">
              <w:rPr>
                <w:rFonts w:ascii="Times New Roman" w:hAnsi="Times New Roman"/>
                <w:sz w:val="24"/>
                <w:szCs w:val="24"/>
              </w:rPr>
              <w:t>антикоагуляция</w:t>
            </w:r>
            <w:proofErr w:type="spellEnd"/>
            <w:r w:rsidRPr="00AD54C0">
              <w:rPr>
                <w:rFonts w:ascii="Times New Roman" w:hAnsi="Times New Roman"/>
                <w:sz w:val="24"/>
                <w:szCs w:val="24"/>
              </w:rPr>
              <w:t xml:space="preserve"> при проведении процедур ПЗПТ пациентам</w:t>
            </w:r>
            <w:r w:rsidR="002527A5">
              <w:rPr>
                <w:rFonts w:ascii="Times New Roman" w:hAnsi="Times New Roman"/>
                <w:sz w:val="24"/>
                <w:szCs w:val="24"/>
              </w:rPr>
              <w:br/>
            </w:r>
            <w:r w:rsidRPr="00AD54C0">
              <w:rPr>
                <w:rFonts w:ascii="Times New Roman" w:hAnsi="Times New Roman"/>
                <w:sz w:val="24"/>
                <w:szCs w:val="24"/>
              </w:rPr>
              <w:t>с высоким риском геморрагических осложнений</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 xml:space="preserve">Технологии </w:t>
            </w:r>
            <w:proofErr w:type="spellStart"/>
            <w:r w:rsidRPr="00AD54C0">
              <w:rPr>
                <w:rFonts w:ascii="Times New Roman" w:hAnsi="Times New Roman"/>
                <w:sz w:val="24"/>
                <w:szCs w:val="24"/>
              </w:rPr>
              <w:t>SmartTach</w:t>
            </w:r>
            <w:proofErr w:type="spellEnd"/>
            <w:r w:rsidRPr="00AD54C0">
              <w:rPr>
                <w:rFonts w:ascii="Times New Roman" w:hAnsi="Times New Roman"/>
                <w:sz w:val="24"/>
                <w:szCs w:val="24"/>
              </w:rPr>
              <w:t xml:space="preserve"> BW (при наличии оборудования)</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proofErr w:type="spellStart"/>
            <w:r w:rsidRPr="00AD54C0">
              <w:rPr>
                <w:rFonts w:ascii="Times New Roman" w:hAnsi="Times New Roman"/>
                <w:sz w:val="24"/>
                <w:szCs w:val="24"/>
              </w:rPr>
              <w:t>Транскутанная</w:t>
            </w:r>
            <w:proofErr w:type="spellEnd"/>
            <w:r w:rsidRPr="00AD54C0">
              <w:rPr>
                <w:rFonts w:ascii="Times New Roman" w:hAnsi="Times New Roman"/>
                <w:sz w:val="24"/>
                <w:szCs w:val="24"/>
              </w:rPr>
              <w:t xml:space="preserve"> </w:t>
            </w:r>
            <w:proofErr w:type="spellStart"/>
            <w:r w:rsidRPr="00AD54C0">
              <w:rPr>
                <w:rFonts w:ascii="Times New Roman" w:hAnsi="Times New Roman"/>
                <w:sz w:val="24"/>
                <w:szCs w:val="24"/>
              </w:rPr>
              <w:t>транспедикулярная</w:t>
            </w:r>
            <w:proofErr w:type="spellEnd"/>
            <w:r w:rsidRPr="00AD54C0">
              <w:rPr>
                <w:rFonts w:ascii="Times New Roman" w:hAnsi="Times New Roman"/>
                <w:sz w:val="24"/>
                <w:szCs w:val="24"/>
              </w:rPr>
              <w:t xml:space="preserve"> фиксация пояснично-крестцового отдела позвоночника методом </w:t>
            </w:r>
            <w:proofErr w:type="spellStart"/>
            <w:r w:rsidRPr="00AD54C0">
              <w:rPr>
                <w:rFonts w:ascii="Times New Roman" w:hAnsi="Times New Roman"/>
                <w:sz w:val="24"/>
                <w:szCs w:val="24"/>
              </w:rPr>
              <w:t>Sextant-Medtronik</w:t>
            </w:r>
            <w:proofErr w:type="spellEnd"/>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 xml:space="preserve">Метод стереотаксической </w:t>
            </w:r>
            <w:proofErr w:type="spellStart"/>
            <w:r w:rsidRPr="00AD54C0">
              <w:rPr>
                <w:rFonts w:ascii="Times New Roman" w:hAnsi="Times New Roman"/>
                <w:sz w:val="24"/>
                <w:szCs w:val="24"/>
              </w:rPr>
              <w:t>радиохирургии</w:t>
            </w:r>
            <w:proofErr w:type="spellEnd"/>
            <w:r w:rsidRPr="00AD54C0">
              <w:rPr>
                <w:rFonts w:ascii="Times New Roman" w:hAnsi="Times New Roman"/>
                <w:sz w:val="24"/>
                <w:szCs w:val="24"/>
              </w:rPr>
              <w:t xml:space="preserve"> АВМ и </w:t>
            </w:r>
            <w:proofErr w:type="spellStart"/>
            <w:r w:rsidRPr="00AD54C0">
              <w:rPr>
                <w:rFonts w:ascii="Times New Roman" w:hAnsi="Times New Roman"/>
                <w:sz w:val="24"/>
                <w:szCs w:val="24"/>
              </w:rPr>
              <w:t>каверном</w:t>
            </w:r>
            <w:proofErr w:type="spellEnd"/>
            <w:r w:rsidRPr="00AD54C0">
              <w:rPr>
                <w:rFonts w:ascii="Times New Roman" w:hAnsi="Times New Roman"/>
                <w:sz w:val="24"/>
                <w:szCs w:val="24"/>
              </w:rPr>
              <w:t xml:space="preserve"> на аппарате            гамма-нож</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 xml:space="preserve">Стереотаксическая </w:t>
            </w:r>
            <w:proofErr w:type="spellStart"/>
            <w:r w:rsidRPr="00AD54C0">
              <w:rPr>
                <w:rFonts w:ascii="Times New Roman" w:hAnsi="Times New Roman"/>
                <w:sz w:val="24"/>
                <w:szCs w:val="24"/>
              </w:rPr>
              <w:t>радиохирургия</w:t>
            </w:r>
            <w:proofErr w:type="spellEnd"/>
            <w:r w:rsidRPr="00AD54C0">
              <w:rPr>
                <w:rFonts w:ascii="Times New Roman" w:hAnsi="Times New Roman"/>
                <w:sz w:val="24"/>
                <w:szCs w:val="24"/>
              </w:rPr>
              <w:t xml:space="preserve">  стволовых и </w:t>
            </w:r>
            <w:proofErr w:type="spellStart"/>
            <w:r w:rsidRPr="00AD54C0">
              <w:rPr>
                <w:rFonts w:ascii="Times New Roman" w:hAnsi="Times New Roman"/>
                <w:sz w:val="24"/>
                <w:szCs w:val="24"/>
              </w:rPr>
              <w:t>престволовых</w:t>
            </w:r>
            <w:proofErr w:type="spellEnd"/>
            <w:r w:rsidRPr="00AD54C0">
              <w:rPr>
                <w:rFonts w:ascii="Times New Roman" w:hAnsi="Times New Roman"/>
                <w:sz w:val="24"/>
                <w:szCs w:val="24"/>
              </w:rPr>
              <w:t xml:space="preserve"> объемных образований на установке «Гамма-нож»</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 xml:space="preserve">Биопсия глубинных объемных образований с использованием </w:t>
            </w:r>
            <w:proofErr w:type="spellStart"/>
            <w:r w:rsidRPr="00AD54C0">
              <w:rPr>
                <w:rFonts w:ascii="Times New Roman" w:hAnsi="Times New Roman"/>
                <w:sz w:val="24"/>
                <w:szCs w:val="24"/>
              </w:rPr>
              <w:t>нейронавигационной</w:t>
            </w:r>
            <w:proofErr w:type="spellEnd"/>
            <w:r w:rsidRPr="00AD54C0">
              <w:rPr>
                <w:rFonts w:ascii="Times New Roman" w:hAnsi="Times New Roman"/>
                <w:sz w:val="24"/>
                <w:szCs w:val="24"/>
              </w:rPr>
              <w:t xml:space="preserve"> системы </w:t>
            </w:r>
            <w:proofErr w:type="spellStart"/>
            <w:r w:rsidRPr="00AD54C0">
              <w:rPr>
                <w:rFonts w:ascii="Times New Roman" w:hAnsi="Times New Roman"/>
                <w:sz w:val="24"/>
                <w:szCs w:val="24"/>
              </w:rPr>
              <w:t>Brain-lab</w:t>
            </w:r>
            <w:proofErr w:type="spellEnd"/>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 xml:space="preserve">Методика </w:t>
            </w:r>
            <w:proofErr w:type="spellStart"/>
            <w:r w:rsidRPr="00AD54C0">
              <w:rPr>
                <w:rFonts w:ascii="Times New Roman" w:hAnsi="Times New Roman"/>
                <w:sz w:val="24"/>
                <w:szCs w:val="24"/>
              </w:rPr>
              <w:t>иммуногистохимического</w:t>
            </w:r>
            <w:proofErr w:type="spellEnd"/>
            <w:r w:rsidRPr="00AD54C0">
              <w:rPr>
                <w:rFonts w:ascii="Times New Roman" w:hAnsi="Times New Roman"/>
                <w:sz w:val="24"/>
                <w:szCs w:val="24"/>
              </w:rPr>
              <w:t xml:space="preserve"> определения </w:t>
            </w:r>
            <w:proofErr w:type="spellStart"/>
            <w:r w:rsidRPr="00AD54C0">
              <w:rPr>
                <w:rFonts w:ascii="Times New Roman" w:hAnsi="Times New Roman"/>
                <w:sz w:val="24"/>
                <w:szCs w:val="24"/>
              </w:rPr>
              <w:t>органоспецифичных</w:t>
            </w:r>
            <w:proofErr w:type="spellEnd"/>
            <w:r w:rsidRPr="00AD54C0">
              <w:rPr>
                <w:rFonts w:ascii="Times New Roman" w:hAnsi="Times New Roman"/>
                <w:sz w:val="24"/>
                <w:szCs w:val="24"/>
              </w:rPr>
              <w:t xml:space="preserve"> маркеров (</w:t>
            </w:r>
            <w:proofErr w:type="spellStart"/>
            <w:r w:rsidRPr="00AD54C0">
              <w:rPr>
                <w:rFonts w:ascii="Times New Roman" w:hAnsi="Times New Roman"/>
                <w:sz w:val="24"/>
                <w:szCs w:val="24"/>
              </w:rPr>
              <w:t>Gata</w:t>
            </w:r>
            <w:proofErr w:type="spellEnd"/>
            <w:r w:rsidRPr="00AD54C0">
              <w:rPr>
                <w:rFonts w:ascii="Times New Roman" w:hAnsi="Times New Roman"/>
                <w:sz w:val="24"/>
                <w:szCs w:val="24"/>
              </w:rPr>
              <w:t xml:space="preserve">- 3, </w:t>
            </w:r>
            <w:proofErr w:type="spellStart"/>
            <w:r w:rsidRPr="00AD54C0">
              <w:rPr>
                <w:rFonts w:ascii="Times New Roman" w:hAnsi="Times New Roman"/>
                <w:sz w:val="24"/>
                <w:szCs w:val="24"/>
              </w:rPr>
              <w:t>Trombomodulin</w:t>
            </w:r>
            <w:proofErr w:type="spellEnd"/>
            <w:r w:rsidRPr="00AD54C0">
              <w:rPr>
                <w:rFonts w:ascii="Times New Roman" w:hAnsi="Times New Roman"/>
                <w:sz w:val="24"/>
                <w:szCs w:val="24"/>
              </w:rPr>
              <w:t xml:space="preserve">,) для определения метастазов рака  молочной железы, </w:t>
            </w:r>
            <w:proofErr w:type="spellStart"/>
            <w:r w:rsidRPr="00AD54C0">
              <w:rPr>
                <w:rFonts w:ascii="Times New Roman" w:hAnsi="Times New Roman"/>
                <w:sz w:val="24"/>
                <w:szCs w:val="24"/>
              </w:rPr>
              <w:t>уротелиальных</w:t>
            </w:r>
            <w:proofErr w:type="spellEnd"/>
            <w:r w:rsidRPr="00AD54C0">
              <w:rPr>
                <w:rFonts w:ascii="Times New Roman" w:hAnsi="Times New Roman"/>
                <w:sz w:val="24"/>
                <w:szCs w:val="24"/>
              </w:rPr>
              <w:t xml:space="preserve">  опухолей</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Телемедицинские технологии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Методика ТИПС</w:t>
            </w:r>
          </w:p>
        </w:tc>
      </w:tr>
      <w:tr w:rsidR="00857E95" w:rsidRPr="00AD54C0" w:rsidTr="00582101">
        <w:tc>
          <w:tcPr>
            <w:tcW w:w="5000" w:type="pct"/>
            <w:shd w:val="clear" w:color="auto" w:fill="auto"/>
          </w:tcPr>
          <w:p w:rsidR="00857E95" w:rsidRPr="00AD54C0" w:rsidRDefault="00857E95" w:rsidP="002527A5">
            <w:pPr>
              <w:pStyle w:val="ad"/>
              <w:numPr>
                <w:ilvl w:val="0"/>
                <w:numId w:val="18"/>
              </w:numPr>
              <w:snapToGrid w:val="0"/>
              <w:spacing w:after="0" w:line="240" w:lineRule="auto"/>
              <w:jc w:val="both"/>
              <w:rPr>
                <w:rFonts w:ascii="Times New Roman" w:hAnsi="Times New Roman"/>
                <w:bCs/>
                <w:sz w:val="24"/>
                <w:szCs w:val="24"/>
              </w:rPr>
            </w:pPr>
            <w:proofErr w:type="spellStart"/>
            <w:r w:rsidRPr="00AD54C0">
              <w:rPr>
                <w:rFonts w:ascii="Times New Roman" w:hAnsi="Times New Roman"/>
                <w:bCs/>
                <w:sz w:val="24"/>
                <w:szCs w:val="24"/>
              </w:rPr>
              <w:t>Роботоассистированная</w:t>
            </w:r>
            <w:proofErr w:type="spellEnd"/>
            <w:r w:rsidRPr="00AD54C0">
              <w:rPr>
                <w:rFonts w:ascii="Times New Roman" w:hAnsi="Times New Roman"/>
                <w:bCs/>
                <w:sz w:val="24"/>
                <w:szCs w:val="24"/>
              </w:rPr>
              <w:t xml:space="preserve"> резекция почки</w:t>
            </w:r>
          </w:p>
        </w:tc>
      </w:tr>
      <w:tr w:rsidR="00857E95" w:rsidRPr="00AD54C0" w:rsidTr="00582101">
        <w:tc>
          <w:tcPr>
            <w:tcW w:w="5000" w:type="pct"/>
            <w:shd w:val="clear" w:color="auto" w:fill="auto"/>
          </w:tcPr>
          <w:p w:rsidR="00857E95" w:rsidRPr="00AD54C0" w:rsidRDefault="00857E95" w:rsidP="002527A5">
            <w:pPr>
              <w:pStyle w:val="ad"/>
              <w:numPr>
                <w:ilvl w:val="0"/>
                <w:numId w:val="18"/>
              </w:numPr>
              <w:snapToGrid w:val="0"/>
              <w:spacing w:after="0" w:line="240" w:lineRule="auto"/>
              <w:jc w:val="both"/>
              <w:rPr>
                <w:rFonts w:ascii="Times New Roman" w:hAnsi="Times New Roman"/>
                <w:bCs/>
                <w:sz w:val="24"/>
                <w:szCs w:val="24"/>
              </w:rPr>
            </w:pPr>
            <w:proofErr w:type="spellStart"/>
            <w:r w:rsidRPr="00AD54C0">
              <w:rPr>
                <w:rFonts w:ascii="Times New Roman" w:hAnsi="Times New Roman"/>
                <w:bCs/>
                <w:sz w:val="24"/>
                <w:szCs w:val="24"/>
              </w:rPr>
              <w:t>Роботоассистированная</w:t>
            </w:r>
            <w:proofErr w:type="spellEnd"/>
            <w:r w:rsidRPr="00AD54C0">
              <w:rPr>
                <w:rFonts w:ascii="Times New Roman" w:hAnsi="Times New Roman"/>
                <w:bCs/>
                <w:sz w:val="24"/>
                <w:szCs w:val="24"/>
              </w:rPr>
              <w:t xml:space="preserve"> ретроградная </w:t>
            </w:r>
            <w:proofErr w:type="spellStart"/>
            <w:r w:rsidRPr="00AD54C0">
              <w:rPr>
                <w:rFonts w:ascii="Times New Roman" w:hAnsi="Times New Roman"/>
                <w:bCs/>
                <w:sz w:val="24"/>
                <w:szCs w:val="24"/>
              </w:rPr>
              <w:t>простатэктомии</w:t>
            </w:r>
            <w:proofErr w:type="spellEnd"/>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bCs/>
                <w:sz w:val="24"/>
                <w:szCs w:val="24"/>
              </w:rPr>
            </w:pPr>
            <w:r w:rsidRPr="00AD54C0">
              <w:rPr>
                <w:rFonts w:ascii="Times New Roman" w:hAnsi="Times New Roman"/>
                <w:bCs/>
                <w:sz w:val="24"/>
                <w:szCs w:val="24"/>
              </w:rPr>
              <w:t xml:space="preserve">Методика верификации </w:t>
            </w:r>
            <w:proofErr w:type="spellStart"/>
            <w:r w:rsidRPr="00AD54C0">
              <w:rPr>
                <w:rFonts w:ascii="Times New Roman" w:hAnsi="Times New Roman"/>
                <w:bCs/>
                <w:sz w:val="24"/>
                <w:szCs w:val="24"/>
              </w:rPr>
              <w:t>Bordetella</w:t>
            </w:r>
            <w:proofErr w:type="spellEnd"/>
            <w:r w:rsidRPr="00AD54C0">
              <w:rPr>
                <w:rFonts w:ascii="Times New Roman" w:hAnsi="Times New Roman"/>
                <w:bCs/>
                <w:sz w:val="24"/>
                <w:szCs w:val="24"/>
              </w:rPr>
              <w:t xml:space="preserve"> для диагностики коклюша</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bCs/>
                <w:sz w:val="24"/>
                <w:szCs w:val="24"/>
              </w:rPr>
            </w:pPr>
            <w:r w:rsidRPr="00AD54C0">
              <w:rPr>
                <w:rFonts w:ascii="Times New Roman" w:hAnsi="Times New Roman"/>
                <w:bCs/>
                <w:sz w:val="24"/>
                <w:szCs w:val="24"/>
              </w:rPr>
              <w:t xml:space="preserve">Анестезия </w:t>
            </w:r>
            <w:proofErr w:type="spellStart"/>
            <w:r w:rsidRPr="00AD54C0">
              <w:rPr>
                <w:rFonts w:ascii="Times New Roman" w:hAnsi="Times New Roman"/>
                <w:bCs/>
                <w:sz w:val="24"/>
                <w:szCs w:val="24"/>
              </w:rPr>
              <w:t>Десфлюраном</w:t>
            </w:r>
            <w:proofErr w:type="spellEnd"/>
            <w:r w:rsidRPr="00AD54C0">
              <w:rPr>
                <w:rFonts w:ascii="Times New Roman" w:hAnsi="Times New Roman"/>
                <w:bCs/>
                <w:sz w:val="24"/>
                <w:szCs w:val="24"/>
              </w:rPr>
              <w:t xml:space="preserve"> при операциях на открытом сердце </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bCs/>
                <w:sz w:val="24"/>
                <w:szCs w:val="24"/>
              </w:rPr>
            </w:pPr>
            <w:r w:rsidRPr="00AD54C0">
              <w:rPr>
                <w:rFonts w:ascii="Times New Roman" w:hAnsi="Times New Roman"/>
                <w:bCs/>
                <w:sz w:val="24"/>
                <w:szCs w:val="24"/>
              </w:rPr>
              <w:t xml:space="preserve">ЭКМО у пациентов с </w:t>
            </w:r>
            <w:proofErr w:type="spellStart"/>
            <w:r w:rsidRPr="00AD54C0">
              <w:rPr>
                <w:rFonts w:ascii="Times New Roman" w:hAnsi="Times New Roman"/>
                <w:bCs/>
                <w:sz w:val="24"/>
                <w:szCs w:val="24"/>
              </w:rPr>
              <w:t>посткардиотомным</w:t>
            </w:r>
            <w:proofErr w:type="spellEnd"/>
            <w:r w:rsidRPr="00AD54C0">
              <w:rPr>
                <w:rFonts w:ascii="Times New Roman" w:hAnsi="Times New Roman"/>
                <w:bCs/>
                <w:sz w:val="24"/>
                <w:szCs w:val="24"/>
              </w:rPr>
              <w:t xml:space="preserve"> синдромом</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bCs/>
                <w:sz w:val="24"/>
                <w:szCs w:val="24"/>
              </w:rPr>
            </w:pPr>
            <w:r w:rsidRPr="00AD54C0">
              <w:rPr>
                <w:rFonts w:ascii="Times New Roman" w:hAnsi="Times New Roman"/>
                <w:bCs/>
                <w:sz w:val="24"/>
                <w:szCs w:val="24"/>
              </w:rPr>
              <w:t>Резекция слизистой в органах ЖКТ при новообразованиях</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bCs/>
                <w:sz w:val="24"/>
                <w:szCs w:val="24"/>
              </w:rPr>
            </w:pPr>
            <w:r w:rsidRPr="00AD54C0">
              <w:rPr>
                <w:rFonts w:ascii="Times New Roman" w:hAnsi="Times New Roman"/>
                <w:bCs/>
                <w:sz w:val="24"/>
                <w:szCs w:val="24"/>
              </w:rPr>
              <w:t xml:space="preserve">ЭУС диагностика </w:t>
            </w:r>
            <w:proofErr w:type="spellStart"/>
            <w:r w:rsidRPr="00AD54C0">
              <w:rPr>
                <w:rFonts w:ascii="Times New Roman" w:hAnsi="Times New Roman"/>
                <w:bCs/>
                <w:sz w:val="24"/>
                <w:szCs w:val="24"/>
              </w:rPr>
              <w:t>гепатобилиарной</w:t>
            </w:r>
            <w:proofErr w:type="spellEnd"/>
            <w:r w:rsidRPr="00AD54C0">
              <w:rPr>
                <w:rFonts w:ascii="Times New Roman" w:hAnsi="Times New Roman"/>
                <w:bCs/>
                <w:sz w:val="24"/>
                <w:szCs w:val="24"/>
              </w:rPr>
              <w:t xml:space="preserve"> зоны</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bCs/>
                <w:sz w:val="24"/>
                <w:szCs w:val="24"/>
              </w:rPr>
            </w:pPr>
            <w:r w:rsidRPr="00AD54C0">
              <w:rPr>
                <w:rFonts w:ascii="Times New Roman" w:hAnsi="Times New Roman"/>
                <w:bCs/>
                <w:sz w:val="24"/>
                <w:szCs w:val="24"/>
              </w:rPr>
              <w:t xml:space="preserve">Современные методики тестирования </w:t>
            </w:r>
            <w:proofErr w:type="spellStart"/>
            <w:r w:rsidRPr="00AD54C0">
              <w:rPr>
                <w:rFonts w:ascii="Times New Roman" w:hAnsi="Times New Roman"/>
                <w:bCs/>
                <w:sz w:val="24"/>
                <w:szCs w:val="24"/>
              </w:rPr>
              <w:t>коагулологических</w:t>
            </w:r>
            <w:proofErr w:type="spellEnd"/>
            <w:r w:rsidRPr="00AD54C0">
              <w:rPr>
                <w:rFonts w:ascii="Times New Roman" w:hAnsi="Times New Roman"/>
                <w:bCs/>
                <w:sz w:val="24"/>
                <w:szCs w:val="24"/>
              </w:rPr>
              <w:t xml:space="preserve"> свойств выпускаемых </w:t>
            </w:r>
            <w:proofErr w:type="spellStart"/>
            <w:r w:rsidRPr="00AD54C0">
              <w:rPr>
                <w:rFonts w:ascii="Times New Roman" w:hAnsi="Times New Roman"/>
                <w:bCs/>
                <w:sz w:val="24"/>
                <w:szCs w:val="24"/>
              </w:rPr>
              <w:t>гемокомпонентов</w:t>
            </w:r>
            <w:proofErr w:type="spellEnd"/>
            <w:r w:rsidRPr="00AD54C0">
              <w:rPr>
                <w:rFonts w:ascii="Times New Roman" w:hAnsi="Times New Roman"/>
                <w:bCs/>
                <w:sz w:val="24"/>
                <w:szCs w:val="24"/>
              </w:rPr>
              <w:t xml:space="preserve"> (СЗП, </w:t>
            </w:r>
            <w:proofErr w:type="spellStart"/>
            <w:r w:rsidRPr="00AD54C0">
              <w:rPr>
                <w:rFonts w:ascii="Times New Roman" w:hAnsi="Times New Roman"/>
                <w:bCs/>
                <w:sz w:val="24"/>
                <w:szCs w:val="24"/>
              </w:rPr>
              <w:t>криопреципитат</w:t>
            </w:r>
            <w:proofErr w:type="spellEnd"/>
            <w:r w:rsidRPr="00AD54C0">
              <w:rPr>
                <w:rFonts w:ascii="Times New Roman" w:hAnsi="Times New Roman"/>
                <w:bCs/>
                <w:sz w:val="24"/>
                <w:szCs w:val="24"/>
              </w:rPr>
              <w:t xml:space="preserve">), а также контроля </w:t>
            </w:r>
            <w:proofErr w:type="spellStart"/>
            <w:r w:rsidRPr="00AD54C0">
              <w:rPr>
                <w:rFonts w:ascii="Times New Roman" w:hAnsi="Times New Roman"/>
                <w:bCs/>
                <w:sz w:val="24"/>
                <w:szCs w:val="24"/>
              </w:rPr>
              <w:t>коагулологических</w:t>
            </w:r>
            <w:proofErr w:type="spellEnd"/>
            <w:r w:rsidRPr="00AD54C0">
              <w:rPr>
                <w:rFonts w:ascii="Times New Roman" w:hAnsi="Times New Roman"/>
                <w:bCs/>
                <w:sz w:val="24"/>
                <w:szCs w:val="24"/>
              </w:rPr>
              <w:t xml:space="preserve"> </w:t>
            </w:r>
            <w:r w:rsidRPr="00AD54C0">
              <w:rPr>
                <w:rFonts w:ascii="Times New Roman" w:hAnsi="Times New Roman"/>
                <w:bCs/>
                <w:sz w:val="24"/>
                <w:szCs w:val="24"/>
              </w:rPr>
              <w:lastRenderedPageBreak/>
              <w:t xml:space="preserve">показателей крови активных доноров с целью сохранения здоровья доноров и заготовки качественных </w:t>
            </w:r>
            <w:proofErr w:type="spellStart"/>
            <w:r w:rsidRPr="00AD54C0">
              <w:rPr>
                <w:rFonts w:ascii="Times New Roman" w:hAnsi="Times New Roman"/>
                <w:bCs/>
                <w:sz w:val="24"/>
                <w:szCs w:val="24"/>
              </w:rPr>
              <w:t>гемокомпонентов</w:t>
            </w:r>
            <w:proofErr w:type="spellEnd"/>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bCs/>
                <w:sz w:val="24"/>
                <w:szCs w:val="24"/>
              </w:rPr>
            </w:pPr>
            <w:r w:rsidRPr="00AD54C0">
              <w:rPr>
                <w:rFonts w:ascii="Times New Roman" w:hAnsi="Times New Roman"/>
                <w:bCs/>
                <w:sz w:val="24"/>
                <w:szCs w:val="24"/>
              </w:rPr>
              <w:lastRenderedPageBreak/>
              <w:t>Методики тестирования серологических свой</w:t>
            </w:r>
            <w:proofErr w:type="gramStart"/>
            <w:r w:rsidRPr="00AD54C0">
              <w:rPr>
                <w:rFonts w:ascii="Times New Roman" w:hAnsi="Times New Roman"/>
                <w:bCs/>
                <w:sz w:val="24"/>
                <w:szCs w:val="24"/>
              </w:rPr>
              <w:t>ств кр</w:t>
            </w:r>
            <w:proofErr w:type="gramEnd"/>
            <w:r w:rsidRPr="00AD54C0">
              <w:rPr>
                <w:rFonts w:ascii="Times New Roman" w:hAnsi="Times New Roman"/>
                <w:bCs/>
                <w:sz w:val="24"/>
                <w:szCs w:val="24"/>
              </w:rPr>
              <w:t>ови доноров и реципиентов на автоматическом анализаторе IH – 1000, разработка стандартов операционных процедур работы</w:t>
            </w:r>
          </w:p>
        </w:tc>
      </w:tr>
      <w:tr w:rsidR="00857E95" w:rsidRPr="00AD54C0" w:rsidTr="00582101">
        <w:tc>
          <w:tcPr>
            <w:tcW w:w="5000" w:type="pct"/>
            <w:shd w:val="clear" w:color="auto" w:fill="auto"/>
          </w:tcPr>
          <w:p w:rsidR="00857E95" w:rsidRPr="00AD54C0" w:rsidRDefault="00857E95" w:rsidP="0076112D">
            <w:pPr>
              <w:pStyle w:val="ad"/>
              <w:numPr>
                <w:ilvl w:val="0"/>
                <w:numId w:val="18"/>
              </w:numPr>
              <w:spacing w:after="0" w:line="240" w:lineRule="auto"/>
              <w:jc w:val="both"/>
              <w:rPr>
                <w:rFonts w:ascii="Times New Roman" w:hAnsi="Times New Roman"/>
                <w:bCs/>
                <w:sz w:val="24"/>
                <w:szCs w:val="24"/>
              </w:rPr>
            </w:pPr>
            <w:r w:rsidRPr="00AD54C0">
              <w:rPr>
                <w:rFonts w:ascii="Times New Roman" w:hAnsi="Times New Roman"/>
                <w:bCs/>
                <w:sz w:val="24"/>
                <w:szCs w:val="24"/>
              </w:rPr>
              <w:t xml:space="preserve">Проведение </w:t>
            </w:r>
            <w:proofErr w:type="spellStart"/>
            <w:r w:rsidRPr="00AD54C0">
              <w:rPr>
                <w:rFonts w:ascii="Times New Roman" w:hAnsi="Times New Roman"/>
                <w:bCs/>
                <w:sz w:val="24"/>
                <w:szCs w:val="24"/>
              </w:rPr>
              <w:t>трасфузии</w:t>
            </w:r>
            <w:proofErr w:type="spellEnd"/>
            <w:r w:rsidRPr="00AD54C0">
              <w:rPr>
                <w:rFonts w:ascii="Times New Roman" w:hAnsi="Times New Roman"/>
                <w:bCs/>
                <w:sz w:val="24"/>
                <w:szCs w:val="24"/>
              </w:rPr>
              <w:t xml:space="preserve"> </w:t>
            </w:r>
            <w:proofErr w:type="spellStart"/>
            <w:r w:rsidRPr="00AD54C0">
              <w:rPr>
                <w:rFonts w:ascii="Times New Roman" w:hAnsi="Times New Roman"/>
                <w:bCs/>
                <w:sz w:val="24"/>
                <w:szCs w:val="24"/>
              </w:rPr>
              <w:t>деглицеролизированных</w:t>
            </w:r>
            <w:proofErr w:type="spellEnd"/>
            <w:r w:rsidRPr="00AD54C0">
              <w:rPr>
                <w:rFonts w:ascii="Times New Roman" w:hAnsi="Times New Roman"/>
                <w:bCs/>
                <w:sz w:val="24"/>
                <w:szCs w:val="24"/>
              </w:rPr>
              <w:t xml:space="preserve"> </w:t>
            </w:r>
            <w:proofErr w:type="spellStart"/>
            <w:r w:rsidRPr="00AD54C0">
              <w:rPr>
                <w:rFonts w:ascii="Times New Roman" w:hAnsi="Times New Roman"/>
                <w:bCs/>
                <w:sz w:val="24"/>
                <w:szCs w:val="24"/>
              </w:rPr>
              <w:t>криоэритроцитов</w:t>
            </w:r>
            <w:proofErr w:type="spellEnd"/>
            <w:r w:rsidRPr="00AD54C0">
              <w:rPr>
                <w:rFonts w:ascii="Times New Roman" w:hAnsi="Times New Roman"/>
                <w:bCs/>
                <w:sz w:val="24"/>
                <w:szCs w:val="24"/>
              </w:rPr>
              <w:t xml:space="preserve"> </w:t>
            </w:r>
            <w:proofErr w:type="gramStart"/>
            <w:r w:rsidRPr="00AD54C0">
              <w:rPr>
                <w:rFonts w:ascii="Times New Roman" w:hAnsi="Times New Roman"/>
                <w:bCs/>
                <w:sz w:val="24"/>
                <w:szCs w:val="24"/>
              </w:rPr>
              <w:t>отмытых</w:t>
            </w:r>
            <w:proofErr w:type="gramEnd"/>
            <w:r w:rsidR="0076112D">
              <w:rPr>
                <w:rFonts w:ascii="Times New Roman" w:hAnsi="Times New Roman"/>
                <w:bCs/>
                <w:sz w:val="24"/>
                <w:szCs w:val="24"/>
              </w:rPr>
              <w:br/>
            </w:r>
            <w:r w:rsidRPr="00AD54C0">
              <w:rPr>
                <w:rFonts w:ascii="Times New Roman" w:hAnsi="Times New Roman"/>
                <w:bCs/>
                <w:sz w:val="24"/>
                <w:szCs w:val="24"/>
              </w:rPr>
              <w:t>с добавлением взвешивающего раствора</w:t>
            </w:r>
          </w:p>
        </w:tc>
      </w:tr>
      <w:tr w:rsidR="00857E95" w:rsidRPr="00AD54C0" w:rsidTr="00582101">
        <w:tc>
          <w:tcPr>
            <w:tcW w:w="5000" w:type="pct"/>
            <w:shd w:val="clear" w:color="auto" w:fill="auto"/>
          </w:tcPr>
          <w:p w:rsidR="00857E95" w:rsidRPr="00AD54C0" w:rsidRDefault="00857E95" w:rsidP="002527A5">
            <w:pPr>
              <w:pStyle w:val="ad"/>
              <w:numPr>
                <w:ilvl w:val="0"/>
                <w:numId w:val="18"/>
              </w:numPr>
              <w:snapToGrid w:val="0"/>
              <w:spacing w:after="0" w:line="240" w:lineRule="auto"/>
              <w:jc w:val="both"/>
              <w:rPr>
                <w:rFonts w:ascii="Times New Roman" w:hAnsi="Times New Roman"/>
                <w:bCs/>
                <w:sz w:val="24"/>
                <w:szCs w:val="24"/>
              </w:rPr>
            </w:pPr>
            <w:proofErr w:type="spellStart"/>
            <w:r w:rsidRPr="00AD54C0">
              <w:rPr>
                <w:rFonts w:ascii="Times New Roman" w:hAnsi="Times New Roman"/>
                <w:bCs/>
                <w:sz w:val="24"/>
                <w:szCs w:val="24"/>
              </w:rPr>
              <w:t>Лапароскопическая</w:t>
            </w:r>
            <w:proofErr w:type="spellEnd"/>
            <w:r w:rsidRPr="00AD54C0">
              <w:rPr>
                <w:rFonts w:ascii="Times New Roman" w:hAnsi="Times New Roman"/>
                <w:bCs/>
                <w:sz w:val="24"/>
                <w:szCs w:val="24"/>
              </w:rPr>
              <w:t xml:space="preserve"> пластика лоханочно-мочеточникового сегмента</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bCs/>
                <w:sz w:val="24"/>
                <w:szCs w:val="24"/>
              </w:rPr>
            </w:pPr>
            <w:r w:rsidRPr="00AD54C0">
              <w:rPr>
                <w:rFonts w:ascii="Times New Roman" w:hAnsi="Times New Roman"/>
                <w:bCs/>
                <w:sz w:val="24"/>
                <w:szCs w:val="24"/>
              </w:rPr>
              <w:t>Метод витреоретинальной хирургии на койках круглосуточного стационара</w:t>
            </w:r>
          </w:p>
        </w:tc>
      </w:tr>
      <w:tr w:rsidR="00857E95" w:rsidRPr="00AD54C0" w:rsidTr="00582101">
        <w:tc>
          <w:tcPr>
            <w:tcW w:w="5000" w:type="pct"/>
            <w:shd w:val="clear" w:color="auto" w:fill="auto"/>
          </w:tcPr>
          <w:p w:rsidR="00857E95" w:rsidRPr="00AD54C0" w:rsidRDefault="00857E95" w:rsidP="0076112D">
            <w:pPr>
              <w:pStyle w:val="ad"/>
              <w:numPr>
                <w:ilvl w:val="0"/>
                <w:numId w:val="18"/>
              </w:numPr>
              <w:spacing w:after="0" w:line="240" w:lineRule="auto"/>
              <w:jc w:val="both"/>
              <w:rPr>
                <w:rFonts w:ascii="Times New Roman" w:hAnsi="Times New Roman"/>
                <w:bCs/>
                <w:sz w:val="24"/>
                <w:szCs w:val="24"/>
              </w:rPr>
            </w:pPr>
            <w:r w:rsidRPr="00AD54C0">
              <w:rPr>
                <w:rFonts w:ascii="Times New Roman" w:hAnsi="Times New Roman"/>
                <w:bCs/>
                <w:sz w:val="24"/>
                <w:szCs w:val="24"/>
              </w:rPr>
              <w:t xml:space="preserve">Обширные резекции органов </w:t>
            </w:r>
            <w:proofErr w:type="spellStart"/>
            <w:r w:rsidRPr="00AD54C0">
              <w:rPr>
                <w:rFonts w:ascii="Times New Roman" w:hAnsi="Times New Roman"/>
                <w:bCs/>
                <w:sz w:val="24"/>
                <w:szCs w:val="24"/>
              </w:rPr>
              <w:t>гепатопанкреатодуоденальной</w:t>
            </w:r>
            <w:proofErr w:type="spellEnd"/>
            <w:r w:rsidRPr="00AD54C0">
              <w:rPr>
                <w:rFonts w:ascii="Times New Roman" w:hAnsi="Times New Roman"/>
                <w:bCs/>
                <w:sz w:val="24"/>
                <w:szCs w:val="24"/>
              </w:rPr>
              <w:t xml:space="preserve"> зоны</w:t>
            </w:r>
            <w:r w:rsidR="0076112D">
              <w:rPr>
                <w:rFonts w:ascii="Times New Roman" w:hAnsi="Times New Roman"/>
                <w:bCs/>
                <w:sz w:val="24"/>
                <w:szCs w:val="24"/>
              </w:rPr>
              <w:br/>
            </w:r>
            <w:r w:rsidRPr="00AD54C0">
              <w:rPr>
                <w:rFonts w:ascii="Times New Roman" w:hAnsi="Times New Roman"/>
                <w:bCs/>
                <w:sz w:val="24"/>
                <w:szCs w:val="24"/>
              </w:rPr>
              <w:t>с применением трансплантационных технологий</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proofErr w:type="spellStart"/>
            <w:r w:rsidRPr="00AD54C0">
              <w:rPr>
                <w:rFonts w:ascii="Times New Roman" w:hAnsi="Times New Roman"/>
                <w:sz w:val="24"/>
                <w:szCs w:val="24"/>
              </w:rPr>
              <w:t>Мультифазное</w:t>
            </w:r>
            <w:proofErr w:type="spellEnd"/>
            <w:r w:rsidRPr="00AD54C0">
              <w:rPr>
                <w:rFonts w:ascii="Times New Roman" w:hAnsi="Times New Roman"/>
                <w:sz w:val="24"/>
                <w:szCs w:val="24"/>
              </w:rPr>
              <w:t xml:space="preserve"> </w:t>
            </w:r>
            <w:proofErr w:type="spellStart"/>
            <w:r w:rsidRPr="00AD54C0">
              <w:rPr>
                <w:rFonts w:ascii="Times New Roman" w:hAnsi="Times New Roman"/>
                <w:sz w:val="24"/>
                <w:szCs w:val="24"/>
              </w:rPr>
              <w:t>боллюсное</w:t>
            </w:r>
            <w:proofErr w:type="spellEnd"/>
            <w:r w:rsidRPr="00AD54C0">
              <w:rPr>
                <w:rFonts w:ascii="Times New Roman" w:hAnsi="Times New Roman"/>
                <w:sz w:val="24"/>
                <w:szCs w:val="24"/>
              </w:rPr>
              <w:t xml:space="preserve"> контрастное усиление при МР-исследованиях</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ОФЭКТ головного мозга</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proofErr w:type="spellStart"/>
            <w:r w:rsidRPr="00AD54C0">
              <w:rPr>
                <w:rFonts w:ascii="Times New Roman" w:hAnsi="Times New Roman"/>
                <w:sz w:val="24"/>
                <w:szCs w:val="24"/>
              </w:rPr>
              <w:t>Сцинтиграфия</w:t>
            </w:r>
            <w:proofErr w:type="spellEnd"/>
            <w:r w:rsidRPr="00AD54C0">
              <w:rPr>
                <w:rFonts w:ascii="Times New Roman" w:hAnsi="Times New Roman"/>
                <w:sz w:val="24"/>
                <w:szCs w:val="24"/>
              </w:rPr>
              <w:t xml:space="preserve"> печени с мечеными эритроцитами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proofErr w:type="spellStart"/>
            <w:r w:rsidRPr="00AD54C0">
              <w:rPr>
                <w:rFonts w:ascii="Times New Roman" w:hAnsi="Times New Roman"/>
                <w:sz w:val="24"/>
                <w:szCs w:val="24"/>
              </w:rPr>
              <w:t>Сцинтиграфия</w:t>
            </w:r>
            <w:proofErr w:type="spellEnd"/>
            <w:r w:rsidRPr="00AD54C0">
              <w:rPr>
                <w:rFonts w:ascii="Times New Roman" w:hAnsi="Times New Roman"/>
                <w:sz w:val="24"/>
                <w:szCs w:val="24"/>
              </w:rPr>
              <w:t xml:space="preserve"> миокарда</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proofErr w:type="spellStart"/>
            <w:r w:rsidRPr="00AD54C0">
              <w:rPr>
                <w:rFonts w:ascii="Times New Roman" w:hAnsi="Times New Roman"/>
                <w:sz w:val="24"/>
                <w:szCs w:val="24"/>
              </w:rPr>
              <w:t>Трактография</w:t>
            </w:r>
            <w:proofErr w:type="spellEnd"/>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proofErr w:type="spellStart"/>
            <w:r w:rsidRPr="00AD54C0">
              <w:rPr>
                <w:rFonts w:ascii="Times New Roman" w:hAnsi="Times New Roman"/>
                <w:sz w:val="24"/>
                <w:szCs w:val="24"/>
              </w:rPr>
              <w:t>Таргетная</w:t>
            </w:r>
            <w:proofErr w:type="spellEnd"/>
            <w:r w:rsidRPr="00AD54C0">
              <w:rPr>
                <w:rFonts w:ascii="Times New Roman" w:hAnsi="Times New Roman"/>
                <w:sz w:val="24"/>
                <w:szCs w:val="24"/>
              </w:rPr>
              <w:t xml:space="preserve"> терапия </w:t>
            </w:r>
            <w:proofErr w:type="spellStart"/>
            <w:r w:rsidRPr="00AD54C0">
              <w:rPr>
                <w:rFonts w:ascii="Times New Roman" w:hAnsi="Times New Roman"/>
                <w:sz w:val="24"/>
                <w:szCs w:val="24"/>
              </w:rPr>
              <w:t>метастаической</w:t>
            </w:r>
            <w:proofErr w:type="spellEnd"/>
            <w:r w:rsidRPr="00AD54C0">
              <w:rPr>
                <w:rFonts w:ascii="Times New Roman" w:hAnsi="Times New Roman"/>
                <w:sz w:val="24"/>
                <w:szCs w:val="24"/>
              </w:rPr>
              <w:t xml:space="preserve"> меланомы</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proofErr w:type="gramStart"/>
            <w:r w:rsidRPr="00AD54C0">
              <w:rPr>
                <w:rFonts w:ascii="Times New Roman" w:hAnsi="Times New Roman"/>
                <w:sz w:val="24"/>
                <w:szCs w:val="24"/>
              </w:rPr>
              <w:t>Радикальные</w:t>
            </w:r>
            <w:proofErr w:type="gramEnd"/>
            <w:r w:rsidRPr="00AD54C0">
              <w:rPr>
                <w:rFonts w:ascii="Times New Roman" w:hAnsi="Times New Roman"/>
                <w:sz w:val="24"/>
                <w:szCs w:val="24"/>
              </w:rPr>
              <w:t xml:space="preserve"> </w:t>
            </w:r>
            <w:proofErr w:type="spellStart"/>
            <w:r w:rsidRPr="00AD54C0">
              <w:rPr>
                <w:rFonts w:ascii="Times New Roman" w:hAnsi="Times New Roman"/>
                <w:sz w:val="24"/>
                <w:szCs w:val="24"/>
              </w:rPr>
              <w:t>мастэктомии</w:t>
            </w:r>
            <w:proofErr w:type="spellEnd"/>
            <w:r w:rsidRPr="00AD54C0">
              <w:rPr>
                <w:rFonts w:ascii="Times New Roman" w:hAnsi="Times New Roman"/>
                <w:sz w:val="24"/>
                <w:szCs w:val="24"/>
              </w:rPr>
              <w:t xml:space="preserve"> с одномоментным реконструктивно-пластическим компонентом</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sz w:val="24"/>
                <w:szCs w:val="24"/>
              </w:rPr>
              <w:t>Модуляция интенсивности лучевой терапии для оптимизации планов</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proofErr w:type="spellStart"/>
            <w:r w:rsidRPr="00AD54C0">
              <w:rPr>
                <w:rFonts w:ascii="Times New Roman" w:hAnsi="Times New Roman"/>
                <w:sz w:val="24"/>
                <w:szCs w:val="24"/>
              </w:rPr>
              <w:t>Внутрипротоковая</w:t>
            </w:r>
            <w:proofErr w:type="spellEnd"/>
            <w:r w:rsidRPr="00AD54C0">
              <w:rPr>
                <w:rFonts w:ascii="Times New Roman" w:hAnsi="Times New Roman"/>
                <w:sz w:val="24"/>
                <w:szCs w:val="24"/>
              </w:rPr>
              <w:t xml:space="preserve"> </w:t>
            </w:r>
            <w:proofErr w:type="spellStart"/>
            <w:r w:rsidRPr="00AD54C0">
              <w:rPr>
                <w:rFonts w:ascii="Times New Roman" w:hAnsi="Times New Roman"/>
                <w:sz w:val="24"/>
                <w:szCs w:val="24"/>
              </w:rPr>
              <w:t>брахитерапи</w:t>
            </w:r>
            <w:proofErr w:type="spellEnd"/>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proofErr w:type="spellStart"/>
            <w:r w:rsidRPr="00AD54C0">
              <w:rPr>
                <w:rFonts w:ascii="Times New Roman" w:hAnsi="Times New Roman"/>
                <w:sz w:val="24"/>
                <w:szCs w:val="24"/>
              </w:rPr>
              <w:t>Видеоассистированные</w:t>
            </w:r>
            <w:proofErr w:type="spellEnd"/>
            <w:r w:rsidRPr="00AD54C0">
              <w:rPr>
                <w:rFonts w:ascii="Times New Roman" w:hAnsi="Times New Roman"/>
                <w:sz w:val="24"/>
                <w:szCs w:val="24"/>
              </w:rPr>
              <w:t xml:space="preserve"> операции при ЗНО желудка</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sz w:val="24"/>
                <w:szCs w:val="24"/>
              </w:rPr>
            </w:pPr>
            <w:r w:rsidRPr="00AD54C0">
              <w:rPr>
                <w:rFonts w:ascii="Times New Roman" w:hAnsi="Times New Roman"/>
                <w:bCs/>
                <w:sz w:val="24"/>
                <w:szCs w:val="24"/>
              </w:rPr>
              <w:t>МРТ сердца</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bCs/>
                <w:sz w:val="24"/>
                <w:szCs w:val="24"/>
              </w:rPr>
            </w:pPr>
            <w:r w:rsidRPr="00AD54C0">
              <w:rPr>
                <w:rFonts w:ascii="Times New Roman" w:hAnsi="Times New Roman"/>
                <w:bCs/>
                <w:sz w:val="24"/>
                <w:szCs w:val="24"/>
              </w:rPr>
              <w:t>ПЭТ/КТ головного мозга с метионином</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bCs/>
                <w:sz w:val="24"/>
                <w:szCs w:val="24"/>
              </w:rPr>
            </w:pPr>
            <w:proofErr w:type="spellStart"/>
            <w:r w:rsidRPr="00AD54C0">
              <w:rPr>
                <w:rFonts w:ascii="Times New Roman" w:hAnsi="Times New Roman"/>
                <w:bCs/>
                <w:sz w:val="24"/>
                <w:szCs w:val="24"/>
              </w:rPr>
              <w:t>Одновоксельная</w:t>
            </w:r>
            <w:proofErr w:type="spellEnd"/>
            <w:r w:rsidRPr="00AD54C0">
              <w:rPr>
                <w:rFonts w:ascii="Times New Roman" w:hAnsi="Times New Roman"/>
                <w:bCs/>
                <w:sz w:val="24"/>
                <w:szCs w:val="24"/>
              </w:rPr>
              <w:t xml:space="preserve"> МР-</w:t>
            </w:r>
            <w:proofErr w:type="spellStart"/>
            <w:r w:rsidRPr="00AD54C0">
              <w:rPr>
                <w:rFonts w:ascii="Times New Roman" w:hAnsi="Times New Roman"/>
                <w:bCs/>
                <w:sz w:val="24"/>
                <w:szCs w:val="24"/>
              </w:rPr>
              <w:t>спекторскопия</w:t>
            </w:r>
            <w:proofErr w:type="spellEnd"/>
            <w:r w:rsidRPr="00AD54C0">
              <w:rPr>
                <w:rFonts w:ascii="Times New Roman" w:hAnsi="Times New Roman"/>
                <w:bCs/>
                <w:sz w:val="24"/>
                <w:szCs w:val="24"/>
              </w:rPr>
              <w:t>.</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bCs/>
                <w:sz w:val="24"/>
                <w:szCs w:val="24"/>
              </w:rPr>
            </w:pPr>
            <w:r w:rsidRPr="00AD54C0">
              <w:rPr>
                <w:rFonts w:ascii="Times New Roman" w:hAnsi="Times New Roman"/>
                <w:bCs/>
                <w:sz w:val="24"/>
                <w:szCs w:val="24"/>
              </w:rPr>
              <w:t xml:space="preserve">Метрономная химиотерапия при некоторых солидных опухолях </w:t>
            </w:r>
          </w:p>
        </w:tc>
      </w:tr>
      <w:tr w:rsidR="00857E95" w:rsidRPr="00AD54C0" w:rsidTr="00582101">
        <w:tc>
          <w:tcPr>
            <w:tcW w:w="5000" w:type="pct"/>
            <w:shd w:val="clear" w:color="auto" w:fill="auto"/>
          </w:tcPr>
          <w:p w:rsidR="00857E95" w:rsidRPr="00AD54C0" w:rsidRDefault="00857E95" w:rsidP="0076112D">
            <w:pPr>
              <w:pStyle w:val="ad"/>
              <w:numPr>
                <w:ilvl w:val="0"/>
                <w:numId w:val="18"/>
              </w:numPr>
              <w:spacing w:after="0" w:line="240" w:lineRule="auto"/>
              <w:jc w:val="both"/>
              <w:rPr>
                <w:rFonts w:ascii="Times New Roman" w:hAnsi="Times New Roman"/>
                <w:bCs/>
                <w:sz w:val="24"/>
                <w:szCs w:val="24"/>
              </w:rPr>
            </w:pPr>
            <w:r w:rsidRPr="00AD54C0">
              <w:rPr>
                <w:rFonts w:ascii="Times New Roman" w:hAnsi="Times New Roman"/>
                <w:bCs/>
                <w:sz w:val="24"/>
                <w:szCs w:val="24"/>
              </w:rPr>
              <w:t>Одномоментные и отсроченные реконструктивно-пластические операции</w:t>
            </w:r>
            <w:r w:rsidR="0076112D">
              <w:rPr>
                <w:rFonts w:ascii="Times New Roman" w:hAnsi="Times New Roman"/>
                <w:bCs/>
                <w:sz w:val="24"/>
                <w:szCs w:val="24"/>
              </w:rPr>
              <w:br/>
            </w:r>
            <w:r w:rsidRPr="00AD54C0">
              <w:rPr>
                <w:rFonts w:ascii="Times New Roman" w:hAnsi="Times New Roman"/>
                <w:bCs/>
                <w:sz w:val="24"/>
                <w:szCs w:val="24"/>
              </w:rPr>
              <w:t>при раке молочной железы</w:t>
            </w:r>
          </w:p>
        </w:tc>
      </w:tr>
      <w:tr w:rsidR="00857E95" w:rsidRPr="00AD54C0" w:rsidTr="00582101">
        <w:tc>
          <w:tcPr>
            <w:tcW w:w="5000" w:type="pct"/>
            <w:shd w:val="clear" w:color="auto" w:fill="auto"/>
          </w:tcPr>
          <w:p w:rsidR="00857E95" w:rsidRPr="00AD54C0" w:rsidRDefault="00857E95" w:rsidP="0076112D">
            <w:pPr>
              <w:pStyle w:val="ad"/>
              <w:numPr>
                <w:ilvl w:val="0"/>
                <w:numId w:val="18"/>
              </w:numPr>
              <w:spacing w:after="0" w:line="240" w:lineRule="auto"/>
              <w:jc w:val="both"/>
              <w:rPr>
                <w:rFonts w:ascii="Times New Roman" w:hAnsi="Times New Roman"/>
                <w:bCs/>
                <w:sz w:val="24"/>
                <w:szCs w:val="24"/>
              </w:rPr>
            </w:pPr>
            <w:proofErr w:type="spellStart"/>
            <w:r w:rsidRPr="00AD54C0">
              <w:rPr>
                <w:rFonts w:ascii="Times New Roman" w:hAnsi="Times New Roman"/>
                <w:bCs/>
                <w:sz w:val="24"/>
                <w:szCs w:val="24"/>
              </w:rPr>
              <w:t>Интраоперационная</w:t>
            </w:r>
            <w:proofErr w:type="spellEnd"/>
            <w:r w:rsidRPr="00AD54C0">
              <w:rPr>
                <w:rFonts w:ascii="Times New Roman" w:hAnsi="Times New Roman"/>
                <w:bCs/>
                <w:sz w:val="24"/>
                <w:szCs w:val="24"/>
              </w:rPr>
              <w:t xml:space="preserve"> лучевая терапия при раке молочной железы</w:t>
            </w:r>
            <w:r w:rsidR="0076112D">
              <w:rPr>
                <w:rFonts w:ascii="Times New Roman" w:hAnsi="Times New Roman"/>
                <w:bCs/>
                <w:sz w:val="24"/>
                <w:szCs w:val="24"/>
              </w:rPr>
              <w:br/>
            </w:r>
            <w:r w:rsidRPr="00AD54C0">
              <w:rPr>
                <w:rFonts w:ascii="Times New Roman" w:hAnsi="Times New Roman"/>
                <w:bCs/>
                <w:sz w:val="24"/>
                <w:szCs w:val="24"/>
              </w:rPr>
              <w:t xml:space="preserve">с использованием аппарата </w:t>
            </w:r>
            <w:proofErr w:type="spellStart"/>
            <w:r w:rsidRPr="00AD54C0">
              <w:rPr>
                <w:rFonts w:ascii="Times New Roman" w:hAnsi="Times New Roman"/>
                <w:bCs/>
                <w:sz w:val="24"/>
                <w:szCs w:val="24"/>
              </w:rPr>
              <w:t>Intrabim</w:t>
            </w:r>
            <w:proofErr w:type="spellEnd"/>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bCs/>
                <w:sz w:val="24"/>
                <w:szCs w:val="24"/>
              </w:rPr>
            </w:pPr>
            <w:r w:rsidRPr="00AD54C0">
              <w:rPr>
                <w:rFonts w:ascii="Times New Roman" w:hAnsi="Times New Roman"/>
                <w:bCs/>
                <w:sz w:val="24"/>
                <w:szCs w:val="24"/>
              </w:rPr>
              <w:t xml:space="preserve">Интенсивная  терапия </w:t>
            </w:r>
          </w:p>
          <w:p w:rsidR="00857E95" w:rsidRPr="00AD54C0" w:rsidRDefault="00857E95" w:rsidP="002527A5">
            <w:pPr>
              <w:pStyle w:val="ad"/>
              <w:numPr>
                <w:ilvl w:val="0"/>
                <w:numId w:val="18"/>
              </w:numPr>
              <w:spacing w:after="0" w:line="240" w:lineRule="auto"/>
              <w:jc w:val="both"/>
              <w:rPr>
                <w:rFonts w:ascii="Times New Roman" w:hAnsi="Times New Roman"/>
                <w:bCs/>
                <w:sz w:val="24"/>
                <w:szCs w:val="24"/>
              </w:rPr>
            </w:pPr>
            <w:r w:rsidRPr="00AD54C0">
              <w:rPr>
                <w:rFonts w:ascii="Times New Roman" w:hAnsi="Times New Roman"/>
                <w:bCs/>
                <w:sz w:val="24"/>
                <w:szCs w:val="24"/>
              </w:rPr>
              <w:t xml:space="preserve">в послеоперационном периоде </w:t>
            </w:r>
          </w:p>
          <w:p w:rsidR="00857E95" w:rsidRPr="00AD54C0" w:rsidRDefault="00857E95" w:rsidP="002527A5">
            <w:pPr>
              <w:pStyle w:val="ad"/>
              <w:numPr>
                <w:ilvl w:val="0"/>
                <w:numId w:val="18"/>
              </w:numPr>
              <w:spacing w:after="0" w:line="240" w:lineRule="auto"/>
              <w:jc w:val="both"/>
              <w:rPr>
                <w:rFonts w:ascii="Times New Roman" w:hAnsi="Times New Roman"/>
                <w:bCs/>
                <w:sz w:val="24"/>
                <w:szCs w:val="24"/>
              </w:rPr>
            </w:pPr>
            <w:r w:rsidRPr="00AD54C0">
              <w:rPr>
                <w:rFonts w:ascii="Times New Roman" w:hAnsi="Times New Roman"/>
                <w:bCs/>
                <w:sz w:val="24"/>
                <w:szCs w:val="24"/>
              </w:rPr>
              <w:t>после трансплантации родственной почки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 xml:space="preserve">Светолечение лучами видимого спектра (аппарат </w:t>
            </w:r>
            <w:r w:rsidR="002527A5">
              <w:rPr>
                <w:rFonts w:ascii="Times New Roman" w:eastAsia="Times New Roman" w:hAnsi="Times New Roman"/>
                <w:sz w:val="24"/>
                <w:szCs w:val="24"/>
                <w:lang w:eastAsia="ru-RU"/>
              </w:rPr>
              <w:t>–</w:t>
            </w:r>
            <w:r w:rsidRPr="00AD54C0">
              <w:rPr>
                <w:rFonts w:ascii="Times New Roman" w:eastAsia="Times New Roman" w:hAnsi="Times New Roman"/>
                <w:sz w:val="24"/>
                <w:szCs w:val="24"/>
                <w:lang w:eastAsia="ru-RU"/>
              </w:rPr>
              <w:t xml:space="preserve"> </w:t>
            </w:r>
            <w:proofErr w:type="spellStart"/>
            <w:r w:rsidRPr="00AD54C0">
              <w:rPr>
                <w:rFonts w:ascii="Times New Roman" w:eastAsia="Times New Roman" w:hAnsi="Times New Roman"/>
                <w:sz w:val="24"/>
                <w:szCs w:val="24"/>
                <w:lang w:eastAsia="ru-RU"/>
              </w:rPr>
              <w:t>Биоптрон</w:t>
            </w:r>
            <w:proofErr w:type="spellEnd"/>
            <w:r w:rsidRPr="00AD54C0">
              <w:rPr>
                <w:rFonts w:ascii="Times New Roman" w:eastAsia="Times New Roman" w:hAnsi="Times New Roman"/>
                <w:sz w:val="24"/>
                <w:szCs w:val="24"/>
                <w:lang w:eastAsia="ru-RU"/>
              </w:rPr>
              <w:t>) в терапии хронических дерматозов.</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 xml:space="preserve">Применение узкополосной фототерапии в комплексе с </w:t>
            </w:r>
            <w:proofErr w:type="spellStart"/>
            <w:r w:rsidRPr="00AD54C0">
              <w:rPr>
                <w:rFonts w:ascii="Times New Roman" w:eastAsia="Times New Roman" w:hAnsi="Times New Roman"/>
                <w:sz w:val="24"/>
                <w:szCs w:val="24"/>
                <w:lang w:eastAsia="ru-RU"/>
              </w:rPr>
              <w:t>цитостатиками</w:t>
            </w:r>
            <w:proofErr w:type="spellEnd"/>
            <w:r w:rsidRPr="00AD54C0">
              <w:rPr>
                <w:rFonts w:ascii="Times New Roman" w:eastAsia="Times New Roman" w:hAnsi="Times New Roman"/>
                <w:sz w:val="24"/>
                <w:szCs w:val="24"/>
                <w:lang w:eastAsia="ru-RU"/>
              </w:rPr>
              <w:t xml:space="preserve"> (</w:t>
            </w:r>
            <w:proofErr w:type="spellStart"/>
            <w:r w:rsidRPr="00AD54C0">
              <w:rPr>
                <w:rFonts w:ascii="Times New Roman" w:eastAsia="Times New Roman" w:hAnsi="Times New Roman"/>
                <w:sz w:val="24"/>
                <w:szCs w:val="24"/>
                <w:lang w:eastAsia="ru-RU"/>
              </w:rPr>
              <w:t>Метотрексат</w:t>
            </w:r>
            <w:proofErr w:type="spellEnd"/>
            <w:r w:rsidRPr="00AD54C0">
              <w:rPr>
                <w:rFonts w:ascii="Times New Roman" w:eastAsia="Times New Roman" w:hAnsi="Times New Roman"/>
                <w:sz w:val="24"/>
                <w:szCs w:val="24"/>
                <w:lang w:eastAsia="ru-RU"/>
              </w:rPr>
              <w:t>).</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 xml:space="preserve">Терапия хронических дерматозов </w:t>
            </w:r>
            <w:proofErr w:type="gramStart"/>
            <w:r w:rsidRPr="00AD54C0">
              <w:rPr>
                <w:rFonts w:ascii="Times New Roman" w:eastAsia="Times New Roman" w:hAnsi="Times New Roman"/>
                <w:sz w:val="24"/>
                <w:szCs w:val="24"/>
                <w:lang w:eastAsia="ru-RU"/>
              </w:rPr>
              <w:t>генно – инженерными</w:t>
            </w:r>
            <w:proofErr w:type="gramEnd"/>
            <w:r w:rsidRPr="00AD54C0">
              <w:rPr>
                <w:rFonts w:ascii="Times New Roman" w:eastAsia="Times New Roman" w:hAnsi="Times New Roman"/>
                <w:sz w:val="24"/>
                <w:szCs w:val="24"/>
                <w:lang w:eastAsia="ru-RU"/>
              </w:rPr>
              <w:t xml:space="preserve"> препаратами </w:t>
            </w:r>
            <w:proofErr w:type="spellStart"/>
            <w:r w:rsidRPr="00AD54C0">
              <w:rPr>
                <w:rFonts w:ascii="Times New Roman" w:eastAsia="Times New Roman" w:hAnsi="Times New Roman"/>
                <w:sz w:val="24"/>
                <w:szCs w:val="24"/>
                <w:lang w:eastAsia="ru-RU"/>
              </w:rPr>
              <w:t>Устекинумаб</w:t>
            </w:r>
            <w:proofErr w:type="spellEnd"/>
            <w:r w:rsidRPr="00AD54C0">
              <w:rPr>
                <w:rFonts w:ascii="Times New Roman" w:eastAsia="Times New Roman" w:hAnsi="Times New Roman"/>
                <w:sz w:val="24"/>
                <w:szCs w:val="24"/>
                <w:lang w:eastAsia="ru-RU"/>
              </w:rPr>
              <w:t xml:space="preserve"> (терапия осложненных форм Псориаза), </w:t>
            </w:r>
            <w:proofErr w:type="spellStart"/>
            <w:r w:rsidRPr="00AD54C0">
              <w:rPr>
                <w:rFonts w:ascii="Times New Roman" w:eastAsia="Times New Roman" w:hAnsi="Times New Roman"/>
                <w:sz w:val="24"/>
                <w:szCs w:val="24"/>
                <w:lang w:eastAsia="ru-RU"/>
              </w:rPr>
              <w:t>Омализумаб</w:t>
            </w:r>
            <w:proofErr w:type="spellEnd"/>
            <w:r w:rsidRPr="00AD54C0">
              <w:rPr>
                <w:rFonts w:ascii="Times New Roman" w:eastAsia="Times New Roman" w:hAnsi="Times New Roman"/>
                <w:sz w:val="24"/>
                <w:szCs w:val="24"/>
                <w:lang w:eastAsia="ru-RU"/>
              </w:rPr>
              <w:t xml:space="preserve"> (терапия хронической рецидивирующей Крапивницы)</w:t>
            </w:r>
          </w:p>
        </w:tc>
      </w:tr>
      <w:tr w:rsidR="00857E95" w:rsidRPr="00AD54C0" w:rsidTr="00582101">
        <w:tc>
          <w:tcPr>
            <w:tcW w:w="5000" w:type="pct"/>
            <w:shd w:val="clear" w:color="auto" w:fill="auto"/>
          </w:tcPr>
          <w:p w:rsidR="00857E95" w:rsidRPr="00AD54C0" w:rsidRDefault="00857E95" w:rsidP="0076112D">
            <w:pPr>
              <w:pStyle w:val="ad"/>
              <w:numPr>
                <w:ilvl w:val="0"/>
                <w:numId w:val="18"/>
              </w:numPr>
              <w:spacing w:after="0" w:line="240" w:lineRule="auto"/>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Лечение осложнений в виде ладонно – подошвенного кератоза, у пациентов</w:t>
            </w:r>
            <w:r w:rsidR="0076112D">
              <w:rPr>
                <w:rFonts w:ascii="Times New Roman" w:eastAsia="Times New Roman" w:hAnsi="Times New Roman"/>
                <w:sz w:val="24"/>
                <w:szCs w:val="24"/>
                <w:lang w:eastAsia="ru-RU"/>
              </w:rPr>
              <w:br/>
            </w:r>
            <w:r w:rsidRPr="00AD54C0">
              <w:rPr>
                <w:rFonts w:ascii="Times New Roman" w:eastAsia="Times New Roman" w:hAnsi="Times New Roman"/>
                <w:sz w:val="24"/>
                <w:szCs w:val="24"/>
                <w:lang w:eastAsia="ru-RU"/>
              </w:rPr>
              <w:t xml:space="preserve">с онкологической патологией после химиотерапии, комбинированными методами физиотерапии с топическими </w:t>
            </w:r>
            <w:proofErr w:type="spellStart"/>
            <w:r w:rsidRPr="00AD54C0">
              <w:rPr>
                <w:rFonts w:ascii="Times New Roman" w:eastAsia="Times New Roman" w:hAnsi="Times New Roman"/>
                <w:sz w:val="24"/>
                <w:szCs w:val="24"/>
                <w:lang w:eastAsia="ru-RU"/>
              </w:rPr>
              <w:t>кератолитическими</w:t>
            </w:r>
            <w:proofErr w:type="spellEnd"/>
            <w:r w:rsidRPr="00AD54C0">
              <w:rPr>
                <w:rFonts w:ascii="Times New Roman" w:eastAsia="Times New Roman" w:hAnsi="Times New Roman"/>
                <w:sz w:val="24"/>
                <w:szCs w:val="24"/>
                <w:lang w:eastAsia="ru-RU"/>
              </w:rPr>
              <w:t xml:space="preserve"> препаратами.</w:t>
            </w:r>
          </w:p>
        </w:tc>
      </w:tr>
      <w:tr w:rsidR="00857E95" w:rsidRPr="00AD54C0" w:rsidTr="00582101">
        <w:tc>
          <w:tcPr>
            <w:tcW w:w="5000" w:type="pct"/>
            <w:shd w:val="clear" w:color="auto" w:fill="auto"/>
          </w:tcPr>
          <w:p w:rsidR="00857E95" w:rsidRPr="00AD54C0" w:rsidRDefault="00857E95" w:rsidP="0076112D">
            <w:pPr>
              <w:pStyle w:val="ad"/>
              <w:numPr>
                <w:ilvl w:val="0"/>
                <w:numId w:val="18"/>
              </w:numPr>
              <w:spacing w:after="0" w:line="240" w:lineRule="auto"/>
              <w:jc w:val="both"/>
              <w:rPr>
                <w:rFonts w:ascii="Times New Roman" w:eastAsia="Times New Roman" w:hAnsi="Times New Roman"/>
                <w:color w:val="000000"/>
                <w:sz w:val="24"/>
                <w:szCs w:val="24"/>
                <w:lang w:eastAsia="ru-RU"/>
              </w:rPr>
            </w:pPr>
            <w:r w:rsidRPr="00AD54C0">
              <w:rPr>
                <w:rFonts w:ascii="Times New Roman" w:eastAsia="Times New Roman" w:hAnsi="Times New Roman"/>
                <w:color w:val="000000"/>
                <w:sz w:val="24"/>
                <w:szCs w:val="24"/>
                <w:lang w:eastAsia="ru-RU"/>
              </w:rPr>
              <w:t xml:space="preserve">Терапия NPWT: Вакуумная терапия-метод лечения «чистых» и гнойных ран, основанный на положительном эффекте создания отрицательного </w:t>
            </w:r>
            <w:proofErr w:type="gramStart"/>
            <w:r w:rsidRPr="00AD54C0">
              <w:rPr>
                <w:rFonts w:ascii="Times New Roman" w:eastAsia="Times New Roman" w:hAnsi="Times New Roman"/>
                <w:color w:val="000000"/>
                <w:sz w:val="24"/>
                <w:szCs w:val="24"/>
                <w:lang w:eastAsia="ru-RU"/>
              </w:rPr>
              <w:t>давления</w:t>
            </w:r>
            <w:proofErr w:type="gramEnd"/>
            <w:r w:rsidR="0076112D">
              <w:rPr>
                <w:rFonts w:ascii="Times New Roman" w:eastAsia="Times New Roman" w:hAnsi="Times New Roman"/>
                <w:color w:val="000000"/>
                <w:sz w:val="24"/>
                <w:szCs w:val="24"/>
                <w:lang w:eastAsia="ru-RU"/>
              </w:rPr>
              <w:br/>
            </w:r>
            <w:r w:rsidRPr="00AD54C0">
              <w:rPr>
                <w:rFonts w:ascii="Times New Roman" w:eastAsia="Times New Roman" w:hAnsi="Times New Roman"/>
                <w:color w:val="000000"/>
                <w:sz w:val="24"/>
                <w:szCs w:val="24"/>
                <w:lang w:eastAsia="ru-RU"/>
              </w:rPr>
              <w:t>на раневом ложе</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color w:val="000000"/>
                <w:sz w:val="24"/>
                <w:szCs w:val="24"/>
                <w:lang w:eastAsia="ru-RU"/>
              </w:rPr>
            </w:pPr>
            <w:proofErr w:type="spellStart"/>
            <w:r w:rsidRPr="00AD54C0">
              <w:rPr>
                <w:rFonts w:ascii="Times New Roman" w:eastAsia="Times New Roman" w:hAnsi="Times New Roman"/>
                <w:color w:val="000000"/>
                <w:sz w:val="24"/>
                <w:szCs w:val="24"/>
                <w:lang w:eastAsia="ru-RU"/>
              </w:rPr>
              <w:t>Симультантная</w:t>
            </w:r>
            <w:proofErr w:type="spellEnd"/>
            <w:r w:rsidRPr="00AD54C0">
              <w:rPr>
                <w:rFonts w:ascii="Times New Roman" w:eastAsia="Times New Roman" w:hAnsi="Times New Roman"/>
                <w:color w:val="000000"/>
                <w:sz w:val="24"/>
                <w:szCs w:val="24"/>
                <w:lang w:eastAsia="ru-RU"/>
              </w:rPr>
              <w:t xml:space="preserve"> </w:t>
            </w:r>
            <w:proofErr w:type="spellStart"/>
            <w:r w:rsidRPr="00AD54C0">
              <w:rPr>
                <w:rFonts w:ascii="Times New Roman" w:eastAsia="Times New Roman" w:hAnsi="Times New Roman"/>
                <w:color w:val="000000"/>
                <w:sz w:val="24"/>
                <w:szCs w:val="24"/>
                <w:lang w:eastAsia="ru-RU"/>
              </w:rPr>
              <w:t>аппендэктомия</w:t>
            </w:r>
            <w:proofErr w:type="spellEnd"/>
            <w:r w:rsidRPr="00AD54C0">
              <w:rPr>
                <w:rFonts w:ascii="Times New Roman" w:eastAsia="Times New Roman" w:hAnsi="Times New Roman"/>
                <w:color w:val="000000"/>
                <w:sz w:val="24"/>
                <w:szCs w:val="24"/>
                <w:lang w:eastAsia="ru-RU"/>
              </w:rPr>
              <w:t xml:space="preserve"> </w:t>
            </w:r>
            <w:proofErr w:type="spellStart"/>
            <w:r w:rsidRPr="00AD54C0">
              <w:rPr>
                <w:rFonts w:ascii="Times New Roman" w:eastAsia="Times New Roman" w:hAnsi="Times New Roman"/>
                <w:color w:val="000000"/>
                <w:sz w:val="24"/>
                <w:szCs w:val="24"/>
                <w:lang w:eastAsia="ru-RU"/>
              </w:rPr>
              <w:t>инвагинационным</w:t>
            </w:r>
            <w:proofErr w:type="spellEnd"/>
            <w:r w:rsidRPr="00AD54C0">
              <w:rPr>
                <w:rFonts w:ascii="Times New Roman" w:eastAsia="Times New Roman" w:hAnsi="Times New Roman"/>
                <w:color w:val="000000"/>
                <w:sz w:val="24"/>
                <w:szCs w:val="24"/>
                <w:lang w:eastAsia="ru-RU"/>
              </w:rPr>
              <w:t xml:space="preserve"> методом у  онкологических больных, </w:t>
            </w:r>
            <w:proofErr w:type="spellStart"/>
            <w:r w:rsidRPr="00AD54C0">
              <w:rPr>
                <w:rFonts w:ascii="Times New Roman" w:eastAsia="Times New Roman" w:hAnsi="Times New Roman"/>
                <w:color w:val="000000"/>
                <w:sz w:val="24"/>
                <w:szCs w:val="24"/>
                <w:lang w:eastAsia="ru-RU"/>
              </w:rPr>
              <w:t>оперирующихся</w:t>
            </w:r>
            <w:proofErr w:type="spellEnd"/>
            <w:r w:rsidRPr="00AD54C0">
              <w:rPr>
                <w:rFonts w:ascii="Times New Roman" w:eastAsia="Times New Roman" w:hAnsi="Times New Roman"/>
                <w:color w:val="000000"/>
                <w:sz w:val="24"/>
                <w:szCs w:val="24"/>
                <w:lang w:eastAsia="ru-RU"/>
              </w:rPr>
              <w:t xml:space="preserve"> по поводу опухолей брюшной полости</w:t>
            </w:r>
          </w:p>
        </w:tc>
      </w:tr>
      <w:tr w:rsidR="00857E95" w:rsidRPr="00AD54C0" w:rsidTr="00582101">
        <w:tc>
          <w:tcPr>
            <w:tcW w:w="5000" w:type="pct"/>
            <w:shd w:val="clear" w:color="auto" w:fill="auto"/>
          </w:tcPr>
          <w:p w:rsidR="00857E95" w:rsidRPr="00AD54C0" w:rsidRDefault="00857E95" w:rsidP="0076112D">
            <w:pPr>
              <w:pStyle w:val="ad"/>
              <w:numPr>
                <w:ilvl w:val="0"/>
                <w:numId w:val="18"/>
              </w:numPr>
              <w:spacing w:after="0" w:line="240" w:lineRule="auto"/>
              <w:jc w:val="both"/>
              <w:rPr>
                <w:rFonts w:ascii="Times New Roman" w:eastAsia="Times New Roman" w:hAnsi="Times New Roman"/>
                <w:color w:val="000000"/>
                <w:sz w:val="24"/>
                <w:szCs w:val="24"/>
                <w:lang w:eastAsia="ru-RU"/>
              </w:rPr>
            </w:pPr>
            <w:proofErr w:type="spellStart"/>
            <w:r w:rsidRPr="00AD54C0">
              <w:rPr>
                <w:rFonts w:ascii="Times New Roman" w:eastAsia="Times New Roman" w:hAnsi="Times New Roman"/>
                <w:color w:val="000000"/>
                <w:sz w:val="24"/>
                <w:szCs w:val="24"/>
                <w:lang w:eastAsia="ru-RU"/>
              </w:rPr>
              <w:t>Чрескожная</w:t>
            </w:r>
            <w:proofErr w:type="spellEnd"/>
            <w:r w:rsidRPr="00AD54C0">
              <w:rPr>
                <w:rFonts w:ascii="Times New Roman" w:eastAsia="Times New Roman" w:hAnsi="Times New Roman"/>
                <w:color w:val="000000"/>
                <w:sz w:val="24"/>
                <w:szCs w:val="24"/>
                <w:lang w:eastAsia="ru-RU"/>
              </w:rPr>
              <w:t xml:space="preserve"> </w:t>
            </w:r>
            <w:proofErr w:type="spellStart"/>
            <w:r w:rsidRPr="00AD54C0">
              <w:rPr>
                <w:rFonts w:ascii="Times New Roman" w:eastAsia="Times New Roman" w:hAnsi="Times New Roman"/>
                <w:color w:val="000000"/>
                <w:sz w:val="24"/>
                <w:szCs w:val="24"/>
                <w:lang w:eastAsia="ru-RU"/>
              </w:rPr>
              <w:t>миотомия</w:t>
            </w:r>
            <w:proofErr w:type="spellEnd"/>
            <w:r w:rsidRPr="00AD54C0">
              <w:rPr>
                <w:rFonts w:ascii="Times New Roman" w:eastAsia="Times New Roman" w:hAnsi="Times New Roman"/>
                <w:color w:val="000000"/>
                <w:sz w:val="24"/>
                <w:szCs w:val="24"/>
                <w:lang w:eastAsia="ru-RU"/>
              </w:rPr>
              <w:t xml:space="preserve"> икроножной мышцы для устранения деформации стопы</w:t>
            </w:r>
            <w:r w:rsidR="0076112D">
              <w:rPr>
                <w:rFonts w:ascii="Times New Roman" w:eastAsia="Times New Roman" w:hAnsi="Times New Roman"/>
                <w:color w:val="000000"/>
                <w:sz w:val="24"/>
                <w:szCs w:val="24"/>
                <w:lang w:eastAsia="ru-RU"/>
              </w:rPr>
              <w:br/>
            </w:r>
            <w:r w:rsidRPr="00AD54C0">
              <w:rPr>
                <w:rFonts w:ascii="Times New Roman" w:eastAsia="Times New Roman" w:hAnsi="Times New Roman"/>
                <w:color w:val="000000"/>
                <w:sz w:val="24"/>
                <w:szCs w:val="24"/>
                <w:lang w:eastAsia="ru-RU"/>
              </w:rPr>
              <w:lastRenderedPageBreak/>
              <w:t>у детей с ДЦП</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color w:val="000000"/>
                <w:sz w:val="24"/>
                <w:szCs w:val="24"/>
                <w:lang w:eastAsia="ru-RU"/>
              </w:rPr>
            </w:pPr>
            <w:proofErr w:type="spellStart"/>
            <w:r w:rsidRPr="00AD54C0">
              <w:rPr>
                <w:rFonts w:ascii="Times New Roman" w:eastAsia="Times New Roman" w:hAnsi="Times New Roman"/>
                <w:color w:val="000000"/>
                <w:sz w:val="24"/>
                <w:szCs w:val="24"/>
                <w:lang w:eastAsia="ru-RU"/>
              </w:rPr>
              <w:lastRenderedPageBreak/>
              <w:t>Видеоасистированное</w:t>
            </w:r>
            <w:proofErr w:type="spellEnd"/>
            <w:r w:rsidRPr="00AD54C0">
              <w:rPr>
                <w:rFonts w:ascii="Times New Roman" w:eastAsia="Times New Roman" w:hAnsi="Times New Roman"/>
                <w:color w:val="000000"/>
                <w:sz w:val="24"/>
                <w:szCs w:val="24"/>
                <w:lang w:eastAsia="ru-RU"/>
              </w:rPr>
              <w:t xml:space="preserve"> восстановление дистального </w:t>
            </w:r>
            <w:proofErr w:type="spellStart"/>
            <w:r w:rsidRPr="00AD54C0">
              <w:rPr>
                <w:rFonts w:ascii="Times New Roman" w:eastAsia="Times New Roman" w:hAnsi="Times New Roman"/>
                <w:color w:val="000000"/>
                <w:sz w:val="24"/>
                <w:szCs w:val="24"/>
                <w:lang w:eastAsia="ru-RU"/>
              </w:rPr>
              <w:t>межберцового</w:t>
            </w:r>
            <w:proofErr w:type="spellEnd"/>
            <w:r w:rsidRPr="00AD54C0">
              <w:rPr>
                <w:rFonts w:ascii="Times New Roman" w:eastAsia="Times New Roman" w:hAnsi="Times New Roman"/>
                <w:color w:val="000000"/>
                <w:sz w:val="24"/>
                <w:szCs w:val="24"/>
                <w:lang w:eastAsia="ru-RU"/>
              </w:rPr>
              <w:t xml:space="preserve"> синдесмоза</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color w:val="000000"/>
                <w:sz w:val="24"/>
                <w:szCs w:val="24"/>
                <w:lang w:eastAsia="ru-RU"/>
              </w:rPr>
            </w:pPr>
            <w:proofErr w:type="spellStart"/>
            <w:r w:rsidRPr="00AD54C0">
              <w:rPr>
                <w:rFonts w:ascii="Times New Roman" w:eastAsia="Times New Roman" w:hAnsi="Times New Roman"/>
                <w:color w:val="000000"/>
                <w:sz w:val="24"/>
                <w:szCs w:val="24"/>
                <w:lang w:eastAsia="ru-RU"/>
              </w:rPr>
              <w:t>Артроскопия</w:t>
            </w:r>
            <w:proofErr w:type="spellEnd"/>
            <w:r w:rsidRPr="00AD54C0">
              <w:rPr>
                <w:rFonts w:ascii="Times New Roman" w:eastAsia="Times New Roman" w:hAnsi="Times New Roman"/>
                <w:color w:val="000000"/>
                <w:sz w:val="24"/>
                <w:szCs w:val="24"/>
                <w:lang w:eastAsia="ru-RU"/>
              </w:rPr>
              <w:t xml:space="preserve"> голеностопного сустава</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color w:val="000000"/>
                <w:sz w:val="24"/>
                <w:szCs w:val="24"/>
                <w:lang w:eastAsia="ru-RU"/>
              </w:rPr>
            </w:pPr>
            <w:r w:rsidRPr="00AD54C0">
              <w:rPr>
                <w:rFonts w:ascii="Times New Roman" w:eastAsia="Times New Roman" w:hAnsi="Times New Roman"/>
                <w:color w:val="000000"/>
                <w:sz w:val="24"/>
                <w:szCs w:val="24"/>
                <w:lang w:eastAsia="ru-RU"/>
              </w:rPr>
              <w:t>Хирургическое лечение вертикального косоглазия (хирургия косых мышц).</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color w:val="000000"/>
                <w:sz w:val="24"/>
                <w:szCs w:val="24"/>
                <w:lang w:eastAsia="ru-RU"/>
              </w:rPr>
            </w:pPr>
            <w:proofErr w:type="spellStart"/>
            <w:r w:rsidRPr="00AD54C0">
              <w:rPr>
                <w:rFonts w:ascii="Times New Roman" w:eastAsia="Times New Roman" w:hAnsi="Times New Roman"/>
                <w:color w:val="000000"/>
                <w:sz w:val="24"/>
                <w:szCs w:val="24"/>
                <w:lang w:eastAsia="ru-RU"/>
              </w:rPr>
              <w:t>Орто</w:t>
            </w:r>
            <w:proofErr w:type="spellEnd"/>
            <w:r w:rsidRPr="00AD54C0">
              <w:rPr>
                <w:rFonts w:ascii="Times New Roman" w:eastAsia="Times New Roman" w:hAnsi="Times New Roman"/>
                <w:color w:val="000000"/>
                <w:sz w:val="24"/>
                <w:szCs w:val="24"/>
                <w:lang w:eastAsia="ru-RU"/>
              </w:rPr>
              <w:t xml:space="preserve"> - </w:t>
            </w:r>
            <w:proofErr w:type="spellStart"/>
            <w:r w:rsidRPr="00AD54C0">
              <w:rPr>
                <w:rFonts w:ascii="Times New Roman" w:eastAsia="Times New Roman" w:hAnsi="Times New Roman"/>
                <w:color w:val="000000"/>
                <w:sz w:val="24"/>
                <w:szCs w:val="24"/>
                <w:lang w:eastAsia="ru-RU"/>
              </w:rPr>
              <w:t>плеоптическое</w:t>
            </w:r>
            <w:proofErr w:type="spellEnd"/>
            <w:r w:rsidRPr="00AD54C0">
              <w:rPr>
                <w:rFonts w:ascii="Times New Roman" w:eastAsia="Times New Roman" w:hAnsi="Times New Roman"/>
                <w:color w:val="000000"/>
                <w:sz w:val="24"/>
                <w:szCs w:val="24"/>
                <w:lang w:eastAsia="ru-RU"/>
              </w:rPr>
              <w:t xml:space="preserve"> лечение при нистагме</w:t>
            </w:r>
          </w:p>
        </w:tc>
      </w:tr>
      <w:tr w:rsidR="00857E95" w:rsidRPr="00AD54C0" w:rsidTr="00582101">
        <w:tc>
          <w:tcPr>
            <w:tcW w:w="5000" w:type="pct"/>
            <w:shd w:val="clear" w:color="auto" w:fill="auto"/>
          </w:tcPr>
          <w:p w:rsidR="00857E95" w:rsidRPr="00AD54C0" w:rsidRDefault="00857E95" w:rsidP="0076112D">
            <w:pPr>
              <w:pStyle w:val="ad"/>
              <w:numPr>
                <w:ilvl w:val="0"/>
                <w:numId w:val="18"/>
              </w:numPr>
              <w:spacing w:after="0" w:line="240" w:lineRule="auto"/>
              <w:jc w:val="both"/>
              <w:rPr>
                <w:rFonts w:ascii="Times New Roman" w:eastAsia="Times New Roman" w:hAnsi="Times New Roman"/>
                <w:color w:val="000000"/>
                <w:sz w:val="24"/>
                <w:szCs w:val="24"/>
                <w:lang w:eastAsia="ru-RU"/>
              </w:rPr>
            </w:pPr>
            <w:r w:rsidRPr="00AD54C0">
              <w:rPr>
                <w:rFonts w:ascii="Times New Roman" w:eastAsia="Times New Roman" w:hAnsi="Times New Roman"/>
                <w:color w:val="000000"/>
                <w:sz w:val="24"/>
                <w:szCs w:val="24"/>
                <w:lang w:eastAsia="ru-RU"/>
              </w:rPr>
              <w:t xml:space="preserve">Выявление и количественное определение ДНК </w:t>
            </w:r>
            <w:proofErr w:type="spellStart"/>
            <w:r w:rsidRPr="00AD54C0">
              <w:rPr>
                <w:rFonts w:ascii="Times New Roman" w:eastAsia="Times New Roman" w:hAnsi="Times New Roman"/>
                <w:color w:val="000000"/>
                <w:sz w:val="24"/>
                <w:szCs w:val="24"/>
                <w:lang w:eastAsia="ru-RU"/>
              </w:rPr>
              <w:t>Pseudomonas</w:t>
            </w:r>
            <w:proofErr w:type="spellEnd"/>
            <w:r w:rsidRPr="00AD54C0">
              <w:rPr>
                <w:rFonts w:ascii="Times New Roman" w:eastAsia="Times New Roman" w:hAnsi="Times New Roman"/>
                <w:color w:val="000000"/>
                <w:sz w:val="24"/>
                <w:szCs w:val="24"/>
                <w:lang w:eastAsia="ru-RU"/>
              </w:rPr>
              <w:t xml:space="preserve"> </w:t>
            </w:r>
            <w:proofErr w:type="spellStart"/>
            <w:r w:rsidRPr="00AD54C0">
              <w:rPr>
                <w:rFonts w:ascii="Times New Roman" w:eastAsia="Times New Roman" w:hAnsi="Times New Roman"/>
                <w:color w:val="000000"/>
                <w:sz w:val="24"/>
                <w:szCs w:val="24"/>
                <w:lang w:eastAsia="ru-RU"/>
              </w:rPr>
              <w:t>aeruginosa</w:t>
            </w:r>
            <w:proofErr w:type="spellEnd"/>
            <w:r w:rsidR="0076112D">
              <w:rPr>
                <w:rFonts w:ascii="Times New Roman" w:eastAsia="Times New Roman" w:hAnsi="Times New Roman"/>
                <w:color w:val="000000"/>
                <w:sz w:val="24"/>
                <w:szCs w:val="24"/>
                <w:lang w:eastAsia="ru-RU"/>
              </w:rPr>
              <w:br/>
            </w:r>
            <w:r w:rsidRPr="00AD54C0">
              <w:rPr>
                <w:rFonts w:ascii="Times New Roman" w:eastAsia="Times New Roman" w:hAnsi="Times New Roman"/>
                <w:color w:val="000000"/>
                <w:sz w:val="24"/>
                <w:szCs w:val="24"/>
                <w:lang w:eastAsia="ru-RU"/>
              </w:rPr>
              <w:t>в клиническом материале методом полимеразной цепной реакции (ПЦР)</w:t>
            </w:r>
          </w:p>
        </w:tc>
      </w:tr>
      <w:tr w:rsidR="00857E95" w:rsidRPr="00AD54C0" w:rsidTr="00582101">
        <w:tc>
          <w:tcPr>
            <w:tcW w:w="5000" w:type="pct"/>
            <w:shd w:val="clear" w:color="auto" w:fill="auto"/>
          </w:tcPr>
          <w:p w:rsidR="00857E95" w:rsidRPr="00AD54C0" w:rsidRDefault="00857E95" w:rsidP="0076112D">
            <w:pPr>
              <w:pStyle w:val="ad"/>
              <w:numPr>
                <w:ilvl w:val="0"/>
                <w:numId w:val="18"/>
              </w:numPr>
              <w:spacing w:after="0" w:line="240" w:lineRule="auto"/>
              <w:jc w:val="both"/>
              <w:rPr>
                <w:rFonts w:ascii="Times New Roman" w:eastAsia="Times New Roman" w:hAnsi="Times New Roman"/>
                <w:color w:val="000000"/>
                <w:sz w:val="24"/>
                <w:szCs w:val="24"/>
                <w:lang w:eastAsia="ru-RU"/>
              </w:rPr>
            </w:pPr>
            <w:r w:rsidRPr="00AD54C0">
              <w:rPr>
                <w:rFonts w:ascii="Times New Roman" w:eastAsia="Times New Roman" w:hAnsi="Times New Roman"/>
                <w:color w:val="000000"/>
                <w:sz w:val="24"/>
                <w:szCs w:val="24"/>
                <w:lang w:eastAsia="ru-RU"/>
              </w:rPr>
              <w:t xml:space="preserve">Выявление и количественное определение ДНК </w:t>
            </w:r>
            <w:proofErr w:type="spellStart"/>
            <w:r w:rsidRPr="00AD54C0">
              <w:rPr>
                <w:rFonts w:ascii="Times New Roman" w:eastAsia="Times New Roman" w:hAnsi="Times New Roman"/>
                <w:color w:val="000000"/>
                <w:sz w:val="24"/>
                <w:szCs w:val="24"/>
                <w:lang w:eastAsia="ru-RU"/>
              </w:rPr>
              <w:t>Streptococcus</w:t>
            </w:r>
            <w:proofErr w:type="spellEnd"/>
            <w:r w:rsidRPr="00AD54C0">
              <w:rPr>
                <w:rFonts w:ascii="Times New Roman" w:eastAsia="Times New Roman" w:hAnsi="Times New Roman"/>
                <w:color w:val="000000"/>
                <w:sz w:val="24"/>
                <w:szCs w:val="24"/>
                <w:lang w:eastAsia="ru-RU"/>
              </w:rPr>
              <w:t xml:space="preserve"> </w:t>
            </w:r>
            <w:proofErr w:type="spellStart"/>
            <w:r w:rsidRPr="00AD54C0">
              <w:rPr>
                <w:rFonts w:ascii="Times New Roman" w:eastAsia="Times New Roman" w:hAnsi="Times New Roman"/>
                <w:color w:val="000000"/>
                <w:sz w:val="24"/>
                <w:szCs w:val="24"/>
                <w:lang w:eastAsia="ru-RU"/>
              </w:rPr>
              <w:t>agalactiiae</w:t>
            </w:r>
            <w:proofErr w:type="spellEnd"/>
            <w:r w:rsidR="0076112D">
              <w:rPr>
                <w:rFonts w:ascii="Times New Roman" w:eastAsia="Times New Roman" w:hAnsi="Times New Roman"/>
                <w:color w:val="000000"/>
                <w:sz w:val="24"/>
                <w:szCs w:val="24"/>
                <w:lang w:eastAsia="ru-RU"/>
              </w:rPr>
              <w:br/>
            </w:r>
            <w:r w:rsidRPr="00AD54C0">
              <w:rPr>
                <w:rFonts w:ascii="Times New Roman" w:eastAsia="Times New Roman" w:hAnsi="Times New Roman"/>
                <w:color w:val="000000"/>
                <w:sz w:val="24"/>
                <w:szCs w:val="24"/>
                <w:lang w:eastAsia="ru-RU"/>
              </w:rPr>
              <w:t>в клиническом материале методом полимеразной цепной реакции (ПЦР)</w:t>
            </w:r>
          </w:p>
        </w:tc>
      </w:tr>
      <w:tr w:rsidR="00857E95" w:rsidRPr="00AD54C0" w:rsidTr="00582101">
        <w:tc>
          <w:tcPr>
            <w:tcW w:w="5000" w:type="pct"/>
            <w:shd w:val="clear" w:color="auto" w:fill="auto"/>
          </w:tcPr>
          <w:p w:rsidR="00857E95" w:rsidRPr="00AD54C0" w:rsidRDefault="00857E95" w:rsidP="0076112D">
            <w:pPr>
              <w:pStyle w:val="ad"/>
              <w:numPr>
                <w:ilvl w:val="0"/>
                <w:numId w:val="18"/>
              </w:numPr>
              <w:spacing w:after="0" w:line="240" w:lineRule="auto"/>
              <w:jc w:val="both"/>
              <w:rPr>
                <w:rFonts w:ascii="Times New Roman" w:eastAsia="Times New Roman" w:hAnsi="Times New Roman"/>
                <w:color w:val="000000"/>
                <w:sz w:val="24"/>
                <w:szCs w:val="24"/>
                <w:lang w:eastAsia="ru-RU"/>
              </w:rPr>
            </w:pPr>
            <w:r w:rsidRPr="00AD54C0">
              <w:rPr>
                <w:rFonts w:ascii="Times New Roman" w:eastAsia="Times New Roman" w:hAnsi="Times New Roman"/>
                <w:color w:val="000000"/>
                <w:sz w:val="24"/>
                <w:szCs w:val="24"/>
                <w:lang w:eastAsia="ru-RU"/>
              </w:rPr>
              <w:t xml:space="preserve">Выявление и количественное определение ДНК </w:t>
            </w:r>
            <w:proofErr w:type="spellStart"/>
            <w:r w:rsidRPr="00AD54C0">
              <w:rPr>
                <w:rFonts w:ascii="Times New Roman" w:eastAsia="Times New Roman" w:hAnsi="Times New Roman"/>
                <w:color w:val="000000"/>
                <w:sz w:val="24"/>
                <w:szCs w:val="24"/>
                <w:lang w:eastAsia="ru-RU"/>
              </w:rPr>
              <w:t>метициллин</w:t>
            </w:r>
            <w:proofErr w:type="spellEnd"/>
            <w:r w:rsidRPr="00AD54C0">
              <w:rPr>
                <w:rFonts w:ascii="Times New Roman" w:eastAsia="Times New Roman" w:hAnsi="Times New Roman"/>
                <w:color w:val="000000"/>
                <w:sz w:val="24"/>
                <w:szCs w:val="24"/>
                <w:lang w:eastAsia="ru-RU"/>
              </w:rPr>
              <w:t xml:space="preserve"> </w:t>
            </w:r>
            <w:proofErr w:type="gramStart"/>
            <w:r w:rsidRPr="00AD54C0">
              <w:rPr>
                <w:rFonts w:ascii="Times New Roman" w:eastAsia="Times New Roman" w:hAnsi="Times New Roman"/>
                <w:color w:val="000000"/>
                <w:sz w:val="24"/>
                <w:szCs w:val="24"/>
                <w:lang w:eastAsia="ru-RU"/>
              </w:rPr>
              <w:t>чувствительного</w:t>
            </w:r>
            <w:proofErr w:type="gramEnd"/>
            <w:r w:rsidR="0076112D">
              <w:rPr>
                <w:rFonts w:ascii="Times New Roman" w:eastAsia="Times New Roman" w:hAnsi="Times New Roman"/>
                <w:color w:val="000000"/>
                <w:sz w:val="24"/>
                <w:szCs w:val="24"/>
                <w:lang w:eastAsia="ru-RU"/>
              </w:rPr>
              <w:br/>
            </w:r>
            <w:r w:rsidRPr="00AD54C0">
              <w:rPr>
                <w:rFonts w:ascii="Times New Roman" w:eastAsia="Times New Roman" w:hAnsi="Times New Roman"/>
                <w:color w:val="000000"/>
                <w:sz w:val="24"/>
                <w:szCs w:val="24"/>
                <w:lang w:eastAsia="ru-RU"/>
              </w:rPr>
              <w:t xml:space="preserve">и </w:t>
            </w:r>
            <w:proofErr w:type="spellStart"/>
            <w:r w:rsidRPr="00AD54C0">
              <w:rPr>
                <w:rFonts w:ascii="Times New Roman" w:eastAsia="Times New Roman" w:hAnsi="Times New Roman"/>
                <w:color w:val="000000"/>
                <w:sz w:val="24"/>
                <w:szCs w:val="24"/>
                <w:lang w:eastAsia="ru-RU"/>
              </w:rPr>
              <w:t>метициллин</w:t>
            </w:r>
            <w:proofErr w:type="spellEnd"/>
            <w:r w:rsidRPr="00AD54C0">
              <w:rPr>
                <w:rFonts w:ascii="Times New Roman" w:eastAsia="Times New Roman" w:hAnsi="Times New Roman"/>
                <w:color w:val="000000"/>
                <w:sz w:val="24"/>
                <w:szCs w:val="24"/>
                <w:lang w:eastAsia="ru-RU"/>
              </w:rPr>
              <w:t xml:space="preserve"> резистентного </w:t>
            </w:r>
            <w:proofErr w:type="spellStart"/>
            <w:r w:rsidRPr="00AD54C0">
              <w:rPr>
                <w:rFonts w:ascii="Times New Roman" w:eastAsia="Times New Roman" w:hAnsi="Times New Roman"/>
                <w:color w:val="000000"/>
                <w:sz w:val="24"/>
                <w:szCs w:val="24"/>
                <w:lang w:eastAsia="ru-RU"/>
              </w:rPr>
              <w:t>Staphylococcus</w:t>
            </w:r>
            <w:proofErr w:type="spellEnd"/>
            <w:r w:rsidRPr="00AD54C0">
              <w:rPr>
                <w:rFonts w:ascii="Times New Roman" w:eastAsia="Times New Roman" w:hAnsi="Times New Roman"/>
                <w:color w:val="000000"/>
                <w:sz w:val="24"/>
                <w:szCs w:val="24"/>
                <w:lang w:eastAsia="ru-RU"/>
              </w:rPr>
              <w:t xml:space="preserve"> </w:t>
            </w:r>
            <w:proofErr w:type="spellStart"/>
            <w:r w:rsidRPr="00AD54C0">
              <w:rPr>
                <w:rFonts w:ascii="Times New Roman" w:eastAsia="Times New Roman" w:hAnsi="Times New Roman"/>
                <w:color w:val="000000"/>
                <w:sz w:val="24"/>
                <w:szCs w:val="24"/>
                <w:lang w:eastAsia="ru-RU"/>
              </w:rPr>
              <w:t>aureus</w:t>
            </w:r>
            <w:proofErr w:type="spellEnd"/>
            <w:r w:rsidRPr="00AD54C0">
              <w:rPr>
                <w:rFonts w:ascii="Times New Roman" w:eastAsia="Times New Roman" w:hAnsi="Times New Roman"/>
                <w:color w:val="000000"/>
                <w:sz w:val="24"/>
                <w:szCs w:val="24"/>
                <w:lang w:eastAsia="ru-RU"/>
              </w:rPr>
              <w:t xml:space="preserve">, </w:t>
            </w:r>
            <w:proofErr w:type="spellStart"/>
            <w:r w:rsidRPr="00AD54C0">
              <w:rPr>
                <w:rFonts w:ascii="Times New Roman" w:eastAsia="Times New Roman" w:hAnsi="Times New Roman"/>
                <w:color w:val="000000"/>
                <w:sz w:val="24"/>
                <w:szCs w:val="24"/>
                <w:lang w:eastAsia="ru-RU"/>
              </w:rPr>
              <w:t>метициллин</w:t>
            </w:r>
            <w:proofErr w:type="spellEnd"/>
            <w:r w:rsidRPr="00AD54C0">
              <w:rPr>
                <w:rFonts w:ascii="Times New Roman" w:eastAsia="Times New Roman" w:hAnsi="Times New Roman"/>
                <w:color w:val="000000"/>
                <w:sz w:val="24"/>
                <w:szCs w:val="24"/>
                <w:lang w:eastAsia="ru-RU"/>
              </w:rPr>
              <w:t xml:space="preserve">-резистентных </w:t>
            </w:r>
            <w:proofErr w:type="spellStart"/>
            <w:r w:rsidRPr="00AD54C0">
              <w:rPr>
                <w:rFonts w:ascii="Times New Roman" w:eastAsia="Times New Roman" w:hAnsi="Times New Roman"/>
                <w:color w:val="000000"/>
                <w:sz w:val="24"/>
                <w:szCs w:val="24"/>
                <w:lang w:eastAsia="ru-RU"/>
              </w:rPr>
              <w:t>коагулазонегативных</w:t>
            </w:r>
            <w:proofErr w:type="spellEnd"/>
            <w:r w:rsidRPr="00AD54C0">
              <w:rPr>
                <w:rFonts w:ascii="Times New Roman" w:eastAsia="Times New Roman" w:hAnsi="Times New Roman"/>
                <w:color w:val="000000"/>
                <w:sz w:val="24"/>
                <w:szCs w:val="24"/>
                <w:lang w:eastAsia="ru-RU"/>
              </w:rPr>
              <w:t xml:space="preserve"> </w:t>
            </w:r>
            <w:proofErr w:type="spellStart"/>
            <w:r w:rsidRPr="00AD54C0">
              <w:rPr>
                <w:rFonts w:ascii="Times New Roman" w:eastAsia="Times New Roman" w:hAnsi="Times New Roman"/>
                <w:color w:val="000000"/>
                <w:sz w:val="24"/>
                <w:szCs w:val="24"/>
                <w:lang w:eastAsia="ru-RU"/>
              </w:rPr>
              <w:t>Staphylococcus</w:t>
            </w:r>
            <w:proofErr w:type="spellEnd"/>
            <w:r w:rsidRPr="00AD54C0">
              <w:rPr>
                <w:rFonts w:ascii="Times New Roman" w:eastAsia="Times New Roman" w:hAnsi="Times New Roman"/>
                <w:color w:val="000000"/>
                <w:sz w:val="24"/>
                <w:szCs w:val="24"/>
                <w:lang w:eastAsia="ru-RU"/>
              </w:rPr>
              <w:t xml:space="preserve"> </w:t>
            </w:r>
            <w:proofErr w:type="spellStart"/>
            <w:r w:rsidRPr="00AD54C0">
              <w:rPr>
                <w:rFonts w:ascii="Times New Roman" w:eastAsia="Times New Roman" w:hAnsi="Times New Roman"/>
                <w:color w:val="000000"/>
                <w:sz w:val="24"/>
                <w:szCs w:val="24"/>
                <w:lang w:eastAsia="ru-RU"/>
              </w:rPr>
              <w:t>spp</w:t>
            </w:r>
            <w:proofErr w:type="spellEnd"/>
            <w:r w:rsidRPr="00AD54C0">
              <w:rPr>
                <w:rFonts w:ascii="Times New Roman" w:eastAsia="Times New Roman" w:hAnsi="Times New Roman"/>
                <w:color w:val="000000"/>
                <w:sz w:val="24"/>
                <w:szCs w:val="24"/>
                <w:lang w:eastAsia="ru-RU"/>
              </w:rPr>
              <w:t>. в биологическом материале методом полимеразной цепной реакции (ПЦР)</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color w:val="000000"/>
                <w:sz w:val="24"/>
                <w:szCs w:val="24"/>
                <w:lang w:eastAsia="ru-RU"/>
              </w:rPr>
            </w:pPr>
            <w:proofErr w:type="spellStart"/>
            <w:r w:rsidRPr="00AD54C0">
              <w:rPr>
                <w:rFonts w:ascii="Times New Roman" w:eastAsia="Times New Roman" w:hAnsi="Times New Roman"/>
                <w:color w:val="000000"/>
                <w:sz w:val="24"/>
                <w:szCs w:val="24"/>
                <w:lang w:eastAsia="ru-RU"/>
              </w:rPr>
              <w:t>IgG</w:t>
            </w:r>
            <w:proofErr w:type="spellEnd"/>
            <w:r w:rsidRPr="00AD54C0">
              <w:rPr>
                <w:rFonts w:ascii="Times New Roman" w:eastAsia="Times New Roman" w:hAnsi="Times New Roman"/>
                <w:color w:val="000000"/>
                <w:sz w:val="24"/>
                <w:szCs w:val="24"/>
                <w:lang w:eastAsia="ru-RU"/>
              </w:rPr>
              <w:t xml:space="preserve"> к </w:t>
            </w:r>
            <w:proofErr w:type="spellStart"/>
            <w:r w:rsidRPr="00AD54C0">
              <w:rPr>
                <w:rFonts w:ascii="Times New Roman" w:eastAsia="Times New Roman" w:hAnsi="Times New Roman"/>
                <w:color w:val="000000"/>
                <w:sz w:val="24"/>
                <w:szCs w:val="24"/>
                <w:lang w:eastAsia="ru-RU"/>
              </w:rPr>
              <w:t>Entameoba</w:t>
            </w:r>
            <w:proofErr w:type="spellEnd"/>
            <w:r w:rsidRPr="00AD54C0">
              <w:rPr>
                <w:rFonts w:ascii="Times New Roman" w:eastAsia="Times New Roman" w:hAnsi="Times New Roman"/>
                <w:color w:val="000000"/>
                <w:sz w:val="24"/>
                <w:szCs w:val="24"/>
                <w:lang w:eastAsia="ru-RU"/>
              </w:rPr>
              <w:t xml:space="preserve"> </w:t>
            </w:r>
            <w:proofErr w:type="spellStart"/>
            <w:r w:rsidRPr="00AD54C0">
              <w:rPr>
                <w:rFonts w:ascii="Times New Roman" w:eastAsia="Times New Roman" w:hAnsi="Times New Roman"/>
                <w:color w:val="000000"/>
                <w:sz w:val="24"/>
                <w:szCs w:val="24"/>
                <w:lang w:eastAsia="ru-RU"/>
              </w:rPr>
              <w:t>histolytica</w:t>
            </w:r>
            <w:proofErr w:type="spellEnd"/>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color w:val="000000"/>
                <w:sz w:val="24"/>
                <w:szCs w:val="24"/>
                <w:lang w:eastAsia="ru-RU"/>
              </w:rPr>
            </w:pPr>
            <w:r w:rsidRPr="00AD54C0">
              <w:rPr>
                <w:rFonts w:ascii="Times New Roman" w:eastAsia="Times New Roman" w:hAnsi="Times New Roman"/>
                <w:color w:val="000000"/>
                <w:sz w:val="24"/>
                <w:szCs w:val="24"/>
                <w:lang w:eastAsia="ru-RU"/>
              </w:rPr>
              <w:t xml:space="preserve">Возобновление исследований органа зрения с использованием </w:t>
            </w:r>
            <w:proofErr w:type="spellStart"/>
            <w:r w:rsidRPr="00AD54C0">
              <w:rPr>
                <w:rFonts w:ascii="Times New Roman" w:eastAsia="Times New Roman" w:hAnsi="Times New Roman"/>
                <w:color w:val="000000"/>
                <w:sz w:val="24"/>
                <w:szCs w:val="24"/>
                <w:lang w:eastAsia="ru-RU"/>
              </w:rPr>
              <w:t>ретинальной</w:t>
            </w:r>
            <w:proofErr w:type="spellEnd"/>
            <w:r w:rsidRPr="00AD54C0">
              <w:rPr>
                <w:rFonts w:ascii="Times New Roman" w:eastAsia="Times New Roman" w:hAnsi="Times New Roman"/>
                <w:color w:val="000000"/>
                <w:sz w:val="24"/>
                <w:szCs w:val="24"/>
                <w:lang w:eastAsia="ru-RU"/>
              </w:rPr>
              <w:t xml:space="preserve"> камеры </w:t>
            </w:r>
            <w:proofErr w:type="spellStart"/>
            <w:r w:rsidRPr="00AD54C0">
              <w:rPr>
                <w:rFonts w:ascii="Times New Roman" w:eastAsia="Times New Roman" w:hAnsi="Times New Roman"/>
                <w:color w:val="000000"/>
                <w:sz w:val="24"/>
                <w:szCs w:val="24"/>
                <w:lang w:eastAsia="ru-RU"/>
              </w:rPr>
              <w:t>Ret</w:t>
            </w:r>
            <w:proofErr w:type="spellEnd"/>
            <w:r w:rsidRPr="00AD54C0">
              <w:rPr>
                <w:rFonts w:ascii="Times New Roman" w:eastAsia="Times New Roman" w:hAnsi="Times New Roman"/>
                <w:color w:val="000000"/>
                <w:sz w:val="24"/>
                <w:szCs w:val="24"/>
                <w:lang w:eastAsia="ru-RU"/>
              </w:rPr>
              <w:t xml:space="preserve"> </w:t>
            </w:r>
            <w:proofErr w:type="spellStart"/>
            <w:r w:rsidRPr="00AD54C0">
              <w:rPr>
                <w:rFonts w:ascii="Times New Roman" w:eastAsia="Times New Roman" w:hAnsi="Times New Roman"/>
                <w:color w:val="000000"/>
                <w:sz w:val="24"/>
                <w:szCs w:val="24"/>
                <w:lang w:eastAsia="ru-RU"/>
              </w:rPr>
              <w:t>Cam</w:t>
            </w:r>
            <w:proofErr w:type="spellEnd"/>
            <w:r w:rsidRPr="00AD54C0">
              <w:rPr>
                <w:rFonts w:ascii="Times New Roman" w:eastAsia="Times New Roman" w:hAnsi="Times New Roman"/>
                <w:color w:val="000000"/>
                <w:sz w:val="24"/>
                <w:szCs w:val="24"/>
                <w:lang w:eastAsia="ru-RU"/>
              </w:rPr>
              <w:t xml:space="preserve"> III</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color w:val="000000"/>
                <w:sz w:val="24"/>
                <w:szCs w:val="24"/>
                <w:lang w:eastAsia="ru-RU"/>
              </w:rPr>
            </w:pPr>
            <w:r w:rsidRPr="00AD54C0">
              <w:rPr>
                <w:rFonts w:ascii="Times New Roman" w:eastAsia="Times New Roman" w:hAnsi="Times New Roman"/>
                <w:color w:val="000000"/>
                <w:sz w:val="24"/>
                <w:szCs w:val="24"/>
                <w:lang w:eastAsia="ru-RU"/>
              </w:rPr>
              <w:t xml:space="preserve">Внедрение в работу определения </w:t>
            </w:r>
            <w:proofErr w:type="spellStart"/>
            <w:r w:rsidRPr="00AD54C0">
              <w:rPr>
                <w:rFonts w:ascii="Times New Roman" w:eastAsia="Times New Roman" w:hAnsi="Times New Roman"/>
                <w:color w:val="000000"/>
                <w:sz w:val="24"/>
                <w:szCs w:val="24"/>
                <w:lang w:eastAsia="ru-RU"/>
              </w:rPr>
              <w:t>металло-беталактамаз</w:t>
            </w:r>
            <w:proofErr w:type="spellEnd"/>
            <w:r w:rsidRPr="00AD54C0">
              <w:rPr>
                <w:rFonts w:ascii="Times New Roman" w:eastAsia="Times New Roman" w:hAnsi="Times New Roman"/>
                <w:color w:val="000000"/>
                <w:sz w:val="24"/>
                <w:szCs w:val="24"/>
                <w:lang w:eastAsia="ru-RU"/>
              </w:rPr>
              <w:t xml:space="preserve"> у </w:t>
            </w:r>
            <w:proofErr w:type="spellStart"/>
            <w:r w:rsidRPr="00AD54C0">
              <w:rPr>
                <w:rFonts w:ascii="Times New Roman" w:eastAsia="Times New Roman" w:hAnsi="Times New Roman"/>
                <w:color w:val="000000"/>
                <w:sz w:val="24"/>
                <w:szCs w:val="24"/>
                <w:lang w:eastAsia="ru-RU"/>
              </w:rPr>
              <w:t>неферментирующих</w:t>
            </w:r>
            <w:proofErr w:type="spellEnd"/>
            <w:r w:rsidRPr="00AD54C0">
              <w:rPr>
                <w:rFonts w:ascii="Times New Roman" w:eastAsia="Times New Roman" w:hAnsi="Times New Roman"/>
                <w:color w:val="000000"/>
                <w:sz w:val="24"/>
                <w:szCs w:val="24"/>
                <w:lang w:eastAsia="ru-RU"/>
              </w:rPr>
              <w:t xml:space="preserve"> грамотрицательных бактерий с использованием парных дисков (набор "MAST")</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color w:val="000000"/>
                <w:sz w:val="24"/>
                <w:szCs w:val="24"/>
                <w:lang w:eastAsia="ru-RU"/>
              </w:rPr>
            </w:pPr>
            <w:r w:rsidRPr="00AD54C0">
              <w:rPr>
                <w:rFonts w:ascii="Times New Roman" w:eastAsia="Times New Roman" w:hAnsi="Times New Roman"/>
                <w:color w:val="000000"/>
                <w:sz w:val="24"/>
                <w:szCs w:val="24"/>
                <w:lang w:eastAsia="ru-RU"/>
              </w:rPr>
              <w:t xml:space="preserve">Определение </w:t>
            </w:r>
            <w:proofErr w:type="spellStart"/>
            <w:r w:rsidRPr="00AD54C0">
              <w:rPr>
                <w:rFonts w:ascii="Times New Roman" w:eastAsia="Times New Roman" w:hAnsi="Times New Roman"/>
                <w:color w:val="000000"/>
                <w:sz w:val="24"/>
                <w:szCs w:val="24"/>
                <w:lang w:eastAsia="ru-RU"/>
              </w:rPr>
              <w:t>IgG</w:t>
            </w:r>
            <w:proofErr w:type="spellEnd"/>
            <w:r w:rsidRPr="00AD54C0">
              <w:rPr>
                <w:rFonts w:ascii="Times New Roman" w:eastAsia="Times New Roman" w:hAnsi="Times New Roman"/>
                <w:color w:val="000000"/>
                <w:sz w:val="24"/>
                <w:szCs w:val="24"/>
                <w:lang w:eastAsia="ru-RU"/>
              </w:rPr>
              <w:t xml:space="preserve"> антител к циклическим </w:t>
            </w:r>
            <w:proofErr w:type="spellStart"/>
            <w:r w:rsidRPr="00AD54C0">
              <w:rPr>
                <w:rFonts w:ascii="Times New Roman" w:eastAsia="Times New Roman" w:hAnsi="Times New Roman"/>
                <w:color w:val="000000"/>
                <w:sz w:val="24"/>
                <w:szCs w:val="24"/>
                <w:lang w:eastAsia="ru-RU"/>
              </w:rPr>
              <w:t>цитруллинированным</w:t>
            </w:r>
            <w:proofErr w:type="spellEnd"/>
            <w:r w:rsidRPr="00AD54C0">
              <w:rPr>
                <w:rFonts w:ascii="Times New Roman" w:eastAsia="Times New Roman" w:hAnsi="Times New Roman"/>
                <w:color w:val="000000"/>
                <w:sz w:val="24"/>
                <w:szCs w:val="24"/>
                <w:lang w:eastAsia="ru-RU"/>
              </w:rPr>
              <w:t xml:space="preserve"> пептидам (Анти-</w:t>
            </w:r>
            <w:proofErr w:type="gramStart"/>
            <w:r w:rsidRPr="00AD54C0">
              <w:rPr>
                <w:rFonts w:ascii="Times New Roman" w:eastAsia="Times New Roman" w:hAnsi="Times New Roman"/>
                <w:color w:val="000000"/>
                <w:sz w:val="24"/>
                <w:szCs w:val="24"/>
                <w:lang w:eastAsia="ru-RU"/>
              </w:rPr>
              <w:t>CCP</w:t>
            </w:r>
            <w:proofErr w:type="gramEnd"/>
            <w:r w:rsidRPr="00AD54C0">
              <w:rPr>
                <w:rFonts w:ascii="Times New Roman" w:eastAsia="Times New Roman" w:hAnsi="Times New Roman"/>
                <w:color w:val="000000"/>
                <w:sz w:val="24"/>
                <w:szCs w:val="24"/>
                <w:lang w:eastAsia="ru-RU"/>
              </w:rPr>
              <w:t>)</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eastAsia="Times New Roman" w:hAnsi="Times New Roman"/>
                <w:color w:val="000000"/>
                <w:sz w:val="24"/>
                <w:szCs w:val="24"/>
                <w:lang w:eastAsia="ru-RU"/>
              </w:rPr>
            </w:pPr>
            <w:r w:rsidRPr="00AD54C0">
              <w:rPr>
                <w:rFonts w:ascii="Times New Roman" w:eastAsia="Times New Roman" w:hAnsi="Times New Roman"/>
                <w:color w:val="000000"/>
                <w:sz w:val="24"/>
                <w:szCs w:val="24"/>
                <w:lang w:eastAsia="ru-RU"/>
              </w:rPr>
              <w:t>Холестерин липопротеидов высокой плотности</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ind w:left="714" w:hanging="357"/>
              <w:jc w:val="both"/>
              <w:rPr>
                <w:rFonts w:ascii="Times New Roman" w:eastAsia="Times New Roman" w:hAnsi="Times New Roman"/>
                <w:sz w:val="24"/>
                <w:szCs w:val="24"/>
                <w:lang w:eastAsia="ru-RU"/>
              </w:rPr>
            </w:pPr>
            <w:proofErr w:type="spellStart"/>
            <w:r w:rsidRPr="00AD54C0">
              <w:rPr>
                <w:rFonts w:ascii="Times New Roman" w:eastAsia="Times New Roman" w:hAnsi="Times New Roman"/>
                <w:sz w:val="24"/>
                <w:szCs w:val="24"/>
                <w:lang w:eastAsia="ru-RU"/>
              </w:rPr>
              <w:t>Лапароскопичекая</w:t>
            </w:r>
            <w:proofErr w:type="spellEnd"/>
            <w:r w:rsidRPr="00AD54C0">
              <w:rPr>
                <w:rFonts w:ascii="Times New Roman" w:eastAsia="Times New Roman" w:hAnsi="Times New Roman"/>
                <w:sz w:val="24"/>
                <w:szCs w:val="24"/>
                <w:lang w:eastAsia="ru-RU"/>
              </w:rPr>
              <w:t xml:space="preserve"> субтотальная </w:t>
            </w:r>
            <w:proofErr w:type="spellStart"/>
            <w:r w:rsidRPr="00AD54C0">
              <w:rPr>
                <w:rFonts w:ascii="Times New Roman" w:eastAsia="Times New Roman" w:hAnsi="Times New Roman"/>
                <w:sz w:val="24"/>
                <w:szCs w:val="24"/>
                <w:lang w:eastAsia="ru-RU"/>
              </w:rPr>
              <w:t>гистерэктомия</w:t>
            </w:r>
            <w:proofErr w:type="spellEnd"/>
            <w:r w:rsidRPr="00AD54C0">
              <w:rPr>
                <w:rFonts w:ascii="Times New Roman" w:eastAsia="Times New Roman" w:hAnsi="Times New Roman"/>
                <w:sz w:val="24"/>
                <w:szCs w:val="24"/>
                <w:lang w:eastAsia="ru-RU"/>
              </w:rPr>
              <w:t xml:space="preserve">  матки с придатками и без</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ind w:left="714" w:hanging="357"/>
              <w:jc w:val="both"/>
              <w:rPr>
                <w:rFonts w:ascii="Times New Roman" w:eastAsia="Times New Roman" w:hAnsi="Times New Roman"/>
                <w:sz w:val="24"/>
                <w:szCs w:val="24"/>
                <w:lang w:eastAsia="ru-RU"/>
              </w:rPr>
            </w:pPr>
            <w:r w:rsidRPr="00AD54C0">
              <w:rPr>
                <w:rFonts w:ascii="Times New Roman" w:eastAsia="Times New Roman" w:hAnsi="Times New Roman"/>
                <w:sz w:val="24"/>
                <w:szCs w:val="24"/>
                <w:lang w:eastAsia="ru-RU"/>
              </w:rPr>
              <w:t xml:space="preserve">Органосохраняющие операции при новообразованиях яичников  размерами 8 см и более </w:t>
            </w:r>
            <w:proofErr w:type="spellStart"/>
            <w:r w:rsidRPr="00AD54C0">
              <w:rPr>
                <w:rFonts w:ascii="Times New Roman" w:eastAsia="Times New Roman" w:hAnsi="Times New Roman"/>
                <w:sz w:val="24"/>
                <w:szCs w:val="24"/>
                <w:lang w:eastAsia="ru-RU"/>
              </w:rPr>
              <w:t>лапароскопическим</w:t>
            </w:r>
            <w:proofErr w:type="spellEnd"/>
            <w:r w:rsidRPr="00AD54C0">
              <w:rPr>
                <w:rFonts w:ascii="Times New Roman" w:eastAsia="Times New Roman" w:hAnsi="Times New Roman"/>
                <w:sz w:val="24"/>
                <w:szCs w:val="24"/>
                <w:lang w:eastAsia="ru-RU"/>
              </w:rPr>
              <w:t xml:space="preserve"> доступом с </w:t>
            </w:r>
            <w:proofErr w:type="spellStart"/>
            <w:r w:rsidRPr="00AD54C0">
              <w:rPr>
                <w:rFonts w:ascii="Times New Roman" w:eastAsia="Times New Roman" w:hAnsi="Times New Roman"/>
                <w:sz w:val="24"/>
                <w:szCs w:val="24"/>
                <w:lang w:eastAsia="ru-RU"/>
              </w:rPr>
              <w:t>ущиванием</w:t>
            </w:r>
            <w:proofErr w:type="spellEnd"/>
            <w:r w:rsidRPr="00AD54C0">
              <w:rPr>
                <w:rFonts w:ascii="Times New Roman" w:eastAsia="Times New Roman" w:hAnsi="Times New Roman"/>
                <w:sz w:val="24"/>
                <w:szCs w:val="24"/>
                <w:lang w:eastAsia="ru-RU"/>
              </w:rPr>
              <w:t xml:space="preserve"> ложа кисты</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ind w:left="714" w:hanging="357"/>
              <w:jc w:val="both"/>
              <w:rPr>
                <w:rFonts w:ascii="Times New Roman" w:hAnsi="Times New Roman"/>
                <w:bCs/>
                <w:sz w:val="24"/>
                <w:szCs w:val="24"/>
              </w:rPr>
            </w:pPr>
            <w:r w:rsidRPr="00AD54C0">
              <w:rPr>
                <w:rFonts w:ascii="Times New Roman" w:hAnsi="Times New Roman"/>
                <w:bCs/>
                <w:sz w:val="24"/>
                <w:szCs w:val="24"/>
              </w:rPr>
              <w:t xml:space="preserve">Имплантация </w:t>
            </w:r>
            <w:proofErr w:type="spellStart"/>
            <w:r w:rsidRPr="00AD54C0">
              <w:rPr>
                <w:rFonts w:ascii="Times New Roman" w:hAnsi="Times New Roman"/>
                <w:bCs/>
                <w:sz w:val="24"/>
                <w:szCs w:val="24"/>
              </w:rPr>
              <w:t>потокперенаправляющих</w:t>
            </w:r>
            <w:proofErr w:type="spellEnd"/>
            <w:r w:rsidRPr="00AD54C0">
              <w:rPr>
                <w:rFonts w:ascii="Times New Roman" w:hAnsi="Times New Roman"/>
                <w:bCs/>
                <w:sz w:val="24"/>
                <w:szCs w:val="24"/>
              </w:rPr>
              <w:t xml:space="preserve"> </w:t>
            </w:r>
            <w:proofErr w:type="spellStart"/>
            <w:r w:rsidRPr="00AD54C0">
              <w:rPr>
                <w:rFonts w:ascii="Times New Roman" w:hAnsi="Times New Roman"/>
                <w:bCs/>
                <w:sz w:val="24"/>
                <w:szCs w:val="24"/>
              </w:rPr>
              <w:t>стентов</w:t>
            </w:r>
            <w:proofErr w:type="spellEnd"/>
            <w:r w:rsidRPr="00AD54C0">
              <w:rPr>
                <w:rFonts w:ascii="Times New Roman" w:hAnsi="Times New Roman"/>
                <w:bCs/>
                <w:sz w:val="24"/>
                <w:szCs w:val="24"/>
              </w:rPr>
              <w:t xml:space="preserve"> по поводу мешотчатых аневризм сосудов головного мозга</w:t>
            </w:r>
          </w:p>
        </w:tc>
      </w:tr>
      <w:tr w:rsidR="00857E95" w:rsidRPr="00AD54C0" w:rsidTr="00582101">
        <w:tc>
          <w:tcPr>
            <w:tcW w:w="5000" w:type="pct"/>
            <w:shd w:val="clear" w:color="auto" w:fill="auto"/>
          </w:tcPr>
          <w:p w:rsidR="00857E95" w:rsidRPr="00AD54C0" w:rsidRDefault="00857E95" w:rsidP="002527A5">
            <w:pPr>
              <w:pStyle w:val="ad"/>
              <w:numPr>
                <w:ilvl w:val="0"/>
                <w:numId w:val="18"/>
              </w:numPr>
              <w:spacing w:after="0" w:line="240" w:lineRule="auto"/>
              <w:ind w:left="714" w:hanging="357"/>
              <w:jc w:val="both"/>
              <w:rPr>
                <w:rFonts w:ascii="Times New Roman" w:hAnsi="Times New Roman"/>
                <w:bCs/>
                <w:sz w:val="24"/>
                <w:szCs w:val="24"/>
              </w:rPr>
            </w:pPr>
            <w:r w:rsidRPr="00AD54C0">
              <w:rPr>
                <w:rFonts w:ascii="Times New Roman" w:hAnsi="Times New Roman"/>
                <w:bCs/>
                <w:sz w:val="24"/>
                <w:szCs w:val="24"/>
              </w:rPr>
              <w:t>Методика реконструктивной краниотомии с использованием титановых пластин у детей с врожденными пороками развития черепа</w:t>
            </w:r>
          </w:p>
        </w:tc>
      </w:tr>
      <w:tr w:rsidR="00857E95" w:rsidRPr="007E5F81" w:rsidTr="00582101">
        <w:tc>
          <w:tcPr>
            <w:tcW w:w="5000" w:type="pct"/>
            <w:shd w:val="clear" w:color="auto" w:fill="auto"/>
          </w:tcPr>
          <w:p w:rsidR="00857E95" w:rsidRPr="00AD54C0" w:rsidRDefault="00857E95" w:rsidP="002527A5">
            <w:pPr>
              <w:pStyle w:val="ad"/>
              <w:numPr>
                <w:ilvl w:val="0"/>
                <w:numId w:val="18"/>
              </w:numPr>
              <w:spacing w:after="0" w:line="240" w:lineRule="auto"/>
              <w:jc w:val="both"/>
              <w:rPr>
                <w:rFonts w:ascii="Times New Roman" w:hAnsi="Times New Roman"/>
                <w:bCs/>
                <w:sz w:val="24"/>
                <w:szCs w:val="24"/>
              </w:rPr>
            </w:pPr>
            <w:r w:rsidRPr="00AD54C0">
              <w:rPr>
                <w:rFonts w:ascii="Times New Roman" w:hAnsi="Times New Roman"/>
                <w:bCs/>
                <w:sz w:val="24"/>
                <w:szCs w:val="24"/>
              </w:rPr>
              <w:t xml:space="preserve">Методика установки тестовых электродов для </w:t>
            </w:r>
            <w:proofErr w:type="spellStart"/>
            <w:r w:rsidRPr="00AD54C0">
              <w:rPr>
                <w:rFonts w:ascii="Times New Roman" w:hAnsi="Times New Roman"/>
                <w:bCs/>
                <w:sz w:val="24"/>
                <w:szCs w:val="24"/>
              </w:rPr>
              <w:t>эпидуральной</w:t>
            </w:r>
            <w:proofErr w:type="spellEnd"/>
            <w:r w:rsidRPr="00AD54C0">
              <w:rPr>
                <w:rFonts w:ascii="Times New Roman" w:hAnsi="Times New Roman"/>
                <w:bCs/>
                <w:sz w:val="24"/>
                <w:szCs w:val="24"/>
              </w:rPr>
              <w:t xml:space="preserve"> стимуляции спинного мозга</w:t>
            </w:r>
          </w:p>
        </w:tc>
      </w:tr>
    </w:tbl>
    <w:p w:rsidR="00857E95" w:rsidRPr="007E5F81" w:rsidRDefault="00857E95" w:rsidP="00857E95">
      <w:pPr>
        <w:spacing w:after="0" w:line="240" w:lineRule="auto"/>
        <w:rPr>
          <w:rFonts w:ascii="Times New Roman" w:eastAsia="Times New Roman" w:hAnsi="Times New Roman"/>
          <w:sz w:val="24"/>
          <w:szCs w:val="24"/>
          <w:highlight w:val="yellow"/>
          <w:lang w:eastAsia="ru-RU"/>
        </w:rPr>
      </w:pPr>
    </w:p>
    <w:p w:rsidR="00A12544" w:rsidRPr="001E5F47" w:rsidRDefault="00C52FEF" w:rsidP="00A12544">
      <w:pPr>
        <w:pStyle w:val="a6"/>
        <w:spacing w:line="276" w:lineRule="auto"/>
        <w:jc w:val="both"/>
        <w:rPr>
          <w:rFonts w:ascii="Times New Roman" w:hAnsi="Times New Roman"/>
          <w:b/>
          <w:sz w:val="32"/>
          <w:szCs w:val="32"/>
        </w:rPr>
      </w:pPr>
      <w:r w:rsidRPr="001E5F47">
        <w:rPr>
          <w:rFonts w:ascii="Times New Roman" w:hAnsi="Times New Roman"/>
          <w:b/>
          <w:sz w:val="32"/>
          <w:szCs w:val="32"/>
        </w:rPr>
        <w:t>Раздел</w:t>
      </w:r>
      <w:r w:rsidR="00F96C6E" w:rsidRPr="001E5F47">
        <w:rPr>
          <w:rFonts w:ascii="Times New Roman" w:hAnsi="Times New Roman"/>
          <w:b/>
          <w:sz w:val="32"/>
          <w:szCs w:val="32"/>
        </w:rPr>
        <w:t xml:space="preserve"> </w:t>
      </w:r>
      <w:r w:rsidR="00A12544" w:rsidRPr="001E5F47">
        <w:rPr>
          <w:rFonts w:ascii="Times New Roman" w:hAnsi="Times New Roman"/>
          <w:b/>
          <w:sz w:val="32"/>
          <w:szCs w:val="32"/>
        </w:rPr>
        <w:t>8. Кадровое обеспечение системы здравоохранения</w:t>
      </w:r>
    </w:p>
    <w:p w:rsidR="00A12544" w:rsidRPr="001E5F47" w:rsidRDefault="00A12544" w:rsidP="00223ECC">
      <w:pPr>
        <w:pStyle w:val="a6"/>
      </w:pPr>
    </w:p>
    <w:p w:rsidR="001E5F47" w:rsidRPr="00237481" w:rsidRDefault="001E5F47" w:rsidP="001E5F47">
      <w:pPr>
        <w:spacing w:after="0"/>
        <w:ind w:firstLine="708"/>
        <w:jc w:val="both"/>
        <w:rPr>
          <w:rFonts w:ascii="Times New Roman" w:hAnsi="Times New Roman"/>
          <w:bCs/>
          <w:iCs/>
          <w:sz w:val="28"/>
          <w:szCs w:val="28"/>
        </w:rPr>
      </w:pPr>
      <w:r w:rsidRPr="001E5F47">
        <w:rPr>
          <w:rFonts w:ascii="Times New Roman" w:hAnsi="Times New Roman"/>
          <w:bCs/>
          <w:iCs/>
          <w:sz w:val="28"/>
          <w:szCs w:val="28"/>
        </w:rPr>
        <w:t xml:space="preserve">В 2018 году в </w:t>
      </w:r>
      <w:r w:rsidRPr="00237481">
        <w:rPr>
          <w:rFonts w:ascii="Times New Roman" w:hAnsi="Times New Roman"/>
          <w:bCs/>
          <w:iCs/>
          <w:sz w:val="28"/>
          <w:szCs w:val="28"/>
        </w:rPr>
        <w:t>медицинских организациях Ханты-Мансийского автономного округа – Югры трудится 8</w:t>
      </w:r>
      <w:r w:rsidR="0076112D">
        <w:rPr>
          <w:rFonts w:ascii="Times New Roman" w:hAnsi="Times New Roman"/>
          <w:bCs/>
          <w:iCs/>
          <w:sz w:val="28"/>
          <w:szCs w:val="28"/>
        </w:rPr>
        <w:t> </w:t>
      </w:r>
      <w:r w:rsidRPr="00237481">
        <w:rPr>
          <w:rFonts w:ascii="Times New Roman" w:hAnsi="Times New Roman"/>
          <w:bCs/>
          <w:iCs/>
          <w:sz w:val="28"/>
          <w:szCs w:val="28"/>
        </w:rPr>
        <w:t>494 врача (в 2017 году – 8</w:t>
      </w:r>
      <w:r w:rsidR="0076112D">
        <w:rPr>
          <w:rFonts w:ascii="Times New Roman" w:hAnsi="Times New Roman"/>
          <w:bCs/>
          <w:iCs/>
          <w:sz w:val="28"/>
          <w:szCs w:val="28"/>
        </w:rPr>
        <w:t> </w:t>
      </w:r>
      <w:r w:rsidRPr="00237481">
        <w:rPr>
          <w:rFonts w:ascii="Times New Roman" w:hAnsi="Times New Roman"/>
          <w:bCs/>
          <w:iCs/>
          <w:sz w:val="28"/>
          <w:szCs w:val="28"/>
        </w:rPr>
        <w:t xml:space="preserve">402), </w:t>
      </w:r>
      <w:r w:rsidR="00237481" w:rsidRPr="00237481">
        <w:rPr>
          <w:rFonts w:ascii="Times New Roman" w:hAnsi="Times New Roman"/>
          <w:bCs/>
          <w:iCs/>
          <w:sz w:val="28"/>
          <w:szCs w:val="28"/>
        </w:rPr>
        <w:br/>
      </w:r>
      <w:r w:rsidRPr="00237481">
        <w:rPr>
          <w:rFonts w:ascii="Times New Roman" w:hAnsi="Times New Roman"/>
          <w:bCs/>
          <w:iCs/>
          <w:sz w:val="28"/>
          <w:szCs w:val="28"/>
        </w:rPr>
        <w:t>21</w:t>
      </w:r>
      <w:r w:rsidR="0076112D">
        <w:rPr>
          <w:rFonts w:ascii="Times New Roman" w:hAnsi="Times New Roman"/>
          <w:bCs/>
          <w:iCs/>
          <w:sz w:val="28"/>
          <w:szCs w:val="28"/>
        </w:rPr>
        <w:t> </w:t>
      </w:r>
      <w:r w:rsidRPr="00237481">
        <w:rPr>
          <w:rFonts w:ascii="Times New Roman" w:hAnsi="Times New Roman"/>
          <w:bCs/>
          <w:iCs/>
          <w:sz w:val="28"/>
          <w:szCs w:val="28"/>
        </w:rPr>
        <w:t>809 специалистов со средним медицинским образованием (в 2017 году – 23</w:t>
      </w:r>
      <w:r w:rsidR="0076112D">
        <w:rPr>
          <w:rFonts w:ascii="Times New Roman" w:hAnsi="Times New Roman"/>
          <w:bCs/>
          <w:iCs/>
          <w:sz w:val="28"/>
          <w:szCs w:val="28"/>
        </w:rPr>
        <w:t> </w:t>
      </w:r>
      <w:r w:rsidRPr="00237481">
        <w:rPr>
          <w:rFonts w:ascii="Times New Roman" w:hAnsi="Times New Roman"/>
          <w:bCs/>
          <w:iCs/>
          <w:sz w:val="28"/>
          <w:szCs w:val="28"/>
        </w:rPr>
        <w:t xml:space="preserve">346). </w:t>
      </w:r>
    </w:p>
    <w:p w:rsidR="001E5F47" w:rsidRPr="00237481" w:rsidRDefault="001E5F47" w:rsidP="001E5F47">
      <w:pPr>
        <w:spacing w:after="0"/>
        <w:ind w:firstLine="708"/>
        <w:jc w:val="both"/>
        <w:rPr>
          <w:rFonts w:ascii="Times New Roman" w:hAnsi="Times New Roman"/>
          <w:bCs/>
          <w:iCs/>
          <w:sz w:val="28"/>
          <w:szCs w:val="28"/>
        </w:rPr>
      </w:pPr>
      <w:r w:rsidRPr="00237481">
        <w:rPr>
          <w:rFonts w:ascii="Times New Roman" w:hAnsi="Times New Roman"/>
          <w:bCs/>
          <w:iCs/>
          <w:sz w:val="28"/>
          <w:szCs w:val="28"/>
        </w:rPr>
        <w:t xml:space="preserve">Обеспеченность врачами составила 51,0 на 10 тыс. населения </w:t>
      </w:r>
      <w:r w:rsidRPr="00237481">
        <w:rPr>
          <w:rFonts w:ascii="Times New Roman" w:hAnsi="Times New Roman"/>
          <w:bCs/>
          <w:iCs/>
          <w:sz w:val="28"/>
          <w:szCs w:val="28"/>
        </w:rPr>
        <w:br/>
        <w:t xml:space="preserve">(в 2017 году – 50,8; </w:t>
      </w:r>
      <w:proofErr w:type="spellStart"/>
      <w:r w:rsidRPr="00237481">
        <w:rPr>
          <w:rFonts w:ascii="Times New Roman" w:hAnsi="Times New Roman"/>
          <w:bCs/>
          <w:iCs/>
          <w:sz w:val="28"/>
          <w:szCs w:val="28"/>
        </w:rPr>
        <w:t>УрФО</w:t>
      </w:r>
      <w:proofErr w:type="spellEnd"/>
      <w:r w:rsidRPr="00237481">
        <w:rPr>
          <w:rFonts w:ascii="Times New Roman" w:hAnsi="Times New Roman"/>
          <w:bCs/>
          <w:iCs/>
          <w:sz w:val="28"/>
          <w:szCs w:val="28"/>
        </w:rPr>
        <w:t xml:space="preserve"> – 34,6; РФ – 37,4). </w:t>
      </w:r>
    </w:p>
    <w:p w:rsidR="001E5F47" w:rsidRPr="00237481" w:rsidRDefault="001E5F47" w:rsidP="001E5F47">
      <w:pPr>
        <w:spacing w:after="0"/>
        <w:ind w:firstLine="708"/>
        <w:jc w:val="both"/>
        <w:rPr>
          <w:rFonts w:ascii="Times New Roman" w:hAnsi="Times New Roman"/>
          <w:bCs/>
          <w:iCs/>
          <w:sz w:val="28"/>
          <w:szCs w:val="28"/>
        </w:rPr>
      </w:pPr>
      <w:r w:rsidRPr="00237481">
        <w:rPr>
          <w:rFonts w:ascii="Times New Roman" w:hAnsi="Times New Roman"/>
          <w:bCs/>
          <w:iCs/>
          <w:sz w:val="28"/>
          <w:szCs w:val="28"/>
        </w:rPr>
        <w:t xml:space="preserve">Обеспеченность врачами сельского населения – 20,1 на 10 тыс. населения (в 2017 году – 21,6; </w:t>
      </w:r>
      <w:proofErr w:type="spellStart"/>
      <w:r w:rsidRPr="00237481">
        <w:rPr>
          <w:rFonts w:ascii="Times New Roman" w:hAnsi="Times New Roman"/>
          <w:bCs/>
          <w:iCs/>
          <w:sz w:val="28"/>
          <w:szCs w:val="28"/>
        </w:rPr>
        <w:t>УрФО</w:t>
      </w:r>
      <w:proofErr w:type="spellEnd"/>
      <w:r w:rsidRPr="00237481">
        <w:rPr>
          <w:rFonts w:ascii="Times New Roman" w:hAnsi="Times New Roman"/>
          <w:bCs/>
          <w:iCs/>
          <w:sz w:val="28"/>
          <w:szCs w:val="28"/>
        </w:rPr>
        <w:t xml:space="preserve"> – 13,3; РФ – 14,8).</w:t>
      </w:r>
    </w:p>
    <w:p w:rsidR="001E5F47" w:rsidRPr="00237481" w:rsidRDefault="001E5F47" w:rsidP="001E5F47">
      <w:pPr>
        <w:spacing w:after="0"/>
        <w:ind w:firstLine="708"/>
        <w:jc w:val="both"/>
        <w:rPr>
          <w:rFonts w:ascii="Times New Roman" w:hAnsi="Times New Roman"/>
          <w:bCs/>
          <w:iCs/>
          <w:sz w:val="28"/>
          <w:szCs w:val="28"/>
        </w:rPr>
      </w:pPr>
      <w:r w:rsidRPr="00237481">
        <w:rPr>
          <w:rFonts w:ascii="Times New Roman" w:hAnsi="Times New Roman"/>
          <w:bCs/>
          <w:iCs/>
          <w:sz w:val="28"/>
          <w:szCs w:val="28"/>
        </w:rPr>
        <w:t xml:space="preserve">Обеспеченность специалистами со средним медицинским образованием составила 131,1 на 10 тыс. населения (в 2017 году 141,1; </w:t>
      </w:r>
      <w:proofErr w:type="spellStart"/>
      <w:r w:rsidRPr="00237481">
        <w:rPr>
          <w:rFonts w:ascii="Times New Roman" w:hAnsi="Times New Roman"/>
          <w:bCs/>
          <w:iCs/>
          <w:sz w:val="28"/>
          <w:szCs w:val="28"/>
        </w:rPr>
        <w:t>УрФО</w:t>
      </w:r>
      <w:proofErr w:type="spellEnd"/>
      <w:r w:rsidRPr="00237481">
        <w:rPr>
          <w:rFonts w:ascii="Times New Roman" w:hAnsi="Times New Roman"/>
          <w:bCs/>
          <w:iCs/>
          <w:sz w:val="28"/>
          <w:szCs w:val="28"/>
        </w:rPr>
        <w:t xml:space="preserve"> – 93,0; РФ – 86,2).</w:t>
      </w:r>
    </w:p>
    <w:p w:rsidR="001E5F47" w:rsidRPr="00794DC9" w:rsidRDefault="001E5F47" w:rsidP="001E5F47">
      <w:pPr>
        <w:spacing w:after="0"/>
        <w:ind w:firstLine="708"/>
        <w:jc w:val="both"/>
        <w:rPr>
          <w:rFonts w:ascii="Times New Roman" w:hAnsi="Times New Roman"/>
          <w:bCs/>
          <w:iCs/>
          <w:sz w:val="28"/>
          <w:szCs w:val="28"/>
        </w:rPr>
      </w:pPr>
      <w:r w:rsidRPr="00237481">
        <w:rPr>
          <w:rFonts w:ascii="Times New Roman" w:hAnsi="Times New Roman"/>
          <w:bCs/>
          <w:iCs/>
          <w:sz w:val="28"/>
          <w:szCs w:val="28"/>
        </w:rPr>
        <w:lastRenderedPageBreak/>
        <w:t xml:space="preserve">Обеспеченность сельского населения специалистами со средним медицинским образованием составила 91,9 на 10 тыс. населения </w:t>
      </w:r>
      <w:r w:rsidRPr="00237481">
        <w:rPr>
          <w:rFonts w:ascii="Times New Roman" w:hAnsi="Times New Roman"/>
          <w:bCs/>
          <w:iCs/>
          <w:sz w:val="28"/>
          <w:szCs w:val="28"/>
        </w:rPr>
        <w:br/>
        <w:t xml:space="preserve">(в 2017 году – 94,9; </w:t>
      </w:r>
      <w:proofErr w:type="spellStart"/>
      <w:r w:rsidRPr="00237481">
        <w:rPr>
          <w:rFonts w:ascii="Times New Roman" w:hAnsi="Times New Roman"/>
          <w:bCs/>
          <w:iCs/>
          <w:sz w:val="28"/>
          <w:szCs w:val="28"/>
        </w:rPr>
        <w:t>УрФО</w:t>
      </w:r>
      <w:proofErr w:type="spellEnd"/>
      <w:r w:rsidRPr="00237481">
        <w:rPr>
          <w:rFonts w:ascii="Times New Roman" w:hAnsi="Times New Roman"/>
          <w:bCs/>
          <w:iCs/>
          <w:sz w:val="28"/>
          <w:szCs w:val="28"/>
        </w:rPr>
        <w:t xml:space="preserve"> – 59,5; РФ – 53,4).</w:t>
      </w:r>
    </w:p>
    <w:p w:rsidR="001E5F47" w:rsidRPr="00794DC9" w:rsidRDefault="001E5F47" w:rsidP="001E5F47">
      <w:pPr>
        <w:spacing w:after="0"/>
        <w:ind w:firstLine="708"/>
        <w:jc w:val="both"/>
        <w:rPr>
          <w:rFonts w:ascii="Times New Roman" w:hAnsi="Times New Roman"/>
          <w:bCs/>
          <w:iCs/>
          <w:sz w:val="28"/>
          <w:szCs w:val="28"/>
        </w:rPr>
      </w:pPr>
      <w:r w:rsidRPr="00794DC9">
        <w:rPr>
          <w:rFonts w:ascii="Times New Roman" w:hAnsi="Times New Roman"/>
          <w:bCs/>
          <w:iCs/>
          <w:sz w:val="28"/>
          <w:szCs w:val="28"/>
        </w:rPr>
        <w:t xml:space="preserve">Соотношение врачей к специалистам со средним медицинским образованием составило 1:2,6 (в 2017 году – 1:2,8; </w:t>
      </w:r>
      <w:proofErr w:type="spellStart"/>
      <w:r w:rsidRPr="00794DC9">
        <w:rPr>
          <w:rFonts w:ascii="Times New Roman" w:hAnsi="Times New Roman"/>
          <w:bCs/>
          <w:iCs/>
          <w:sz w:val="28"/>
          <w:szCs w:val="28"/>
        </w:rPr>
        <w:t>УрФО</w:t>
      </w:r>
      <w:proofErr w:type="spellEnd"/>
      <w:r w:rsidRPr="00794DC9">
        <w:rPr>
          <w:rFonts w:ascii="Times New Roman" w:hAnsi="Times New Roman"/>
          <w:bCs/>
          <w:iCs/>
          <w:sz w:val="28"/>
          <w:szCs w:val="28"/>
        </w:rPr>
        <w:t xml:space="preserve"> – 1:2,7; </w:t>
      </w:r>
      <w:r w:rsidRPr="00794DC9">
        <w:rPr>
          <w:rFonts w:ascii="Times New Roman" w:hAnsi="Times New Roman"/>
          <w:bCs/>
          <w:iCs/>
          <w:sz w:val="28"/>
          <w:szCs w:val="28"/>
        </w:rPr>
        <w:br/>
        <w:t>РФ – 1:2,3).</w:t>
      </w:r>
    </w:p>
    <w:p w:rsidR="001E5F47" w:rsidRPr="00794DC9" w:rsidRDefault="001E5F47" w:rsidP="001E5F47">
      <w:pPr>
        <w:spacing w:after="0"/>
        <w:ind w:firstLine="708"/>
        <w:jc w:val="both"/>
        <w:rPr>
          <w:rFonts w:ascii="Times New Roman" w:hAnsi="Times New Roman"/>
          <w:bCs/>
          <w:iCs/>
          <w:sz w:val="28"/>
          <w:szCs w:val="28"/>
        </w:rPr>
      </w:pPr>
      <w:r w:rsidRPr="00794DC9">
        <w:rPr>
          <w:rFonts w:ascii="Times New Roman" w:hAnsi="Times New Roman"/>
          <w:bCs/>
          <w:iCs/>
          <w:sz w:val="28"/>
          <w:szCs w:val="28"/>
        </w:rPr>
        <w:t>Сертификат специалиста и свидетельства об аккредитации имеют:</w:t>
      </w:r>
    </w:p>
    <w:p w:rsidR="001E5F47" w:rsidRPr="00794DC9" w:rsidRDefault="001E5F47" w:rsidP="001E5F47">
      <w:pPr>
        <w:spacing w:after="0"/>
        <w:ind w:firstLine="708"/>
        <w:jc w:val="both"/>
        <w:rPr>
          <w:rFonts w:ascii="Times New Roman" w:hAnsi="Times New Roman"/>
          <w:bCs/>
          <w:iCs/>
          <w:sz w:val="28"/>
          <w:szCs w:val="28"/>
        </w:rPr>
      </w:pPr>
      <w:r w:rsidRPr="00794DC9">
        <w:rPr>
          <w:rFonts w:ascii="Times New Roman" w:hAnsi="Times New Roman"/>
          <w:bCs/>
          <w:iCs/>
          <w:sz w:val="28"/>
          <w:szCs w:val="28"/>
        </w:rPr>
        <w:t>99,5% врачей (в 2017 году – 99,4%);</w:t>
      </w:r>
    </w:p>
    <w:p w:rsidR="001E5F47" w:rsidRDefault="001E5F47" w:rsidP="001E5F47">
      <w:pPr>
        <w:spacing w:after="0"/>
        <w:ind w:firstLine="708"/>
        <w:jc w:val="both"/>
        <w:rPr>
          <w:rFonts w:ascii="Times New Roman" w:hAnsi="Times New Roman"/>
          <w:bCs/>
          <w:iCs/>
          <w:sz w:val="28"/>
          <w:szCs w:val="28"/>
        </w:rPr>
      </w:pPr>
      <w:r w:rsidRPr="00794DC9">
        <w:rPr>
          <w:rFonts w:ascii="Times New Roman" w:hAnsi="Times New Roman"/>
          <w:bCs/>
          <w:iCs/>
          <w:sz w:val="28"/>
          <w:szCs w:val="28"/>
        </w:rPr>
        <w:t>99,1% средних медицинских работников (в 2017 году – 93,8%).</w:t>
      </w:r>
    </w:p>
    <w:p w:rsidR="00794DC9" w:rsidRPr="00794DC9" w:rsidRDefault="00794DC9" w:rsidP="00794DC9">
      <w:pPr>
        <w:spacing w:after="0"/>
        <w:ind w:firstLine="708"/>
        <w:jc w:val="both"/>
        <w:rPr>
          <w:rFonts w:ascii="Times New Roman" w:hAnsi="Times New Roman"/>
          <w:bCs/>
          <w:iCs/>
          <w:sz w:val="28"/>
          <w:szCs w:val="28"/>
        </w:rPr>
      </w:pPr>
      <w:r w:rsidRPr="00794DC9">
        <w:rPr>
          <w:rFonts w:ascii="Times New Roman" w:hAnsi="Times New Roman"/>
          <w:bCs/>
          <w:iCs/>
          <w:sz w:val="28"/>
          <w:szCs w:val="28"/>
        </w:rPr>
        <w:t>Подготовка врачей в автономном округе осуществляется</w:t>
      </w:r>
      <w:r w:rsidR="00051E94">
        <w:rPr>
          <w:rFonts w:ascii="Times New Roman" w:hAnsi="Times New Roman"/>
          <w:bCs/>
          <w:iCs/>
          <w:sz w:val="28"/>
          <w:szCs w:val="28"/>
        </w:rPr>
        <w:br/>
      </w:r>
      <w:r w:rsidRPr="00794DC9">
        <w:rPr>
          <w:rFonts w:ascii="Times New Roman" w:hAnsi="Times New Roman"/>
          <w:bCs/>
          <w:iCs/>
          <w:sz w:val="28"/>
          <w:szCs w:val="28"/>
        </w:rPr>
        <w:t>в бюджетном учреждении высшего образования Ханты-Мансийского автономного округа – Югры «</w:t>
      </w:r>
      <w:proofErr w:type="spellStart"/>
      <w:r w:rsidRPr="00794DC9">
        <w:rPr>
          <w:rFonts w:ascii="Times New Roman" w:hAnsi="Times New Roman"/>
          <w:bCs/>
          <w:iCs/>
          <w:sz w:val="28"/>
          <w:szCs w:val="28"/>
        </w:rPr>
        <w:t>Сургутский</w:t>
      </w:r>
      <w:proofErr w:type="spellEnd"/>
      <w:r w:rsidRPr="00794DC9">
        <w:rPr>
          <w:rFonts w:ascii="Times New Roman" w:hAnsi="Times New Roman"/>
          <w:bCs/>
          <w:iCs/>
          <w:sz w:val="28"/>
          <w:szCs w:val="28"/>
        </w:rPr>
        <w:t xml:space="preserve"> государственный университет»</w:t>
      </w:r>
      <w:r w:rsidR="00051E94">
        <w:rPr>
          <w:rFonts w:ascii="Times New Roman" w:hAnsi="Times New Roman"/>
          <w:bCs/>
          <w:iCs/>
          <w:sz w:val="28"/>
          <w:szCs w:val="28"/>
        </w:rPr>
        <w:br/>
      </w:r>
      <w:r w:rsidRPr="00794DC9">
        <w:rPr>
          <w:rFonts w:ascii="Times New Roman" w:hAnsi="Times New Roman"/>
          <w:bCs/>
          <w:iCs/>
          <w:sz w:val="28"/>
          <w:szCs w:val="28"/>
        </w:rPr>
        <w:t>и бюджетном учреждении высшего образования Ханты-Мансийского автономного округа – Югры «Ханты-Мансийская государственная медицинская академия» (специальности «Лечебное дело» и «Педиатрия»), количество выпускников в 2018 году составило 127/27 (бюджет/</w:t>
      </w:r>
      <w:proofErr w:type="spellStart"/>
      <w:r w:rsidRPr="00794DC9">
        <w:rPr>
          <w:rFonts w:ascii="Times New Roman" w:hAnsi="Times New Roman"/>
          <w:bCs/>
          <w:iCs/>
          <w:sz w:val="28"/>
          <w:szCs w:val="28"/>
        </w:rPr>
        <w:t>внебюджет</w:t>
      </w:r>
      <w:proofErr w:type="spellEnd"/>
      <w:r w:rsidRPr="00794DC9">
        <w:rPr>
          <w:rFonts w:ascii="Times New Roman" w:hAnsi="Times New Roman"/>
          <w:bCs/>
          <w:iCs/>
          <w:sz w:val="28"/>
          <w:szCs w:val="28"/>
        </w:rPr>
        <w:t xml:space="preserve">). </w:t>
      </w:r>
      <w:proofErr w:type="gramStart"/>
      <w:r w:rsidRPr="00794DC9">
        <w:rPr>
          <w:rFonts w:ascii="Times New Roman" w:hAnsi="Times New Roman"/>
          <w:bCs/>
          <w:iCs/>
          <w:sz w:val="28"/>
          <w:szCs w:val="28"/>
        </w:rPr>
        <w:t>Подготовка ординаторов осуществляется</w:t>
      </w:r>
      <w:r w:rsidR="00051E94">
        <w:rPr>
          <w:rFonts w:ascii="Times New Roman" w:hAnsi="Times New Roman"/>
          <w:bCs/>
          <w:iCs/>
          <w:sz w:val="28"/>
          <w:szCs w:val="28"/>
        </w:rPr>
        <w:br/>
      </w:r>
      <w:r w:rsidRPr="00794DC9">
        <w:rPr>
          <w:rFonts w:ascii="Times New Roman" w:hAnsi="Times New Roman"/>
          <w:bCs/>
          <w:iCs/>
          <w:sz w:val="28"/>
          <w:szCs w:val="28"/>
        </w:rPr>
        <w:t>в окружных образовательных учреждениях по 35 специальностям, количество выпускников в 2018 году составило 93 человека (количество выпускников в 2017 году составило 156/33 (бюджет/</w:t>
      </w:r>
      <w:proofErr w:type="spellStart"/>
      <w:r w:rsidRPr="00794DC9">
        <w:rPr>
          <w:rFonts w:ascii="Times New Roman" w:hAnsi="Times New Roman"/>
          <w:bCs/>
          <w:iCs/>
          <w:sz w:val="28"/>
          <w:szCs w:val="28"/>
        </w:rPr>
        <w:t>внебюджет</w:t>
      </w:r>
      <w:proofErr w:type="spellEnd"/>
      <w:r w:rsidRPr="00794DC9">
        <w:rPr>
          <w:rFonts w:ascii="Times New Roman" w:hAnsi="Times New Roman"/>
          <w:bCs/>
          <w:iCs/>
          <w:sz w:val="28"/>
          <w:szCs w:val="28"/>
        </w:rPr>
        <w:t>)</w:t>
      </w:r>
      <w:r w:rsidR="00051E94">
        <w:rPr>
          <w:rFonts w:ascii="Times New Roman" w:hAnsi="Times New Roman"/>
          <w:bCs/>
          <w:iCs/>
          <w:sz w:val="28"/>
          <w:szCs w:val="28"/>
        </w:rPr>
        <w:br/>
      </w:r>
      <w:r w:rsidRPr="00794DC9">
        <w:rPr>
          <w:rFonts w:ascii="Times New Roman" w:hAnsi="Times New Roman"/>
          <w:bCs/>
          <w:iCs/>
          <w:sz w:val="28"/>
          <w:szCs w:val="28"/>
        </w:rPr>
        <w:t>(в 2017 году по 29 специальностям, количество выпускников составило</w:t>
      </w:r>
      <w:r w:rsidR="00051E94">
        <w:rPr>
          <w:rFonts w:ascii="Times New Roman" w:hAnsi="Times New Roman"/>
          <w:bCs/>
          <w:iCs/>
          <w:sz w:val="28"/>
          <w:szCs w:val="28"/>
        </w:rPr>
        <w:br/>
      </w:r>
      <w:r w:rsidRPr="00794DC9">
        <w:rPr>
          <w:rFonts w:ascii="Times New Roman" w:hAnsi="Times New Roman"/>
          <w:bCs/>
          <w:iCs/>
          <w:sz w:val="28"/>
          <w:szCs w:val="28"/>
        </w:rPr>
        <w:t xml:space="preserve">233 человека). </w:t>
      </w:r>
      <w:proofErr w:type="gramEnd"/>
    </w:p>
    <w:p w:rsidR="00794DC9" w:rsidRPr="00794DC9" w:rsidRDefault="00794DC9" w:rsidP="00794DC9">
      <w:pPr>
        <w:spacing w:after="0"/>
        <w:ind w:firstLine="708"/>
        <w:jc w:val="both"/>
        <w:rPr>
          <w:rFonts w:ascii="Times New Roman" w:hAnsi="Times New Roman"/>
          <w:bCs/>
          <w:iCs/>
          <w:sz w:val="28"/>
          <w:szCs w:val="28"/>
        </w:rPr>
      </w:pPr>
      <w:r w:rsidRPr="00794DC9">
        <w:rPr>
          <w:rFonts w:ascii="Times New Roman" w:hAnsi="Times New Roman"/>
          <w:bCs/>
          <w:iCs/>
          <w:sz w:val="28"/>
          <w:szCs w:val="28"/>
        </w:rPr>
        <w:t xml:space="preserve">Кроме того, учитывая имеющуюся потребность в стоматологах, педиатрах, провизорах, менеджерах в здравоохранении, осуществляется взаимодействие с ФГБОУ </w:t>
      </w:r>
      <w:proofErr w:type="gramStart"/>
      <w:r w:rsidRPr="00794DC9">
        <w:rPr>
          <w:rFonts w:ascii="Times New Roman" w:hAnsi="Times New Roman"/>
          <w:bCs/>
          <w:iCs/>
          <w:sz w:val="28"/>
          <w:szCs w:val="28"/>
        </w:rPr>
        <w:t>ВО</w:t>
      </w:r>
      <w:proofErr w:type="gramEnd"/>
      <w:r w:rsidRPr="00794DC9">
        <w:rPr>
          <w:rFonts w:ascii="Times New Roman" w:hAnsi="Times New Roman"/>
          <w:bCs/>
          <w:iCs/>
          <w:sz w:val="28"/>
          <w:szCs w:val="28"/>
        </w:rPr>
        <w:t xml:space="preserve"> «Тюменский государственный медицинский университет Минздрава России», ФГБОУ ВО «Омский государственный медицинский университет Минздрава России», ФГБОУ ВО «Первый Санкт-Петербургский государственный медицинский университет имени академика </w:t>
      </w:r>
      <w:proofErr w:type="spellStart"/>
      <w:r w:rsidRPr="00794DC9">
        <w:rPr>
          <w:rFonts w:ascii="Times New Roman" w:hAnsi="Times New Roman"/>
          <w:bCs/>
          <w:iCs/>
          <w:sz w:val="28"/>
          <w:szCs w:val="28"/>
        </w:rPr>
        <w:t>И.П.Павлова</w:t>
      </w:r>
      <w:proofErr w:type="spellEnd"/>
      <w:r w:rsidRPr="00794DC9">
        <w:rPr>
          <w:rFonts w:ascii="Times New Roman" w:hAnsi="Times New Roman"/>
          <w:bCs/>
          <w:iCs/>
          <w:sz w:val="28"/>
          <w:szCs w:val="28"/>
        </w:rPr>
        <w:t xml:space="preserve"> Минздрава России», ФГБОУ ВО «Первый Московский государственный медицинский университет имени </w:t>
      </w:r>
      <w:proofErr w:type="spellStart"/>
      <w:r w:rsidRPr="00794DC9">
        <w:rPr>
          <w:rFonts w:ascii="Times New Roman" w:hAnsi="Times New Roman"/>
          <w:bCs/>
          <w:iCs/>
          <w:sz w:val="28"/>
          <w:szCs w:val="28"/>
        </w:rPr>
        <w:t>И.М.Сеченова</w:t>
      </w:r>
      <w:proofErr w:type="spellEnd"/>
      <w:r w:rsidRPr="00794DC9">
        <w:rPr>
          <w:rFonts w:ascii="Times New Roman" w:hAnsi="Times New Roman"/>
          <w:bCs/>
          <w:iCs/>
          <w:sz w:val="28"/>
          <w:szCs w:val="28"/>
        </w:rPr>
        <w:t xml:space="preserve"> Минздрава России», где для нужд практического здравоохранения автономного округа осуществляется подготовка специалистов за счет средств федерального бюджета в рамках целевого набора, количество выпускников (специалитет) в 2018 году составило </w:t>
      </w:r>
      <w:r w:rsidR="00051E94">
        <w:rPr>
          <w:rFonts w:ascii="Times New Roman" w:hAnsi="Times New Roman"/>
          <w:bCs/>
          <w:iCs/>
          <w:sz w:val="28"/>
          <w:szCs w:val="28"/>
        </w:rPr>
        <w:br/>
      </w:r>
      <w:r w:rsidRPr="00794DC9">
        <w:rPr>
          <w:rFonts w:ascii="Times New Roman" w:hAnsi="Times New Roman"/>
          <w:bCs/>
          <w:iCs/>
          <w:sz w:val="28"/>
          <w:szCs w:val="28"/>
        </w:rPr>
        <w:t>46 человек, по программам ординатуры – 28.</w:t>
      </w:r>
    </w:p>
    <w:p w:rsidR="00794DC9" w:rsidRPr="00794DC9" w:rsidRDefault="00794DC9" w:rsidP="00794DC9">
      <w:pPr>
        <w:spacing w:after="0"/>
        <w:ind w:firstLine="708"/>
        <w:jc w:val="both"/>
        <w:rPr>
          <w:rFonts w:ascii="Times New Roman" w:hAnsi="Times New Roman"/>
          <w:bCs/>
          <w:iCs/>
          <w:sz w:val="28"/>
          <w:szCs w:val="28"/>
        </w:rPr>
      </w:pPr>
      <w:r w:rsidRPr="00794DC9">
        <w:rPr>
          <w:rFonts w:ascii="Times New Roman" w:hAnsi="Times New Roman"/>
          <w:bCs/>
          <w:iCs/>
          <w:sz w:val="28"/>
          <w:szCs w:val="28"/>
        </w:rPr>
        <w:t>Специалисты со средним медицинским образованием обучаются</w:t>
      </w:r>
      <w:r w:rsidR="00051E94">
        <w:rPr>
          <w:rFonts w:ascii="Times New Roman" w:hAnsi="Times New Roman"/>
          <w:bCs/>
          <w:iCs/>
          <w:sz w:val="28"/>
          <w:szCs w:val="28"/>
        </w:rPr>
        <w:br/>
      </w:r>
      <w:r w:rsidRPr="00794DC9">
        <w:rPr>
          <w:rFonts w:ascii="Times New Roman" w:hAnsi="Times New Roman"/>
          <w:bCs/>
          <w:iCs/>
          <w:sz w:val="28"/>
          <w:szCs w:val="28"/>
        </w:rPr>
        <w:t xml:space="preserve">в бюджетном учреждении Ханты-Мансийского автономного </w:t>
      </w:r>
      <w:r w:rsidRPr="00794DC9">
        <w:rPr>
          <w:rFonts w:ascii="Times New Roman" w:hAnsi="Times New Roman"/>
          <w:bCs/>
          <w:iCs/>
          <w:sz w:val="28"/>
          <w:szCs w:val="28"/>
        </w:rPr>
        <w:br/>
        <w:t>округа – Югры «</w:t>
      </w:r>
      <w:proofErr w:type="spellStart"/>
      <w:r w:rsidRPr="00794DC9">
        <w:rPr>
          <w:rFonts w:ascii="Times New Roman" w:hAnsi="Times New Roman"/>
          <w:bCs/>
          <w:iCs/>
          <w:sz w:val="28"/>
          <w:szCs w:val="28"/>
        </w:rPr>
        <w:t>Нижневартовский</w:t>
      </w:r>
      <w:proofErr w:type="spellEnd"/>
      <w:r w:rsidRPr="00794DC9">
        <w:rPr>
          <w:rFonts w:ascii="Times New Roman" w:hAnsi="Times New Roman"/>
          <w:bCs/>
          <w:iCs/>
          <w:sz w:val="28"/>
          <w:szCs w:val="28"/>
        </w:rPr>
        <w:t xml:space="preserve"> медицинский колледж» и «</w:t>
      </w:r>
      <w:proofErr w:type="spellStart"/>
      <w:r w:rsidRPr="00794DC9">
        <w:rPr>
          <w:rFonts w:ascii="Times New Roman" w:hAnsi="Times New Roman"/>
          <w:bCs/>
          <w:iCs/>
          <w:sz w:val="28"/>
          <w:szCs w:val="28"/>
        </w:rPr>
        <w:t>Сургутский</w:t>
      </w:r>
      <w:proofErr w:type="spellEnd"/>
      <w:r w:rsidRPr="00794DC9">
        <w:rPr>
          <w:rFonts w:ascii="Times New Roman" w:hAnsi="Times New Roman"/>
          <w:bCs/>
          <w:iCs/>
          <w:sz w:val="28"/>
          <w:szCs w:val="28"/>
        </w:rPr>
        <w:t xml:space="preserve"> </w:t>
      </w:r>
      <w:r w:rsidRPr="00794DC9">
        <w:rPr>
          <w:rFonts w:ascii="Times New Roman" w:hAnsi="Times New Roman"/>
          <w:bCs/>
          <w:iCs/>
          <w:sz w:val="28"/>
          <w:szCs w:val="28"/>
        </w:rPr>
        <w:lastRenderedPageBreak/>
        <w:t>медицинский колледж», а также на факультете среднего профессионального образования бюджетного учреждения высшего образования Ханты-Мансийского автономного округа – Югры</w:t>
      </w:r>
      <w:r w:rsidR="00051E94">
        <w:rPr>
          <w:rFonts w:ascii="Times New Roman" w:hAnsi="Times New Roman"/>
          <w:bCs/>
          <w:iCs/>
          <w:sz w:val="28"/>
          <w:szCs w:val="28"/>
        </w:rPr>
        <w:br/>
      </w:r>
      <w:r w:rsidRPr="00794DC9">
        <w:rPr>
          <w:rFonts w:ascii="Times New Roman" w:hAnsi="Times New Roman"/>
          <w:bCs/>
          <w:iCs/>
          <w:sz w:val="28"/>
          <w:szCs w:val="28"/>
        </w:rPr>
        <w:t>«Ханты-Мансийская государственная медицинская академия». Количество выпускников в 2018 году составило 341/86 (бюджет/</w:t>
      </w:r>
      <w:proofErr w:type="spellStart"/>
      <w:r w:rsidRPr="00794DC9">
        <w:rPr>
          <w:rFonts w:ascii="Times New Roman" w:hAnsi="Times New Roman"/>
          <w:bCs/>
          <w:iCs/>
          <w:sz w:val="28"/>
          <w:szCs w:val="28"/>
        </w:rPr>
        <w:t>внебюджет</w:t>
      </w:r>
      <w:proofErr w:type="spellEnd"/>
      <w:r w:rsidRPr="00794DC9">
        <w:rPr>
          <w:rFonts w:ascii="Times New Roman" w:hAnsi="Times New Roman"/>
          <w:bCs/>
          <w:iCs/>
          <w:sz w:val="28"/>
          <w:szCs w:val="28"/>
        </w:rPr>
        <w:t>)</w:t>
      </w:r>
      <w:r w:rsidR="00051E94">
        <w:rPr>
          <w:rFonts w:ascii="Times New Roman" w:hAnsi="Times New Roman"/>
          <w:bCs/>
          <w:iCs/>
          <w:sz w:val="28"/>
          <w:szCs w:val="28"/>
        </w:rPr>
        <w:br/>
      </w:r>
      <w:r w:rsidRPr="00794DC9">
        <w:rPr>
          <w:rFonts w:ascii="Times New Roman" w:hAnsi="Times New Roman"/>
          <w:bCs/>
          <w:iCs/>
          <w:sz w:val="28"/>
          <w:szCs w:val="28"/>
        </w:rPr>
        <w:t>в 2017 году 243/41 (бюджет/</w:t>
      </w:r>
      <w:proofErr w:type="spellStart"/>
      <w:r w:rsidRPr="00794DC9">
        <w:rPr>
          <w:rFonts w:ascii="Times New Roman" w:hAnsi="Times New Roman"/>
          <w:bCs/>
          <w:iCs/>
          <w:sz w:val="28"/>
          <w:szCs w:val="28"/>
        </w:rPr>
        <w:t>внебюджет</w:t>
      </w:r>
      <w:proofErr w:type="spellEnd"/>
      <w:r w:rsidRPr="00794DC9">
        <w:rPr>
          <w:rFonts w:ascii="Times New Roman" w:hAnsi="Times New Roman"/>
          <w:bCs/>
          <w:iCs/>
          <w:sz w:val="28"/>
          <w:szCs w:val="28"/>
        </w:rPr>
        <w:t>).</w:t>
      </w:r>
    </w:p>
    <w:p w:rsidR="00794DC9" w:rsidRPr="00794DC9" w:rsidRDefault="00794DC9" w:rsidP="00794DC9">
      <w:pPr>
        <w:spacing w:after="0"/>
        <w:ind w:firstLine="708"/>
        <w:jc w:val="both"/>
        <w:rPr>
          <w:rFonts w:ascii="Times New Roman" w:hAnsi="Times New Roman"/>
          <w:bCs/>
          <w:iCs/>
          <w:sz w:val="28"/>
          <w:szCs w:val="28"/>
        </w:rPr>
      </w:pPr>
      <w:proofErr w:type="gramStart"/>
      <w:r w:rsidRPr="00794DC9">
        <w:rPr>
          <w:rFonts w:ascii="Times New Roman" w:hAnsi="Times New Roman"/>
          <w:bCs/>
          <w:iCs/>
          <w:sz w:val="28"/>
          <w:szCs w:val="28"/>
        </w:rPr>
        <w:t>Департаментом образования и молодежной политики</w:t>
      </w:r>
      <w:r w:rsidR="00051E94">
        <w:rPr>
          <w:rFonts w:ascii="Times New Roman" w:hAnsi="Times New Roman"/>
          <w:bCs/>
          <w:iCs/>
          <w:sz w:val="28"/>
          <w:szCs w:val="28"/>
        </w:rPr>
        <w:br/>
      </w:r>
      <w:r w:rsidRPr="00794DC9">
        <w:rPr>
          <w:rFonts w:ascii="Times New Roman" w:hAnsi="Times New Roman"/>
          <w:bCs/>
          <w:iCs/>
          <w:sz w:val="28"/>
          <w:szCs w:val="28"/>
        </w:rPr>
        <w:t xml:space="preserve">Ханты-Мансийского автономного округа – Югры установлены объемы целевой подготовки в региональных вузах в 2018 году по программам высшего образования по программе </w:t>
      </w:r>
      <w:proofErr w:type="spellStart"/>
      <w:r w:rsidRPr="00794DC9">
        <w:rPr>
          <w:rFonts w:ascii="Times New Roman" w:hAnsi="Times New Roman"/>
          <w:bCs/>
          <w:iCs/>
          <w:sz w:val="28"/>
          <w:szCs w:val="28"/>
        </w:rPr>
        <w:t>специалитета</w:t>
      </w:r>
      <w:proofErr w:type="spellEnd"/>
      <w:r w:rsidRPr="00794DC9">
        <w:rPr>
          <w:rFonts w:ascii="Times New Roman" w:hAnsi="Times New Roman"/>
          <w:bCs/>
          <w:iCs/>
          <w:sz w:val="28"/>
          <w:szCs w:val="28"/>
        </w:rPr>
        <w:t xml:space="preserve"> в объеме 50% </w:t>
      </w:r>
      <w:r w:rsidRPr="00794DC9">
        <w:rPr>
          <w:rFonts w:ascii="Times New Roman" w:hAnsi="Times New Roman"/>
          <w:bCs/>
          <w:iCs/>
          <w:sz w:val="28"/>
          <w:szCs w:val="28"/>
        </w:rPr>
        <w:br/>
        <w:t>(100 мест) контрольных цифр приема и 90% в ординатуре (189 мест)</w:t>
      </w:r>
      <w:r w:rsidR="00051E94">
        <w:rPr>
          <w:rFonts w:ascii="Times New Roman" w:hAnsi="Times New Roman"/>
          <w:bCs/>
          <w:iCs/>
          <w:sz w:val="28"/>
          <w:szCs w:val="28"/>
        </w:rPr>
        <w:br/>
      </w:r>
      <w:r w:rsidRPr="00794DC9">
        <w:rPr>
          <w:rFonts w:ascii="Times New Roman" w:hAnsi="Times New Roman"/>
          <w:bCs/>
          <w:iCs/>
          <w:sz w:val="28"/>
          <w:szCs w:val="28"/>
        </w:rPr>
        <w:t xml:space="preserve">(в 2017 году по программам высшего образования по программе </w:t>
      </w:r>
      <w:proofErr w:type="spellStart"/>
      <w:r w:rsidRPr="00794DC9">
        <w:rPr>
          <w:rFonts w:ascii="Times New Roman" w:hAnsi="Times New Roman"/>
          <w:bCs/>
          <w:iCs/>
          <w:sz w:val="28"/>
          <w:szCs w:val="28"/>
        </w:rPr>
        <w:t>специалитета</w:t>
      </w:r>
      <w:proofErr w:type="spellEnd"/>
      <w:r w:rsidRPr="00794DC9">
        <w:rPr>
          <w:rFonts w:ascii="Times New Roman" w:hAnsi="Times New Roman"/>
          <w:bCs/>
          <w:iCs/>
          <w:sz w:val="28"/>
          <w:szCs w:val="28"/>
        </w:rPr>
        <w:t xml:space="preserve"> в объеме 50% (114 мест) контрольных цифр приема и 90</w:t>
      </w:r>
      <w:proofErr w:type="gramEnd"/>
      <w:r w:rsidRPr="00794DC9">
        <w:rPr>
          <w:rFonts w:ascii="Times New Roman" w:hAnsi="Times New Roman"/>
          <w:bCs/>
          <w:iCs/>
          <w:sz w:val="28"/>
          <w:szCs w:val="28"/>
        </w:rPr>
        <w:t>%</w:t>
      </w:r>
      <w:r w:rsidR="00051E94">
        <w:rPr>
          <w:rFonts w:ascii="Times New Roman" w:hAnsi="Times New Roman"/>
          <w:bCs/>
          <w:iCs/>
          <w:sz w:val="28"/>
          <w:szCs w:val="28"/>
        </w:rPr>
        <w:br/>
      </w:r>
      <w:r w:rsidRPr="00794DC9">
        <w:rPr>
          <w:rFonts w:ascii="Times New Roman" w:hAnsi="Times New Roman"/>
          <w:bCs/>
          <w:iCs/>
          <w:sz w:val="28"/>
          <w:szCs w:val="28"/>
        </w:rPr>
        <w:t xml:space="preserve">в ординатуре (240 мест). </w:t>
      </w:r>
    </w:p>
    <w:p w:rsidR="00794DC9" w:rsidRPr="00794DC9" w:rsidRDefault="00794DC9" w:rsidP="00794DC9">
      <w:pPr>
        <w:spacing w:after="0"/>
        <w:ind w:firstLine="708"/>
        <w:jc w:val="both"/>
        <w:rPr>
          <w:rFonts w:ascii="Times New Roman" w:hAnsi="Times New Roman"/>
          <w:bCs/>
          <w:iCs/>
          <w:sz w:val="28"/>
          <w:szCs w:val="28"/>
        </w:rPr>
      </w:pPr>
      <w:r w:rsidRPr="00794DC9">
        <w:rPr>
          <w:rFonts w:ascii="Times New Roman" w:hAnsi="Times New Roman"/>
          <w:bCs/>
          <w:iCs/>
          <w:sz w:val="28"/>
          <w:szCs w:val="28"/>
        </w:rPr>
        <w:t xml:space="preserve">Кроме того, Минздравом России предусмотрены квоты на целевую подготовку специалистов для медицинских организаций автономного округа в 2018 году в вузах федерального подчинения по программам </w:t>
      </w:r>
      <w:proofErr w:type="spellStart"/>
      <w:r w:rsidRPr="00794DC9">
        <w:rPr>
          <w:rFonts w:ascii="Times New Roman" w:hAnsi="Times New Roman"/>
          <w:bCs/>
          <w:iCs/>
          <w:sz w:val="28"/>
          <w:szCs w:val="28"/>
        </w:rPr>
        <w:t>специалитета</w:t>
      </w:r>
      <w:proofErr w:type="spellEnd"/>
      <w:r w:rsidRPr="00794DC9">
        <w:rPr>
          <w:rFonts w:ascii="Times New Roman" w:hAnsi="Times New Roman"/>
          <w:bCs/>
          <w:iCs/>
          <w:sz w:val="28"/>
          <w:szCs w:val="28"/>
        </w:rPr>
        <w:t xml:space="preserve"> (58 мест), по программам ординатуры (13 мест).</w:t>
      </w:r>
    </w:p>
    <w:p w:rsidR="00794DC9" w:rsidRPr="00794DC9" w:rsidRDefault="00794DC9" w:rsidP="00794DC9">
      <w:pPr>
        <w:spacing w:after="0"/>
        <w:ind w:firstLine="708"/>
        <w:jc w:val="both"/>
        <w:rPr>
          <w:rFonts w:ascii="Times New Roman" w:hAnsi="Times New Roman"/>
          <w:bCs/>
          <w:iCs/>
          <w:sz w:val="28"/>
          <w:szCs w:val="28"/>
        </w:rPr>
      </w:pPr>
      <w:proofErr w:type="gramStart"/>
      <w:r w:rsidRPr="00794DC9">
        <w:rPr>
          <w:rFonts w:ascii="Times New Roman" w:hAnsi="Times New Roman"/>
          <w:bCs/>
          <w:iCs/>
          <w:sz w:val="28"/>
          <w:szCs w:val="28"/>
        </w:rPr>
        <w:t xml:space="preserve">84% выпускников целевого набора трудоустроены в медицинские организации автономного округа (144 специалиста). </w:t>
      </w:r>
      <w:proofErr w:type="gramEnd"/>
    </w:p>
    <w:p w:rsidR="00794DC9" w:rsidRPr="00485306" w:rsidRDefault="00794DC9" w:rsidP="00794DC9">
      <w:pPr>
        <w:spacing w:after="0"/>
        <w:ind w:firstLine="708"/>
        <w:jc w:val="both"/>
        <w:rPr>
          <w:rFonts w:ascii="Times New Roman" w:hAnsi="Times New Roman"/>
          <w:sz w:val="28"/>
          <w:szCs w:val="28"/>
        </w:rPr>
      </w:pPr>
      <w:r w:rsidRPr="00794DC9">
        <w:rPr>
          <w:rFonts w:ascii="Times New Roman" w:hAnsi="Times New Roman"/>
          <w:sz w:val="28"/>
          <w:szCs w:val="28"/>
        </w:rPr>
        <w:t>Программа устранения дефицита медицинских кадров в автономном округе включена в состав государственной программы</w:t>
      </w:r>
      <w:r w:rsidR="00051E94">
        <w:rPr>
          <w:rFonts w:ascii="Times New Roman" w:hAnsi="Times New Roman"/>
          <w:sz w:val="28"/>
          <w:szCs w:val="28"/>
        </w:rPr>
        <w:br/>
      </w:r>
      <w:r w:rsidRPr="00794DC9">
        <w:rPr>
          <w:rFonts w:ascii="Times New Roman" w:hAnsi="Times New Roman"/>
          <w:sz w:val="28"/>
          <w:szCs w:val="28"/>
        </w:rPr>
        <w:t xml:space="preserve">Ханты-Мансийского автономного округа – Югры </w:t>
      </w:r>
      <w:r w:rsidRPr="000A478D">
        <w:rPr>
          <w:rFonts w:ascii="Times New Roman" w:hAnsi="Times New Roman"/>
          <w:sz w:val="28"/>
          <w:szCs w:val="28"/>
        </w:rPr>
        <w:t>«Развитие здравоохранения на 201</w:t>
      </w:r>
      <w:r w:rsidR="000A478D" w:rsidRPr="000A478D">
        <w:rPr>
          <w:rFonts w:ascii="Times New Roman" w:hAnsi="Times New Roman"/>
          <w:sz w:val="28"/>
          <w:szCs w:val="28"/>
        </w:rPr>
        <w:t>8</w:t>
      </w:r>
      <w:r w:rsidRPr="000A478D">
        <w:rPr>
          <w:rFonts w:ascii="Times New Roman" w:hAnsi="Times New Roman"/>
          <w:sz w:val="28"/>
          <w:szCs w:val="28"/>
        </w:rPr>
        <w:t>-202</w:t>
      </w:r>
      <w:r w:rsidR="000A478D" w:rsidRPr="000A478D">
        <w:rPr>
          <w:rFonts w:ascii="Times New Roman" w:hAnsi="Times New Roman"/>
          <w:sz w:val="28"/>
          <w:szCs w:val="28"/>
        </w:rPr>
        <w:t>5</w:t>
      </w:r>
      <w:r w:rsidRPr="000A478D">
        <w:rPr>
          <w:rFonts w:ascii="Times New Roman" w:hAnsi="Times New Roman"/>
          <w:sz w:val="28"/>
          <w:szCs w:val="28"/>
        </w:rPr>
        <w:t xml:space="preserve"> годы</w:t>
      </w:r>
      <w:r w:rsidR="000A478D" w:rsidRPr="000A478D">
        <w:rPr>
          <w:rFonts w:ascii="Times New Roman" w:hAnsi="Times New Roman"/>
          <w:sz w:val="28"/>
          <w:szCs w:val="28"/>
        </w:rPr>
        <w:t xml:space="preserve"> и на период до 2030 года</w:t>
      </w:r>
      <w:r w:rsidRPr="000A478D">
        <w:rPr>
          <w:rFonts w:ascii="Times New Roman" w:hAnsi="Times New Roman"/>
          <w:sz w:val="28"/>
          <w:szCs w:val="28"/>
        </w:rPr>
        <w:t xml:space="preserve">», </w:t>
      </w:r>
      <w:r w:rsidRPr="00794DC9">
        <w:rPr>
          <w:rFonts w:ascii="Times New Roman" w:hAnsi="Times New Roman"/>
          <w:sz w:val="28"/>
          <w:szCs w:val="28"/>
        </w:rPr>
        <w:t>содержащая подпрограмму 6. «Кадровое обеспечение системы здравоохранения» (далее по тексту</w:t>
      </w:r>
      <w:r w:rsidR="00051E94">
        <w:rPr>
          <w:rFonts w:ascii="Times New Roman" w:hAnsi="Times New Roman"/>
          <w:sz w:val="28"/>
          <w:szCs w:val="28"/>
        </w:rPr>
        <w:t xml:space="preserve"> –</w:t>
      </w:r>
      <w:r w:rsidRPr="00794DC9">
        <w:rPr>
          <w:rFonts w:ascii="Times New Roman" w:hAnsi="Times New Roman"/>
          <w:sz w:val="28"/>
          <w:szCs w:val="28"/>
        </w:rPr>
        <w:t xml:space="preserve"> программа, подпрограмма</w:t>
      </w:r>
      <w:r w:rsidRPr="00485306">
        <w:rPr>
          <w:rFonts w:ascii="Times New Roman" w:hAnsi="Times New Roman"/>
          <w:sz w:val="28"/>
          <w:szCs w:val="28"/>
        </w:rPr>
        <w:t xml:space="preserve">). </w:t>
      </w:r>
    </w:p>
    <w:p w:rsidR="00794DC9" w:rsidRPr="00485306" w:rsidRDefault="00794DC9" w:rsidP="00794DC9">
      <w:pPr>
        <w:spacing w:after="0"/>
        <w:ind w:firstLine="708"/>
        <w:jc w:val="both"/>
        <w:rPr>
          <w:rFonts w:ascii="Times New Roman" w:hAnsi="Times New Roman"/>
          <w:sz w:val="28"/>
          <w:szCs w:val="28"/>
        </w:rPr>
      </w:pPr>
      <w:r w:rsidRPr="00485306">
        <w:rPr>
          <w:rFonts w:ascii="Times New Roman" w:hAnsi="Times New Roman"/>
          <w:sz w:val="28"/>
          <w:szCs w:val="28"/>
        </w:rPr>
        <w:t>Мероприятие 6.1. подпрограммы «Повышение престижа медицинских профессий».</w:t>
      </w:r>
    </w:p>
    <w:p w:rsidR="00794DC9" w:rsidRPr="00794DC9" w:rsidRDefault="00794DC9" w:rsidP="00794DC9">
      <w:pPr>
        <w:spacing w:after="0"/>
        <w:ind w:firstLine="708"/>
        <w:jc w:val="both"/>
        <w:rPr>
          <w:rFonts w:ascii="Times New Roman" w:hAnsi="Times New Roman"/>
          <w:sz w:val="28"/>
          <w:szCs w:val="28"/>
        </w:rPr>
      </w:pPr>
      <w:r w:rsidRPr="00485306">
        <w:rPr>
          <w:rFonts w:ascii="Times New Roman" w:hAnsi="Times New Roman"/>
          <w:sz w:val="28"/>
          <w:szCs w:val="28"/>
        </w:rPr>
        <w:t>В рамках мероприятия осуществлено единовременное денежное поощрение победителей окружных этапов Всероссийского конкурса врачей, Всероссийского конкурса «Лучший специалист со средним медицинским и фармацевтическим образованием» в размере</w:t>
      </w:r>
      <w:r w:rsidR="00051E94">
        <w:rPr>
          <w:rFonts w:ascii="Times New Roman" w:hAnsi="Times New Roman"/>
          <w:sz w:val="28"/>
          <w:szCs w:val="28"/>
        </w:rPr>
        <w:t xml:space="preserve"> </w:t>
      </w:r>
      <w:r w:rsidR="008F6BC7">
        <w:rPr>
          <w:rFonts w:ascii="Times New Roman" w:hAnsi="Times New Roman"/>
          <w:sz w:val="28"/>
          <w:szCs w:val="28"/>
        </w:rPr>
        <w:br/>
      </w:r>
      <w:r w:rsidRPr="00485306">
        <w:rPr>
          <w:rFonts w:ascii="Times New Roman" w:hAnsi="Times New Roman"/>
          <w:sz w:val="28"/>
          <w:szCs w:val="28"/>
        </w:rPr>
        <w:t>100 тыс</w:t>
      </w:r>
      <w:r w:rsidR="008F6BC7">
        <w:rPr>
          <w:rFonts w:ascii="Times New Roman" w:hAnsi="Times New Roman"/>
          <w:sz w:val="28"/>
          <w:szCs w:val="28"/>
        </w:rPr>
        <w:t xml:space="preserve">. </w:t>
      </w:r>
      <w:r w:rsidRPr="00485306">
        <w:rPr>
          <w:rFonts w:ascii="Times New Roman" w:hAnsi="Times New Roman"/>
          <w:sz w:val="28"/>
          <w:szCs w:val="28"/>
        </w:rPr>
        <w:t xml:space="preserve">рублей – 27 врачей и 8 </w:t>
      </w:r>
      <w:r w:rsidRPr="00485306">
        <w:rPr>
          <w:rFonts w:ascii="Times New Roman" w:hAnsi="Times New Roman"/>
          <w:bCs/>
          <w:iCs/>
          <w:sz w:val="28"/>
          <w:szCs w:val="28"/>
        </w:rPr>
        <w:t>специалистов со средним медицинским образованием</w:t>
      </w:r>
      <w:r w:rsidRPr="00485306">
        <w:rPr>
          <w:rFonts w:ascii="Times New Roman" w:hAnsi="Times New Roman"/>
          <w:sz w:val="28"/>
          <w:szCs w:val="28"/>
        </w:rPr>
        <w:t>.</w:t>
      </w:r>
    </w:p>
    <w:p w:rsidR="00794DC9" w:rsidRPr="00794DC9" w:rsidRDefault="00794DC9" w:rsidP="00794DC9">
      <w:pPr>
        <w:spacing w:after="0"/>
        <w:ind w:firstLine="708"/>
        <w:jc w:val="both"/>
        <w:rPr>
          <w:rFonts w:ascii="Times New Roman" w:hAnsi="Times New Roman"/>
          <w:sz w:val="28"/>
          <w:szCs w:val="28"/>
        </w:rPr>
      </w:pPr>
      <w:r w:rsidRPr="00794DC9">
        <w:rPr>
          <w:rFonts w:ascii="Times New Roman" w:hAnsi="Times New Roman"/>
          <w:sz w:val="28"/>
          <w:szCs w:val="28"/>
        </w:rPr>
        <w:t>Мероприятие 6.2. подпрограммы «Повышение квалификации специалистов с высшим медицинским образованием на базе ведущих зарубежных клиник с целью внедрения новых методов и технологий</w:t>
      </w:r>
      <w:r w:rsidR="00051E94">
        <w:rPr>
          <w:rFonts w:ascii="Times New Roman" w:hAnsi="Times New Roman"/>
          <w:sz w:val="28"/>
          <w:szCs w:val="28"/>
        </w:rPr>
        <w:br/>
      </w:r>
      <w:r w:rsidRPr="00794DC9">
        <w:rPr>
          <w:rFonts w:ascii="Times New Roman" w:hAnsi="Times New Roman"/>
          <w:sz w:val="28"/>
          <w:szCs w:val="28"/>
        </w:rPr>
        <w:t>в лечебно-профилактических учреждениях автономного округа».</w:t>
      </w:r>
    </w:p>
    <w:p w:rsidR="00794DC9" w:rsidRPr="00794DC9" w:rsidRDefault="00794DC9" w:rsidP="00794DC9">
      <w:pPr>
        <w:spacing w:after="0"/>
        <w:ind w:firstLine="708"/>
        <w:jc w:val="both"/>
        <w:rPr>
          <w:rFonts w:ascii="Times New Roman" w:hAnsi="Times New Roman"/>
          <w:bCs/>
          <w:sz w:val="28"/>
          <w:szCs w:val="28"/>
        </w:rPr>
      </w:pPr>
      <w:r w:rsidRPr="00794DC9">
        <w:rPr>
          <w:rFonts w:ascii="Times New Roman" w:hAnsi="Times New Roman"/>
          <w:bCs/>
          <w:sz w:val="28"/>
          <w:szCs w:val="28"/>
        </w:rPr>
        <w:lastRenderedPageBreak/>
        <w:t>В рамках мероприятия стажировки специалистов в 2018 году</w:t>
      </w:r>
      <w:r w:rsidR="00051E94">
        <w:rPr>
          <w:rFonts w:ascii="Times New Roman" w:hAnsi="Times New Roman"/>
          <w:bCs/>
          <w:sz w:val="28"/>
          <w:szCs w:val="28"/>
        </w:rPr>
        <w:br/>
      </w:r>
      <w:r w:rsidRPr="00794DC9">
        <w:rPr>
          <w:rFonts w:ascii="Times New Roman" w:hAnsi="Times New Roman"/>
          <w:bCs/>
          <w:sz w:val="28"/>
          <w:szCs w:val="28"/>
        </w:rPr>
        <w:t>не осуществлялись.</w:t>
      </w:r>
    </w:p>
    <w:p w:rsidR="00794DC9" w:rsidRPr="00051E94" w:rsidRDefault="00794DC9" w:rsidP="00794DC9">
      <w:pPr>
        <w:spacing w:after="0"/>
        <w:ind w:firstLine="708"/>
        <w:jc w:val="both"/>
        <w:rPr>
          <w:rFonts w:ascii="Times New Roman" w:hAnsi="Times New Roman"/>
          <w:sz w:val="28"/>
          <w:szCs w:val="28"/>
        </w:rPr>
      </w:pPr>
      <w:r w:rsidRPr="00794DC9">
        <w:rPr>
          <w:rFonts w:ascii="Times New Roman" w:hAnsi="Times New Roman"/>
          <w:bCs/>
          <w:sz w:val="28"/>
          <w:szCs w:val="28"/>
        </w:rPr>
        <w:t xml:space="preserve">Мероприятие 6.3. подпрограммы «Профессиональная </w:t>
      </w:r>
      <w:r w:rsidRPr="00051E94">
        <w:rPr>
          <w:rFonts w:ascii="Times New Roman" w:hAnsi="Times New Roman"/>
          <w:sz w:val="28"/>
          <w:szCs w:val="28"/>
        </w:rPr>
        <w:t>переподготовка и повышение квалификации специалистов медицинских организаций, подготовка специалистов в интернатуре, ординатуре, включая стипендиальное обеспечение».</w:t>
      </w:r>
    </w:p>
    <w:p w:rsidR="00794DC9" w:rsidRPr="00794DC9" w:rsidRDefault="00794DC9" w:rsidP="00051E94">
      <w:pPr>
        <w:spacing w:after="0"/>
        <w:ind w:firstLine="708"/>
        <w:jc w:val="both"/>
        <w:rPr>
          <w:rFonts w:ascii="Times New Roman" w:hAnsi="Times New Roman"/>
          <w:sz w:val="28"/>
          <w:szCs w:val="28"/>
        </w:rPr>
      </w:pPr>
      <w:r w:rsidRPr="00794DC9">
        <w:rPr>
          <w:rFonts w:ascii="Times New Roman" w:hAnsi="Times New Roman"/>
          <w:sz w:val="28"/>
          <w:szCs w:val="28"/>
        </w:rPr>
        <w:t xml:space="preserve">В рамках мероприятия осуществлялось </w:t>
      </w:r>
      <w:proofErr w:type="gramStart"/>
      <w:r w:rsidRPr="00794DC9">
        <w:rPr>
          <w:rFonts w:ascii="Times New Roman" w:hAnsi="Times New Roman"/>
          <w:sz w:val="28"/>
          <w:szCs w:val="28"/>
        </w:rPr>
        <w:t>обучение</w:t>
      </w:r>
      <w:proofErr w:type="gramEnd"/>
      <w:r w:rsidR="00051E94">
        <w:rPr>
          <w:rFonts w:ascii="Times New Roman" w:hAnsi="Times New Roman"/>
          <w:sz w:val="28"/>
          <w:szCs w:val="28"/>
        </w:rPr>
        <w:br/>
      </w:r>
      <w:r w:rsidRPr="00794DC9">
        <w:rPr>
          <w:rFonts w:ascii="Times New Roman" w:hAnsi="Times New Roman"/>
          <w:sz w:val="28"/>
          <w:szCs w:val="28"/>
        </w:rPr>
        <w:t xml:space="preserve">по дополнительным профессиональным программам (программы повышения квалификации) для врачей и среднего медицинского персонала. По приоритетным направлениям развития отрасли </w:t>
      </w:r>
      <w:r w:rsidR="00051E94">
        <w:rPr>
          <w:rFonts w:ascii="Times New Roman" w:hAnsi="Times New Roman"/>
          <w:sz w:val="28"/>
          <w:szCs w:val="28"/>
        </w:rPr>
        <w:t>обучено</w:t>
      </w:r>
      <w:r w:rsidR="00051E94">
        <w:rPr>
          <w:rFonts w:ascii="Times New Roman" w:hAnsi="Times New Roman"/>
          <w:sz w:val="28"/>
          <w:szCs w:val="28"/>
        </w:rPr>
        <w:br/>
      </w:r>
      <w:r w:rsidRPr="00794DC9">
        <w:rPr>
          <w:rFonts w:ascii="Times New Roman" w:hAnsi="Times New Roman"/>
          <w:sz w:val="28"/>
          <w:szCs w:val="28"/>
        </w:rPr>
        <w:t>400 врачей и 250 средних медицинских работников.</w:t>
      </w:r>
    </w:p>
    <w:p w:rsidR="00794DC9" w:rsidRPr="00794DC9" w:rsidRDefault="00794DC9" w:rsidP="00051E94">
      <w:pPr>
        <w:spacing w:after="0"/>
        <w:ind w:firstLine="708"/>
        <w:jc w:val="both"/>
        <w:rPr>
          <w:rFonts w:ascii="Times New Roman" w:hAnsi="Times New Roman"/>
          <w:sz w:val="28"/>
          <w:szCs w:val="28"/>
        </w:rPr>
      </w:pPr>
      <w:proofErr w:type="gramStart"/>
      <w:r w:rsidRPr="00794DC9">
        <w:rPr>
          <w:rFonts w:ascii="Times New Roman" w:hAnsi="Times New Roman"/>
          <w:sz w:val="28"/>
          <w:szCs w:val="28"/>
        </w:rPr>
        <w:t xml:space="preserve">В </w:t>
      </w:r>
      <w:r w:rsidRPr="008F6BC7">
        <w:rPr>
          <w:rFonts w:ascii="Times New Roman" w:hAnsi="Times New Roman"/>
          <w:sz w:val="28"/>
          <w:szCs w:val="28"/>
        </w:rPr>
        <w:t>2018 году обучено по программам общего усовершенствования</w:t>
      </w:r>
      <w:r w:rsidR="00051E94" w:rsidRPr="008F6BC7">
        <w:rPr>
          <w:rFonts w:ascii="Times New Roman" w:hAnsi="Times New Roman"/>
          <w:sz w:val="28"/>
          <w:szCs w:val="28"/>
        </w:rPr>
        <w:br/>
      </w:r>
      <w:r w:rsidRPr="008F6BC7">
        <w:rPr>
          <w:rFonts w:ascii="Times New Roman" w:hAnsi="Times New Roman"/>
          <w:sz w:val="28"/>
          <w:szCs w:val="28"/>
        </w:rPr>
        <w:t>(от 100 до 500 часов) 531 врач и 755 средних медицинских работников,</w:t>
      </w:r>
      <w:r w:rsidR="0076112D">
        <w:rPr>
          <w:rFonts w:ascii="Times New Roman" w:hAnsi="Times New Roman"/>
          <w:sz w:val="28"/>
          <w:szCs w:val="28"/>
        </w:rPr>
        <w:br/>
      </w:r>
      <w:r w:rsidRPr="008F6BC7">
        <w:rPr>
          <w:rFonts w:ascii="Times New Roman" w:hAnsi="Times New Roman"/>
          <w:sz w:val="28"/>
          <w:szCs w:val="28"/>
        </w:rPr>
        <w:t>по программам тематического усовершенствования (до 100 часов) обучено 977 врач</w:t>
      </w:r>
      <w:r w:rsidR="008F6BC7" w:rsidRPr="008F6BC7">
        <w:rPr>
          <w:rFonts w:ascii="Times New Roman" w:hAnsi="Times New Roman"/>
          <w:sz w:val="28"/>
          <w:szCs w:val="28"/>
        </w:rPr>
        <w:t>ей</w:t>
      </w:r>
      <w:r w:rsidRPr="008F6BC7">
        <w:rPr>
          <w:rFonts w:ascii="Times New Roman" w:hAnsi="Times New Roman"/>
          <w:sz w:val="28"/>
          <w:szCs w:val="28"/>
        </w:rPr>
        <w:t xml:space="preserve"> (</w:t>
      </w:r>
      <w:r w:rsidRPr="00794DC9">
        <w:rPr>
          <w:rFonts w:ascii="Times New Roman" w:hAnsi="Times New Roman"/>
          <w:sz w:val="28"/>
          <w:szCs w:val="28"/>
        </w:rPr>
        <w:t>из них 579 врачей обучались в рамках непрерывного медицинского образования за счет средств нормированного страхового запаса во исполнение постановления Правительства Российской Федерации от 21 апреля 2016 года №</w:t>
      </w:r>
      <w:r w:rsidR="00051E94">
        <w:rPr>
          <w:rFonts w:ascii="Times New Roman" w:hAnsi="Times New Roman"/>
          <w:sz w:val="28"/>
          <w:szCs w:val="28"/>
        </w:rPr>
        <w:t xml:space="preserve"> </w:t>
      </w:r>
      <w:r w:rsidRPr="00794DC9">
        <w:rPr>
          <w:rFonts w:ascii="Times New Roman" w:hAnsi="Times New Roman"/>
          <w:sz w:val="28"/>
          <w:szCs w:val="28"/>
        </w:rPr>
        <w:t>332 «Об утверждении</w:t>
      </w:r>
      <w:proofErr w:type="gramEnd"/>
      <w:r w:rsidRPr="00794DC9">
        <w:rPr>
          <w:rFonts w:ascii="Times New Roman" w:hAnsi="Times New Roman"/>
          <w:sz w:val="28"/>
          <w:szCs w:val="28"/>
        </w:rPr>
        <w:t xml:space="preserve"> </w:t>
      </w:r>
      <w:proofErr w:type="gramStart"/>
      <w:r w:rsidRPr="00794DC9">
        <w:rPr>
          <w:rFonts w:ascii="Times New Roman" w:hAnsi="Times New Roman"/>
          <w:sz w:val="28"/>
          <w:szCs w:val="28"/>
        </w:rPr>
        <w:t xml:space="preserve">Правил использования медицинскими организациями средств нормированного страхового запаса территориального фонда ОМС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w:t>
      </w:r>
      <w:proofErr w:type="gramEnd"/>
    </w:p>
    <w:p w:rsidR="00794DC9" w:rsidRPr="00794DC9" w:rsidRDefault="00794DC9" w:rsidP="005D18B6">
      <w:pPr>
        <w:spacing w:after="0"/>
        <w:ind w:firstLine="709"/>
        <w:jc w:val="both"/>
        <w:rPr>
          <w:rFonts w:ascii="Times New Roman" w:hAnsi="Times New Roman"/>
          <w:sz w:val="28"/>
          <w:szCs w:val="28"/>
        </w:rPr>
      </w:pPr>
      <w:r w:rsidRPr="00794DC9">
        <w:rPr>
          <w:rFonts w:ascii="Times New Roman" w:hAnsi="Times New Roman"/>
          <w:sz w:val="28"/>
          <w:szCs w:val="28"/>
        </w:rPr>
        <w:t xml:space="preserve">Участие в съездах, симпозиумах, конференциях, мастер – классах </w:t>
      </w:r>
      <w:r w:rsidRPr="008F6BC7">
        <w:rPr>
          <w:rFonts w:ascii="Times New Roman" w:hAnsi="Times New Roman"/>
          <w:sz w:val="28"/>
          <w:szCs w:val="28"/>
        </w:rPr>
        <w:t>приняли 1</w:t>
      </w:r>
      <w:r w:rsidR="008F6BC7" w:rsidRPr="008F6BC7">
        <w:rPr>
          <w:rFonts w:ascii="Times New Roman" w:hAnsi="Times New Roman"/>
          <w:sz w:val="28"/>
          <w:szCs w:val="28"/>
        </w:rPr>
        <w:t xml:space="preserve"> </w:t>
      </w:r>
      <w:r w:rsidRPr="008F6BC7">
        <w:rPr>
          <w:rFonts w:ascii="Times New Roman" w:hAnsi="Times New Roman"/>
          <w:sz w:val="28"/>
          <w:szCs w:val="28"/>
        </w:rPr>
        <w:t>354</w:t>
      </w:r>
      <w:r w:rsidRPr="00794DC9">
        <w:rPr>
          <w:rFonts w:ascii="Times New Roman" w:hAnsi="Times New Roman"/>
          <w:sz w:val="28"/>
          <w:szCs w:val="28"/>
        </w:rPr>
        <w:t xml:space="preserve"> врача и 440 средних медицинских работников.</w:t>
      </w:r>
    </w:p>
    <w:p w:rsidR="00794DC9" w:rsidRPr="008F6BC7" w:rsidRDefault="00794DC9" w:rsidP="005D18B6">
      <w:pPr>
        <w:spacing w:after="0"/>
        <w:ind w:firstLine="709"/>
        <w:jc w:val="both"/>
        <w:rPr>
          <w:rFonts w:ascii="Times New Roman" w:hAnsi="Times New Roman"/>
          <w:sz w:val="28"/>
          <w:szCs w:val="28"/>
        </w:rPr>
      </w:pPr>
      <w:r w:rsidRPr="00794DC9">
        <w:rPr>
          <w:rFonts w:ascii="Times New Roman" w:hAnsi="Times New Roman"/>
          <w:sz w:val="28"/>
          <w:szCs w:val="28"/>
        </w:rPr>
        <w:t xml:space="preserve">Более </w:t>
      </w:r>
      <w:r w:rsidRPr="00794DC9">
        <w:rPr>
          <w:rFonts w:ascii="Times New Roman" w:eastAsia="+mn-ea" w:hAnsi="Times New Roman"/>
          <w:kern w:val="24"/>
          <w:sz w:val="28"/>
          <w:szCs w:val="28"/>
        </w:rPr>
        <w:t xml:space="preserve">50% от общей численности специалистов медицинских организаций </w:t>
      </w:r>
      <w:r w:rsidR="008F6BC7" w:rsidRPr="000004B3">
        <w:rPr>
          <w:rFonts w:ascii="Times New Roman" w:hAnsi="Times New Roman"/>
          <w:sz w:val="28"/>
          <w:szCs w:val="28"/>
          <w:lang w:eastAsia="ru-RU"/>
        </w:rPr>
        <w:t xml:space="preserve">ХМАО </w:t>
      </w:r>
      <w:r w:rsidR="008F6BC7">
        <w:rPr>
          <w:rFonts w:ascii="Times New Roman" w:hAnsi="Times New Roman"/>
          <w:sz w:val="28"/>
          <w:szCs w:val="28"/>
        </w:rPr>
        <w:t>–</w:t>
      </w:r>
      <w:r w:rsidR="008F6BC7" w:rsidRPr="000004B3">
        <w:rPr>
          <w:rFonts w:ascii="Times New Roman" w:hAnsi="Times New Roman"/>
          <w:sz w:val="28"/>
          <w:szCs w:val="28"/>
          <w:lang w:eastAsia="ru-RU"/>
        </w:rPr>
        <w:t xml:space="preserve"> Югры </w:t>
      </w:r>
      <w:r w:rsidRPr="00794DC9">
        <w:rPr>
          <w:rFonts w:ascii="Times New Roman" w:eastAsia="+mn-ea" w:hAnsi="Times New Roman"/>
          <w:kern w:val="24"/>
          <w:sz w:val="28"/>
          <w:szCs w:val="28"/>
        </w:rPr>
        <w:t>имеют квалификационные категории</w:t>
      </w:r>
      <w:r w:rsidRPr="00794DC9">
        <w:rPr>
          <w:rFonts w:ascii="Times New Roman" w:hAnsi="Times New Roman"/>
          <w:sz w:val="28"/>
          <w:szCs w:val="28"/>
        </w:rPr>
        <w:t>.</w:t>
      </w:r>
      <w:r w:rsidR="0076112D">
        <w:rPr>
          <w:rFonts w:ascii="Times New Roman" w:hAnsi="Times New Roman"/>
          <w:sz w:val="28"/>
          <w:szCs w:val="28"/>
        </w:rPr>
        <w:br/>
      </w:r>
      <w:r w:rsidRPr="00794DC9">
        <w:rPr>
          <w:rFonts w:ascii="Times New Roman" w:hAnsi="Times New Roman"/>
          <w:sz w:val="28"/>
          <w:szCs w:val="28"/>
        </w:rPr>
        <w:t>За период</w:t>
      </w:r>
      <w:r w:rsidR="008F6BC7">
        <w:rPr>
          <w:rFonts w:ascii="Times New Roman" w:hAnsi="Times New Roman"/>
          <w:sz w:val="28"/>
          <w:szCs w:val="28"/>
        </w:rPr>
        <w:t xml:space="preserve"> </w:t>
      </w:r>
      <w:r w:rsidRPr="00794DC9">
        <w:rPr>
          <w:rFonts w:ascii="Times New Roman" w:hAnsi="Times New Roman"/>
          <w:sz w:val="28"/>
          <w:szCs w:val="28"/>
        </w:rPr>
        <w:t>с 2016-</w:t>
      </w:r>
      <w:r w:rsidRPr="008F6BC7">
        <w:rPr>
          <w:rFonts w:ascii="Times New Roman" w:hAnsi="Times New Roman"/>
          <w:sz w:val="28"/>
          <w:szCs w:val="28"/>
        </w:rPr>
        <w:t xml:space="preserve">2018 </w:t>
      </w:r>
      <w:r w:rsidR="008F6BC7" w:rsidRPr="008F6BC7">
        <w:rPr>
          <w:rFonts w:ascii="Times New Roman" w:hAnsi="Times New Roman"/>
          <w:sz w:val="28"/>
          <w:szCs w:val="28"/>
        </w:rPr>
        <w:t>годы</w:t>
      </w:r>
      <w:r w:rsidRPr="00794DC9">
        <w:rPr>
          <w:rFonts w:ascii="Times New Roman" w:hAnsi="Times New Roman"/>
          <w:sz w:val="28"/>
          <w:szCs w:val="28"/>
        </w:rPr>
        <w:t xml:space="preserve"> проведено 215 заседаний Экспертных групп (№</w:t>
      </w:r>
      <w:r w:rsidR="00051E94">
        <w:rPr>
          <w:rFonts w:ascii="Times New Roman" w:hAnsi="Times New Roman"/>
          <w:sz w:val="28"/>
          <w:szCs w:val="28"/>
        </w:rPr>
        <w:t xml:space="preserve"> </w:t>
      </w:r>
      <w:r w:rsidRPr="00794DC9">
        <w:rPr>
          <w:rFonts w:ascii="Times New Roman" w:hAnsi="Times New Roman"/>
          <w:sz w:val="28"/>
          <w:szCs w:val="28"/>
        </w:rPr>
        <w:t xml:space="preserve">1-8) Аттестационной комиссии </w:t>
      </w:r>
      <w:proofErr w:type="spellStart"/>
      <w:r w:rsidRPr="00794DC9">
        <w:rPr>
          <w:rFonts w:ascii="Times New Roman" w:hAnsi="Times New Roman"/>
          <w:sz w:val="28"/>
          <w:szCs w:val="28"/>
        </w:rPr>
        <w:t>Депздрава</w:t>
      </w:r>
      <w:proofErr w:type="spellEnd"/>
      <w:r w:rsidRPr="00794DC9">
        <w:rPr>
          <w:rFonts w:ascii="Times New Roman" w:hAnsi="Times New Roman"/>
          <w:sz w:val="28"/>
          <w:szCs w:val="28"/>
        </w:rPr>
        <w:t xml:space="preserve"> Югры</w:t>
      </w:r>
      <w:r w:rsidRPr="008F6BC7">
        <w:rPr>
          <w:rFonts w:ascii="Times New Roman" w:hAnsi="Times New Roman"/>
          <w:sz w:val="28"/>
          <w:szCs w:val="28"/>
        </w:rPr>
        <w:t>. За отчетный период квалификационную категорию присвоили 2</w:t>
      </w:r>
      <w:r w:rsidR="0076112D">
        <w:rPr>
          <w:rFonts w:ascii="Times New Roman" w:hAnsi="Times New Roman"/>
          <w:sz w:val="28"/>
          <w:szCs w:val="28"/>
        </w:rPr>
        <w:t> </w:t>
      </w:r>
      <w:r w:rsidRPr="008F6BC7">
        <w:rPr>
          <w:rFonts w:ascii="Times New Roman" w:hAnsi="Times New Roman"/>
          <w:sz w:val="28"/>
          <w:szCs w:val="28"/>
        </w:rPr>
        <w:t>712 врачам</w:t>
      </w:r>
      <w:r w:rsidR="00051E94" w:rsidRPr="008F6BC7">
        <w:rPr>
          <w:rFonts w:ascii="Times New Roman" w:hAnsi="Times New Roman"/>
          <w:sz w:val="28"/>
          <w:szCs w:val="28"/>
        </w:rPr>
        <w:br/>
      </w:r>
      <w:r w:rsidRPr="008F6BC7">
        <w:rPr>
          <w:rFonts w:ascii="Times New Roman" w:hAnsi="Times New Roman"/>
          <w:sz w:val="28"/>
          <w:szCs w:val="28"/>
        </w:rPr>
        <w:t>и 8</w:t>
      </w:r>
      <w:r w:rsidR="008F6BC7" w:rsidRPr="008F6BC7">
        <w:rPr>
          <w:rFonts w:ascii="Times New Roman" w:hAnsi="Times New Roman"/>
          <w:sz w:val="28"/>
          <w:szCs w:val="28"/>
        </w:rPr>
        <w:t xml:space="preserve"> </w:t>
      </w:r>
      <w:r w:rsidRPr="008F6BC7">
        <w:rPr>
          <w:rFonts w:ascii="Times New Roman" w:hAnsi="Times New Roman"/>
          <w:sz w:val="28"/>
          <w:szCs w:val="28"/>
        </w:rPr>
        <w:t xml:space="preserve">650 специалистам со средним медицинским образованием. </w:t>
      </w:r>
    </w:p>
    <w:p w:rsidR="00794DC9" w:rsidRPr="00794DC9" w:rsidRDefault="00794DC9" w:rsidP="00794DC9">
      <w:pPr>
        <w:spacing w:after="0"/>
        <w:ind w:firstLine="708"/>
        <w:jc w:val="both"/>
        <w:rPr>
          <w:rFonts w:ascii="Times New Roman" w:eastAsia="Times New Roman" w:hAnsi="Times New Roman"/>
          <w:i/>
          <w:sz w:val="28"/>
          <w:szCs w:val="28"/>
          <w:lang w:eastAsia="ru-RU"/>
        </w:rPr>
      </w:pPr>
      <w:r w:rsidRPr="008F6BC7">
        <w:rPr>
          <w:rFonts w:ascii="Times New Roman" w:hAnsi="Times New Roman"/>
          <w:sz w:val="28"/>
          <w:szCs w:val="28"/>
        </w:rPr>
        <w:t>С</w:t>
      </w:r>
      <w:r w:rsidRPr="008F6BC7">
        <w:rPr>
          <w:rFonts w:ascii="Times New Roman" w:eastAsia="Times New Roman" w:hAnsi="Times New Roman"/>
          <w:sz w:val="28"/>
          <w:szCs w:val="28"/>
          <w:lang w:eastAsia="ru-RU"/>
        </w:rPr>
        <w:t xml:space="preserve"> 2012 года в автономном округе реализуется программа</w:t>
      </w:r>
      <w:r w:rsidRPr="00794DC9">
        <w:rPr>
          <w:rFonts w:ascii="Times New Roman" w:eastAsia="Times New Roman" w:hAnsi="Times New Roman"/>
          <w:sz w:val="28"/>
          <w:szCs w:val="28"/>
          <w:lang w:eastAsia="ru-RU"/>
        </w:rPr>
        <w:t xml:space="preserve"> </w:t>
      </w:r>
      <w:r w:rsidRPr="00794DC9">
        <w:rPr>
          <w:rFonts w:ascii="Times New Roman" w:eastAsia="Times New Roman" w:hAnsi="Times New Roman"/>
          <w:i/>
          <w:sz w:val="28"/>
          <w:szCs w:val="28"/>
          <w:lang w:eastAsia="ru-RU"/>
        </w:rPr>
        <w:t xml:space="preserve">«Земский доктор».  </w:t>
      </w:r>
      <w:r w:rsidRPr="00794DC9">
        <w:rPr>
          <w:rFonts w:ascii="Times New Roman" w:hAnsi="Times New Roman"/>
          <w:i/>
          <w:sz w:val="28"/>
          <w:szCs w:val="28"/>
        </w:rPr>
        <w:t xml:space="preserve"> </w:t>
      </w:r>
    </w:p>
    <w:p w:rsidR="00794DC9" w:rsidRPr="00794DC9" w:rsidRDefault="00794DC9" w:rsidP="00794DC9">
      <w:pPr>
        <w:spacing w:after="0"/>
        <w:ind w:firstLine="708"/>
        <w:jc w:val="both"/>
        <w:rPr>
          <w:rFonts w:ascii="Times New Roman" w:eastAsia="Times New Roman" w:hAnsi="Times New Roman"/>
          <w:sz w:val="28"/>
          <w:szCs w:val="28"/>
          <w:lang w:eastAsia="ru-RU"/>
        </w:rPr>
      </w:pPr>
      <w:r w:rsidRPr="00794DC9">
        <w:rPr>
          <w:rFonts w:ascii="Times New Roman" w:eastAsia="Times New Roman" w:hAnsi="Times New Roman"/>
          <w:sz w:val="28"/>
          <w:szCs w:val="28"/>
          <w:lang w:eastAsia="ru-RU"/>
        </w:rPr>
        <w:t>За семь лет (с 2012 по 2018 годы) переехали, трудоустроились</w:t>
      </w:r>
      <w:r w:rsidR="00051E94">
        <w:rPr>
          <w:rFonts w:ascii="Times New Roman" w:eastAsia="Times New Roman" w:hAnsi="Times New Roman"/>
          <w:sz w:val="28"/>
          <w:szCs w:val="28"/>
          <w:lang w:eastAsia="ru-RU"/>
        </w:rPr>
        <w:br/>
      </w:r>
      <w:r w:rsidRPr="00794DC9">
        <w:rPr>
          <w:rFonts w:ascii="Times New Roman" w:eastAsia="Times New Roman" w:hAnsi="Times New Roman"/>
          <w:sz w:val="28"/>
          <w:szCs w:val="28"/>
          <w:lang w:eastAsia="ru-RU"/>
        </w:rPr>
        <w:t xml:space="preserve">в автономном округе и получили единовременную компенсационную выплату по 1 млн. рублей 467 медицинских работника с высшим профессиональным образованием, из них: </w:t>
      </w:r>
    </w:p>
    <w:p w:rsidR="00794DC9" w:rsidRPr="00794DC9" w:rsidRDefault="00794DC9" w:rsidP="00794DC9">
      <w:pPr>
        <w:spacing w:after="0"/>
        <w:ind w:firstLine="708"/>
        <w:jc w:val="both"/>
        <w:rPr>
          <w:rFonts w:ascii="Times New Roman" w:hAnsi="Times New Roman"/>
          <w:sz w:val="28"/>
          <w:szCs w:val="28"/>
        </w:rPr>
      </w:pPr>
      <w:r w:rsidRPr="00794DC9">
        <w:rPr>
          <w:rFonts w:ascii="Times New Roman" w:eastAsia="Times New Roman" w:hAnsi="Times New Roman"/>
          <w:sz w:val="28"/>
          <w:szCs w:val="28"/>
          <w:lang w:eastAsia="ru-RU"/>
        </w:rPr>
        <w:lastRenderedPageBreak/>
        <w:t xml:space="preserve">- по федеральной программе (в рамках </w:t>
      </w:r>
      <w:proofErr w:type="spellStart"/>
      <w:r w:rsidRPr="00794DC9">
        <w:rPr>
          <w:rFonts w:ascii="Times New Roman" w:eastAsia="Times New Roman" w:hAnsi="Times New Roman"/>
          <w:sz w:val="28"/>
          <w:szCs w:val="28"/>
          <w:lang w:eastAsia="ru-RU"/>
        </w:rPr>
        <w:t>софинансирования</w:t>
      </w:r>
      <w:proofErr w:type="spellEnd"/>
      <w:r w:rsidRPr="00794DC9">
        <w:rPr>
          <w:rFonts w:ascii="Times New Roman" w:eastAsia="Times New Roman" w:hAnsi="Times New Roman"/>
          <w:sz w:val="28"/>
          <w:szCs w:val="28"/>
          <w:lang w:eastAsia="ru-RU"/>
        </w:rPr>
        <w:t>) переехали в села автономного округа и получили выплату 285</w:t>
      </w:r>
      <w:r w:rsidRPr="00794DC9">
        <w:rPr>
          <w:rFonts w:ascii="Times New Roman" w:hAnsi="Times New Roman"/>
          <w:sz w:val="28"/>
          <w:szCs w:val="28"/>
        </w:rPr>
        <w:t xml:space="preserve"> специалистов</w:t>
      </w:r>
      <w:r w:rsidR="006F063B">
        <w:rPr>
          <w:rFonts w:ascii="Times New Roman" w:hAnsi="Times New Roman"/>
          <w:sz w:val="28"/>
          <w:szCs w:val="28"/>
        </w:rPr>
        <w:br/>
      </w:r>
      <w:r w:rsidRPr="00794DC9">
        <w:rPr>
          <w:rFonts w:ascii="Times New Roman" w:hAnsi="Times New Roman"/>
          <w:sz w:val="28"/>
          <w:szCs w:val="28"/>
        </w:rPr>
        <w:t>(из них в 2018 году</w:t>
      </w:r>
      <w:r w:rsidRPr="00794DC9">
        <w:rPr>
          <w:rFonts w:ascii="Times New Roman" w:eastAsia="Times New Roman" w:hAnsi="Times New Roman"/>
          <w:sz w:val="28"/>
          <w:szCs w:val="28"/>
          <w:lang w:eastAsia="ru-RU"/>
        </w:rPr>
        <w:t xml:space="preserve"> </w:t>
      </w:r>
      <w:r w:rsidR="006F063B">
        <w:rPr>
          <w:rFonts w:ascii="Times New Roman" w:eastAsia="Times New Roman" w:hAnsi="Times New Roman"/>
          <w:sz w:val="28"/>
          <w:szCs w:val="28"/>
          <w:lang w:eastAsia="ru-RU"/>
        </w:rPr>
        <w:t xml:space="preserve">– </w:t>
      </w:r>
      <w:r w:rsidRPr="00794DC9">
        <w:rPr>
          <w:rFonts w:ascii="Times New Roman" w:eastAsia="Times New Roman" w:hAnsi="Times New Roman"/>
          <w:sz w:val="28"/>
          <w:szCs w:val="28"/>
          <w:lang w:eastAsia="ru-RU"/>
        </w:rPr>
        <w:t>65 врачей</w:t>
      </w:r>
      <w:r w:rsidRPr="00794DC9">
        <w:rPr>
          <w:rFonts w:ascii="Times New Roman" w:hAnsi="Times New Roman"/>
          <w:sz w:val="28"/>
          <w:szCs w:val="28"/>
        </w:rPr>
        <w:t>)</w:t>
      </w:r>
      <w:r w:rsidRPr="00794DC9">
        <w:rPr>
          <w:rFonts w:ascii="Times New Roman" w:eastAsia="Times New Roman" w:hAnsi="Times New Roman"/>
          <w:sz w:val="28"/>
          <w:szCs w:val="28"/>
          <w:lang w:eastAsia="ru-RU"/>
        </w:rPr>
        <w:t>;</w:t>
      </w:r>
    </w:p>
    <w:p w:rsidR="00794DC9" w:rsidRPr="00794DC9" w:rsidRDefault="00794DC9" w:rsidP="00794DC9">
      <w:pPr>
        <w:spacing w:after="0"/>
        <w:ind w:firstLine="709"/>
        <w:jc w:val="both"/>
        <w:rPr>
          <w:rFonts w:ascii="Times New Roman" w:hAnsi="Times New Roman"/>
          <w:sz w:val="28"/>
          <w:szCs w:val="28"/>
        </w:rPr>
      </w:pPr>
      <w:r w:rsidRPr="00794DC9">
        <w:rPr>
          <w:rFonts w:ascii="Times New Roman" w:hAnsi="Times New Roman"/>
          <w:sz w:val="28"/>
          <w:szCs w:val="28"/>
        </w:rPr>
        <w:t>- в рамках окружной программы выплату получили 172 врача, которые трудоустроены в села и поселки городского типа, города региона (из них в 2018 году</w:t>
      </w:r>
      <w:r w:rsidRPr="00794DC9">
        <w:rPr>
          <w:rFonts w:ascii="Times New Roman" w:eastAsia="Times New Roman" w:hAnsi="Times New Roman"/>
          <w:sz w:val="28"/>
          <w:szCs w:val="28"/>
          <w:lang w:eastAsia="ru-RU"/>
        </w:rPr>
        <w:t xml:space="preserve"> </w:t>
      </w:r>
      <w:r w:rsidR="006F063B">
        <w:rPr>
          <w:rFonts w:ascii="Times New Roman" w:eastAsia="Times New Roman" w:hAnsi="Times New Roman"/>
          <w:sz w:val="28"/>
          <w:szCs w:val="28"/>
          <w:lang w:eastAsia="ru-RU"/>
        </w:rPr>
        <w:t xml:space="preserve">– </w:t>
      </w:r>
      <w:r w:rsidRPr="00794DC9">
        <w:rPr>
          <w:rFonts w:ascii="Times New Roman" w:eastAsia="Times New Roman" w:hAnsi="Times New Roman"/>
          <w:sz w:val="28"/>
          <w:szCs w:val="28"/>
          <w:lang w:eastAsia="ru-RU"/>
        </w:rPr>
        <w:t>28</w:t>
      </w:r>
      <w:r w:rsidRPr="00794DC9">
        <w:rPr>
          <w:rFonts w:ascii="Times New Roman" w:hAnsi="Times New Roman"/>
          <w:sz w:val="28"/>
          <w:szCs w:val="28"/>
        </w:rPr>
        <w:t xml:space="preserve"> </w:t>
      </w:r>
      <w:r w:rsidRPr="00794DC9">
        <w:rPr>
          <w:rFonts w:ascii="Times New Roman" w:eastAsia="Times New Roman" w:hAnsi="Times New Roman"/>
          <w:sz w:val="28"/>
          <w:szCs w:val="28"/>
          <w:lang w:eastAsia="ru-RU"/>
        </w:rPr>
        <w:t xml:space="preserve">врачей). </w:t>
      </w:r>
    </w:p>
    <w:p w:rsidR="00794DC9" w:rsidRPr="00794DC9" w:rsidRDefault="00794DC9" w:rsidP="00794DC9">
      <w:pPr>
        <w:spacing w:after="0"/>
        <w:ind w:firstLine="708"/>
        <w:jc w:val="both"/>
        <w:rPr>
          <w:rFonts w:ascii="Times New Roman" w:eastAsia="Times New Roman" w:hAnsi="Times New Roman"/>
          <w:sz w:val="28"/>
          <w:szCs w:val="28"/>
          <w:lang w:eastAsia="ru-RU"/>
        </w:rPr>
      </w:pPr>
      <w:r w:rsidRPr="00794DC9">
        <w:rPr>
          <w:rFonts w:ascii="Times New Roman" w:eastAsia="Times New Roman" w:hAnsi="Times New Roman"/>
          <w:sz w:val="28"/>
          <w:szCs w:val="28"/>
          <w:lang w:eastAsia="ru-RU"/>
        </w:rPr>
        <w:t xml:space="preserve">Всего в 2018 году переехали в автономный округ </w:t>
      </w:r>
      <w:r w:rsidRPr="00794DC9">
        <w:rPr>
          <w:rFonts w:ascii="Times New Roman" w:eastAsia="Times New Roman" w:hAnsi="Times New Roman"/>
          <w:sz w:val="28"/>
          <w:szCs w:val="28"/>
          <w:lang w:eastAsia="ru-RU"/>
        </w:rPr>
        <w:br/>
      </w:r>
      <w:r w:rsidRPr="00794DC9">
        <w:rPr>
          <w:rFonts w:ascii="Times New Roman" w:hAnsi="Times New Roman"/>
          <w:sz w:val="28"/>
          <w:szCs w:val="28"/>
        </w:rPr>
        <w:t>93</w:t>
      </w:r>
      <w:r w:rsidRPr="00794DC9">
        <w:rPr>
          <w:rFonts w:ascii="Times New Roman" w:eastAsia="Times New Roman" w:hAnsi="Times New Roman"/>
          <w:sz w:val="28"/>
          <w:szCs w:val="28"/>
          <w:lang w:eastAsia="ru-RU"/>
        </w:rPr>
        <w:t xml:space="preserve"> специалиста с высшим медицинским образованием.</w:t>
      </w:r>
    </w:p>
    <w:p w:rsidR="00794DC9" w:rsidRPr="00794DC9" w:rsidRDefault="00794DC9" w:rsidP="00794DC9">
      <w:pPr>
        <w:spacing w:after="0"/>
        <w:ind w:firstLine="709"/>
        <w:jc w:val="both"/>
        <w:rPr>
          <w:rFonts w:ascii="Times New Roman" w:eastAsia="Times New Roman" w:hAnsi="Times New Roman"/>
          <w:sz w:val="28"/>
          <w:szCs w:val="28"/>
          <w:lang w:eastAsia="ru-RU"/>
        </w:rPr>
      </w:pPr>
      <w:r w:rsidRPr="00794DC9">
        <w:rPr>
          <w:rFonts w:ascii="Times New Roman" w:eastAsia="Times New Roman" w:hAnsi="Times New Roman"/>
          <w:sz w:val="28"/>
          <w:szCs w:val="28"/>
          <w:lang w:eastAsia="ru-RU"/>
        </w:rPr>
        <w:t>Кроме того, в автономном округе с 2013 года реализована окружная программа для работников фельдшерско-акушерских пунктов</w:t>
      </w:r>
      <w:r w:rsidR="006F063B">
        <w:rPr>
          <w:rFonts w:ascii="Times New Roman" w:eastAsia="Times New Roman" w:hAnsi="Times New Roman"/>
          <w:sz w:val="28"/>
          <w:szCs w:val="28"/>
          <w:lang w:eastAsia="ru-RU"/>
        </w:rPr>
        <w:br/>
      </w:r>
      <w:r w:rsidRPr="00794DC9">
        <w:rPr>
          <w:rFonts w:ascii="Times New Roman" w:eastAsia="Times New Roman" w:hAnsi="Times New Roman"/>
          <w:sz w:val="28"/>
          <w:szCs w:val="28"/>
          <w:lang w:eastAsia="ru-RU"/>
        </w:rPr>
        <w:t xml:space="preserve">для </w:t>
      </w:r>
      <w:r w:rsidRPr="00794DC9">
        <w:rPr>
          <w:rFonts w:ascii="Times New Roman" w:hAnsi="Times New Roman"/>
          <w:sz w:val="28"/>
          <w:szCs w:val="28"/>
        </w:rPr>
        <w:t>повышения доступности медицинской помощи населению, проживающему в труднодоступных, отдаленных районах</w:t>
      </w:r>
      <w:r w:rsidRPr="00794DC9">
        <w:rPr>
          <w:rFonts w:ascii="Times New Roman" w:eastAsia="Times New Roman" w:hAnsi="Times New Roman"/>
          <w:sz w:val="28"/>
          <w:szCs w:val="28"/>
          <w:lang w:eastAsia="ru-RU"/>
        </w:rPr>
        <w:t xml:space="preserve">. </w:t>
      </w:r>
    </w:p>
    <w:p w:rsidR="00794DC9" w:rsidRPr="00794DC9" w:rsidRDefault="00794DC9" w:rsidP="00794DC9">
      <w:pPr>
        <w:spacing w:after="0"/>
        <w:ind w:firstLine="709"/>
        <w:jc w:val="both"/>
        <w:rPr>
          <w:rFonts w:ascii="Times New Roman" w:hAnsi="Times New Roman"/>
          <w:sz w:val="28"/>
          <w:szCs w:val="28"/>
        </w:rPr>
      </w:pPr>
      <w:r w:rsidRPr="00794DC9">
        <w:rPr>
          <w:rFonts w:ascii="Times New Roman" w:eastAsia="Times New Roman" w:hAnsi="Times New Roman"/>
          <w:sz w:val="28"/>
          <w:szCs w:val="28"/>
          <w:lang w:eastAsia="ru-RU"/>
        </w:rPr>
        <w:t xml:space="preserve">За пять лет реализации программы </w:t>
      </w:r>
      <w:r w:rsidRPr="00794DC9">
        <w:rPr>
          <w:rFonts w:ascii="Times New Roman" w:hAnsi="Times New Roman"/>
          <w:sz w:val="28"/>
          <w:szCs w:val="28"/>
        </w:rPr>
        <w:t>выплату в размере 500 тысяч рублей получили 3</w:t>
      </w:r>
      <w:r w:rsidRPr="00794DC9">
        <w:rPr>
          <w:rFonts w:ascii="Times New Roman" w:eastAsia="Times New Roman" w:hAnsi="Times New Roman"/>
          <w:sz w:val="28"/>
          <w:szCs w:val="28"/>
          <w:lang w:eastAsia="ru-RU"/>
        </w:rPr>
        <w:t xml:space="preserve">6 работников </w:t>
      </w:r>
      <w:proofErr w:type="spellStart"/>
      <w:r w:rsidRPr="00794DC9">
        <w:rPr>
          <w:rFonts w:ascii="Times New Roman" w:eastAsia="Times New Roman" w:hAnsi="Times New Roman"/>
          <w:sz w:val="28"/>
          <w:szCs w:val="28"/>
          <w:lang w:eastAsia="ru-RU"/>
        </w:rPr>
        <w:t>ФАПов</w:t>
      </w:r>
      <w:proofErr w:type="spellEnd"/>
      <w:r w:rsidRPr="00794DC9">
        <w:rPr>
          <w:rFonts w:ascii="Times New Roman" w:eastAsia="Times New Roman" w:hAnsi="Times New Roman"/>
          <w:sz w:val="28"/>
          <w:szCs w:val="28"/>
          <w:lang w:eastAsia="ru-RU"/>
        </w:rPr>
        <w:t>, из них в (в 2017 году – переехали в автономный округ 8 работников фельдшерско-акушерских пунктов).</w:t>
      </w:r>
    </w:p>
    <w:p w:rsidR="00794DC9" w:rsidRDefault="00794DC9" w:rsidP="00794DC9">
      <w:pPr>
        <w:spacing w:after="0"/>
        <w:ind w:firstLine="709"/>
        <w:jc w:val="both"/>
        <w:rPr>
          <w:rFonts w:ascii="Times New Roman" w:eastAsia="Times New Roman" w:hAnsi="Times New Roman"/>
          <w:sz w:val="28"/>
          <w:szCs w:val="28"/>
          <w:lang w:eastAsia="ru-RU"/>
        </w:rPr>
      </w:pPr>
      <w:r w:rsidRPr="00794DC9">
        <w:rPr>
          <w:rFonts w:ascii="Times New Roman" w:eastAsia="Times New Roman" w:hAnsi="Times New Roman"/>
          <w:sz w:val="28"/>
          <w:szCs w:val="28"/>
          <w:lang w:val="en-US" w:eastAsia="ru-RU"/>
        </w:rPr>
        <w:t>C</w:t>
      </w:r>
      <w:r w:rsidRPr="00794DC9">
        <w:rPr>
          <w:rFonts w:ascii="Times New Roman" w:eastAsia="Times New Roman" w:hAnsi="Times New Roman"/>
          <w:sz w:val="28"/>
          <w:szCs w:val="28"/>
          <w:lang w:eastAsia="ru-RU"/>
        </w:rPr>
        <w:t xml:space="preserve"> 2018 года действует федеральная программа «Земский фельдшер» в рамках этой программы в 2018 году – переехали в автономный округ</w:t>
      </w:r>
      <w:r w:rsidR="006F063B">
        <w:rPr>
          <w:rFonts w:ascii="Times New Roman" w:eastAsia="Times New Roman" w:hAnsi="Times New Roman"/>
          <w:sz w:val="28"/>
          <w:szCs w:val="28"/>
          <w:lang w:eastAsia="ru-RU"/>
        </w:rPr>
        <w:br/>
      </w:r>
      <w:r w:rsidRPr="00794DC9">
        <w:rPr>
          <w:rFonts w:ascii="Times New Roman" w:eastAsia="Times New Roman" w:hAnsi="Times New Roman"/>
          <w:sz w:val="28"/>
          <w:szCs w:val="28"/>
          <w:lang w:eastAsia="ru-RU"/>
        </w:rPr>
        <w:t>10 работников фельдшерско-акушерских пунктов).</w:t>
      </w:r>
    </w:p>
    <w:p w:rsidR="005D18B6" w:rsidRPr="00883482" w:rsidRDefault="005D18B6" w:rsidP="00794DC9">
      <w:pPr>
        <w:spacing w:after="0"/>
        <w:ind w:firstLine="709"/>
        <w:jc w:val="both"/>
        <w:rPr>
          <w:rFonts w:ascii="Times New Roman" w:hAnsi="Times New Roman"/>
          <w:sz w:val="28"/>
          <w:szCs w:val="28"/>
        </w:rPr>
      </w:pPr>
    </w:p>
    <w:p w:rsidR="00A12544" w:rsidRPr="001E5F47" w:rsidRDefault="00A12544" w:rsidP="00A12544">
      <w:pPr>
        <w:spacing w:after="0" w:line="240" w:lineRule="auto"/>
        <w:ind w:firstLine="708"/>
        <w:rPr>
          <w:rFonts w:ascii="Times New Roman" w:hAnsi="Times New Roman"/>
          <w:i/>
          <w:sz w:val="28"/>
          <w:szCs w:val="28"/>
        </w:rPr>
      </w:pPr>
      <w:r w:rsidRPr="001E5F47">
        <w:rPr>
          <w:rFonts w:ascii="Times New Roman" w:hAnsi="Times New Roman"/>
          <w:i/>
          <w:sz w:val="28"/>
          <w:szCs w:val="28"/>
        </w:rPr>
        <w:t>Заработная плата.</w:t>
      </w:r>
    </w:p>
    <w:p w:rsidR="006F063B" w:rsidRDefault="00CD2E68" w:rsidP="006F063B">
      <w:pPr>
        <w:tabs>
          <w:tab w:val="left" w:pos="709"/>
        </w:tabs>
        <w:spacing w:after="0"/>
        <w:ind w:firstLine="709"/>
        <w:jc w:val="both"/>
        <w:rPr>
          <w:rFonts w:ascii="Times New Roman" w:eastAsia="Times New Roman" w:hAnsi="Times New Roman"/>
          <w:sz w:val="28"/>
          <w:szCs w:val="28"/>
          <w:lang w:eastAsia="ru-RU"/>
        </w:rPr>
      </w:pPr>
      <w:r w:rsidRPr="00AF1039">
        <w:rPr>
          <w:rFonts w:ascii="Times New Roman" w:eastAsia="Times New Roman" w:hAnsi="Times New Roman"/>
          <w:sz w:val="28"/>
          <w:szCs w:val="28"/>
          <w:lang w:eastAsia="ru-RU"/>
        </w:rPr>
        <w:t>Среднемесячная номинальная начи</w:t>
      </w:r>
      <w:r>
        <w:rPr>
          <w:rFonts w:ascii="Times New Roman" w:eastAsia="Times New Roman" w:hAnsi="Times New Roman"/>
          <w:sz w:val="28"/>
          <w:szCs w:val="28"/>
          <w:lang w:eastAsia="ru-RU"/>
        </w:rPr>
        <w:t>сленная заработная плата</w:t>
      </w:r>
      <w:r w:rsidR="006F063B">
        <w:rPr>
          <w:rFonts w:ascii="Times New Roman" w:eastAsia="Times New Roman" w:hAnsi="Times New Roman"/>
          <w:sz w:val="28"/>
          <w:szCs w:val="28"/>
          <w:lang w:eastAsia="ru-RU"/>
        </w:rPr>
        <w:br/>
      </w:r>
      <w:r>
        <w:rPr>
          <w:rFonts w:ascii="Times New Roman" w:eastAsia="Times New Roman" w:hAnsi="Times New Roman"/>
          <w:sz w:val="28"/>
          <w:szCs w:val="28"/>
          <w:lang w:eastAsia="ru-RU"/>
        </w:rPr>
        <w:t>за 201</w:t>
      </w:r>
      <w:r w:rsidRPr="00E82443">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 год составила – </w:t>
      </w:r>
      <w:r w:rsidRPr="00E82443">
        <w:rPr>
          <w:rFonts w:ascii="Times New Roman" w:eastAsia="Times New Roman" w:hAnsi="Times New Roman"/>
          <w:sz w:val="28"/>
          <w:szCs w:val="28"/>
          <w:lang w:eastAsia="ru-RU"/>
        </w:rPr>
        <w:t>67</w:t>
      </w:r>
      <w:r w:rsidR="006F063B">
        <w:rPr>
          <w:rFonts w:ascii="Times New Roman" w:eastAsia="Times New Roman" w:hAnsi="Times New Roman"/>
          <w:sz w:val="28"/>
          <w:szCs w:val="28"/>
          <w:lang w:eastAsia="ru-RU"/>
        </w:rPr>
        <w:t> </w:t>
      </w:r>
      <w:r w:rsidRPr="00E82443">
        <w:rPr>
          <w:rFonts w:ascii="Times New Roman" w:eastAsia="Times New Roman" w:hAnsi="Times New Roman"/>
          <w:sz w:val="28"/>
          <w:szCs w:val="28"/>
          <w:lang w:eastAsia="ru-RU"/>
        </w:rPr>
        <w:t>457</w:t>
      </w:r>
      <w:r w:rsidRPr="00AF1039">
        <w:rPr>
          <w:rFonts w:ascii="Times New Roman" w:eastAsia="Times New Roman" w:hAnsi="Times New Roman"/>
          <w:sz w:val="28"/>
          <w:szCs w:val="28"/>
          <w:lang w:eastAsia="ru-RU"/>
        </w:rPr>
        <w:t xml:space="preserve"> ру</w:t>
      </w:r>
      <w:r>
        <w:rPr>
          <w:rFonts w:ascii="Times New Roman" w:eastAsia="Times New Roman" w:hAnsi="Times New Roman"/>
          <w:sz w:val="28"/>
          <w:szCs w:val="28"/>
          <w:lang w:eastAsia="ru-RU"/>
        </w:rPr>
        <w:t xml:space="preserve">блей, в том числе врачей – </w:t>
      </w:r>
      <w:r w:rsidRPr="00E82443">
        <w:rPr>
          <w:rFonts w:ascii="Times New Roman" w:eastAsia="Times New Roman" w:hAnsi="Times New Roman"/>
          <w:sz w:val="28"/>
          <w:szCs w:val="28"/>
          <w:lang w:eastAsia="ru-RU"/>
        </w:rPr>
        <w:t>127</w:t>
      </w:r>
      <w:r w:rsidR="006F063B">
        <w:rPr>
          <w:rFonts w:ascii="Times New Roman" w:eastAsia="Times New Roman" w:hAnsi="Times New Roman"/>
          <w:sz w:val="28"/>
          <w:szCs w:val="28"/>
          <w:lang w:eastAsia="ru-RU"/>
        </w:rPr>
        <w:t> </w:t>
      </w:r>
      <w:r w:rsidRPr="00E82443">
        <w:rPr>
          <w:rFonts w:ascii="Times New Roman" w:eastAsia="Times New Roman" w:hAnsi="Times New Roman"/>
          <w:sz w:val="28"/>
          <w:szCs w:val="28"/>
          <w:lang w:eastAsia="ru-RU"/>
        </w:rPr>
        <w:t>963</w:t>
      </w:r>
      <w:r>
        <w:rPr>
          <w:rFonts w:ascii="Times New Roman" w:eastAsia="Times New Roman" w:hAnsi="Times New Roman"/>
          <w:sz w:val="28"/>
          <w:szCs w:val="28"/>
          <w:lang w:eastAsia="ru-RU"/>
        </w:rPr>
        <w:t xml:space="preserve"> рубля</w:t>
      </w:r>
      <w:r w:rsidRPr="00AF1039">
        <w:rPr>
          <w:rFonts w:ascii="Times New Roman" w:eastAsia="Times New Roman" w:hAnsi="Times New Roman"/>
          <w:sz w:val="28"/>
          <w:szCs w:val="28"/>
          <w:lang w:eastAsia="ru-RU"/>
        </w:rPr>
        <w:t>, среднего</w:t>
      </w:r>
      <w:r>
        <w:rPr>
          <w:rFonts w:ascii="Times New Roman" w:eastAsia="Times New Roman" w:hAnsi="Times New Roman"/>
          <w:sz w:val="28"/>
          <w:szCs w:val="28"/>
          <w:lang w:eastAsia="ru-RU"/>
        </w:rPr>
        <w:t xml:space="preserve"> медицинского персонала – 64</w:t>
      </w:r>
      <w:r w:rsidR="006F063B">
        <w:rPr>
          <w:rFonts w:ascii="Times New Roman" w:eastAsia="Times New Roman" w:hAnsi="Times New Roman"/>
          <w:sz w:val="28"/>
          <w:szCs w:val="28"/>
          <w:lang w:eastAsia="ru-RU"/>
        </w:rPr>
        <w:t> </w:t>
      </w:r>
      <w:r>
        <w:rPr>
          <w:rFonts w:ascii="Times New Roman" w:eastAsia="Times New Roman" w:hAnsi="Times New Roman"/>
          <w:sz w:val="28"/>
          <w:szCs w:val="28"/>
          <w:lang w:eastAsia="ru-RU"/>
        </w:rPr>
        <w:t>499 рублей</w:t>
      </w:r>
      <w:r w:rsidRPr="00AF1039">
        <w:rPr>
          <w:rFonts w:ascii="Times New Roman" w:eastAsia="Times New Roman" w:hAnsi="Times New Roman"/>
          <w:sz w:val="28"/>
          <w:szCs w:val="28"/>
          <w:lang w:eastAsia="ru-RU"/>
        </w:rPr>
        <w:t>, младшего</w:t>
      </w:r>
      <w:r>
        <w:rPr>
          <w:rFonts w:ascii="Times New Roman" w:eastAsia="Times New Roman" w:hAnsi="Times New Roman"/>
          <w:sz w:val="28"/>
          <w:szCs w:val="28"/>
          <w:lang w:eastAsia="ru-RU"/>
        </w:rPr>
        <w:t xml:space="preserve"> медицинского персонала – 64</w:t>
      </w:r>
      <w:r w:rsidR="006F063B">
        <w:rPr>
          <w:rFonts w:ascii="Times New Roman" w:eastAsia="Times New Roman" w:hAnsi="Times New Roman"/>
          <w:sz w:val="28"/>
          <w:szCs w:val="28"/>
          <w:lang w:eastAsia="ru-RU"/>
        </w:rPr>
        <w:t> </w:t>
      </w:r>
      <w:r>
        <w:rPr>
          <w:rFonts w:ascii="Times New Roman" w:eastAsia="Times New Roman" w:hAnsi="Times New Roman"/>
          <w:sz w:val="28"/>
          <w:szCs w:val="28"/>
          <w:lang w:eastAsia="ru-RU"/>
        </w:rPr>
        <w:t>128 рублей. По отношению к 2017</w:t>
      </w:r>
      <w:r w:rsidRPr="00AF1039">
        <w:rPr>
          <w:rFonts w:ascii="Times New Roman" w:eastAsia="Times New Roman" w:hAnsi="Times New Roman"/>
          <w:sz w:val="28"/>
          <w:szCs w:val="28"/>
          <w:lang w:eastAsia="ru-RU"/>
        </w:rPr>
        <w:t xml:space="preserve"> году з</w:t>
      </w:r>
      <w:r>
        <w:rPr>
          <w:rFonts w:ascii="Times New Roman" w:eastAsia="Times New Roman" w:hAnsi="Times New Roman"/>
          <w:sz w:val="28"/>
          <w:szCs w:val="28"/>
          <w:lang w:eastAsia="ru-RU"/>
        </w:rPr>
        <w:t>аработная плата увеличилась на 21%, у врачей увеличилась на 32</w:t>
      </w:r>
      <w:r w:rsidRPr="00AF1039">
        <w:rPr>
          <w:rFonts w:ascii="Times New Roman" w:eastAsia="Times New Roman" w:hAnsi="Times New Roman"/>
          <w:sz w:val="28"/>
          <w:szCs w:val="28"/>
          <w:lang w:eastAsia="ru-RU"/>
        </w:rPr>
        <w:t> %, среднего медицин</w:t>
      </w:r>
      <w:r>
        <w:rPr>
          <w:rFonts w:ascii="Times New Roman" w:eastAsia="Times New Roman" w:hAnsi="Times New Roman"/>
          <w:sz w:val="28"/>
          <w:szCs w:val="28"/>
          <w:lang w:eastAsia="ru-RU"/>
        </w:rPr>
        <w:t>ского персонала увеличилась на 19</w:t>
      </w:r>
      <w:r w:rsidRPr="00AF1039">
        <w:rPr>
          <w:rFonts w:ascii="Times New Roman" w:eastAsia="Times New Roman" w:hAnsi="Times New Roman"/>
          <w:sz w:val="28"/>
          <w:szCs w:val="28"/>
          <w:lang w:eastAsia="ru-RU"/>
        </w:rPr>
        <w:t>%, младшего медицинс</w:t>
      </w:r>
      <w:r>
        <w:rPr>
          <w:rFonts w:ascii="Times New Roman" w:eastAsia="Times New Roman" w:hAnsi="Times New Roman"/>
          <w:sz w:val="28"/>
          <w:szCs w:val="28"/>
          <w:lang w:eastAsia="ru-RU"/>
        </w:rPr>
        <w:t>кого  персонала увеличилась на 58</w:t>
      </w:r>
      <w:r w:rsidRPr="00AF1039">
        <w:rPr>
          <w:rFonts w:ascii="Times New Roman" w:eastAsia="Times New Roman" w:hAnsi="Times New Roman"/>
          <w:sz w:val="28"/>
          <w:szCs w:val="28"/>
          <w:lang w:eastAsia="ru-RU"/>
        </w:rPr>
        <w:t xml:space="preserve">%. </w:t>
      </w:r>
    </w:p>
    <w:p w:rsidR="00CD2E68" w:rsidRDefault="00CD2E68" w:rsidP="006F063B">
      <w:pPr>
        <w:tabs>
          <w:tab w:val="left" w:pos="709"/>
        </w:tabs>
        <w:spacing w:after="0"/>
        <w:ind w:firstLine="709"/>
        <w:jc w:val="both"/>
        <w:rPr>
          <w:rFonts w:ascii="Times New Roman" w:eastAsia="Times New Roman" w:hAnsi="Times New Roman" w:cstheme="minorBidi"/>
          <w:sz w:val="28"/>
          <w:szCs w:val="28"/>
          <w:lang w:eastAsia="ru-RU"/>
        </w:rPr>
      </w:pPr>
      <w:r w:rsidRPr="00012505">
        <w:rPr>
          <w:rFonts w:ascii="Times New Roman" w:eastAsia="Times New Roman" w:hAnsi="Times New Roman" w:cstheme="minorBidi"/>
          <w:sz w:val="28"/>
          <w:szCs w:val="28"/>
          <w:lang w:eastAsia="ru-RU"/>
        </w:rPr>
        <w:t>Целевые показатели в части средней заработной платы отдельных категорий медицинских работников в 2018 году сформированы с учетом достижения целевых показателей соотношения средней заработной платы врачей – 200%, среднего медицинского персонала – 100%, младшего ме</w:t>
      </w:r>
      <w:r>
        <w:rPr>
          <w:rFonts w:ascii="Times New Roman" w:eastAsia="Times New Roman" w:hAnsi="Times New Roman" w:cstheme="minorBidi"/>
          <w:sz w:val="28"/>
          <w:szCs w:val="28"/>
          <w:lang w:eastAsia="ru-RU"/>
        </w:rPr>
        <w:t xml:space="preserve">дицинского персонала – 100% </w:t>
      </w:r>
      <w:r w:rsidRPr="00012505">
        <w:rPr>
          <w:rFonts w:ascii="Times New Roman" w:eastAsia="Times New Roman" w:hAnsi="Times New Roman" w:cstheme="minorBidi"/>
          <w:sz w:val="28"/>
          <w:szCs w:val="28"/>
          <w:lang w:eastAsia="ru-RU"/>
        </w:rPr>
        <w:t>к сре</w:t>
      </w:r>
      <w:r>
        <w:rPr>
          <w:rFonts w:ascii="Times New Roman" w:eastAsia="Times New Roman" w:hAnsi="Times New Roman" w:cstheme="minorBidi"/>
          <w:sz w:val="28"/>
          <w:szCs w:val="28"/>
          <w:lang w:eastAsia="ru-RU"/>
        </w:rPr>
        <w:t>днемесячному доходу от трудовой</w:t>
      </w:r>
      <w:r w:rsidRPr="00012505">
        <w:rPr>
          <w:rFonts w:ascii="Times New Roman" w:eastAsia="Times New Roman" w:hAnsi="Times New Roman" w:cstheme="minorBidi"/>
          <w:sz w:val="28"/>
          <w:szCs w:val="28"/>
          <w:lang w:eastAsia="ru-RU"/>
        </w:rPr>
        <w:t xml:space="preserve"> деятельности</w:t>
      </w:r>
      <w:r>
        <w:rPr>
          <w:rFonts w:ascii="Times New Roman" w:eastAsia="Times New Roman" w:hAnsi="Times New Roman" w:cstheme="minorBidi"/>
          <w:sz w:val="28"/>
          <w:szCs w:val="28"/>
          <w:lang w:eastAsia="ru-RU"/>
        </w:rPr>
        <w:t xml:space="preserve"> в регионе</w:t>
      </w:r>
      <w:r w:rsidRPr="00012505">
        <w:rPr>
          <w:rFonts w:ascii="Times New Roman" w:eastAsia="Times New Roman" w:hAnsi="Times New Roman" w:cstheme="minorBidi"/>
          <w:sz w:val="28"/>
          <w:szCs w:val="28"/>
          <w:lang w:eastAsia="ru-RU"/>
        </w:rPr>
        <w:t>.</w:t>
      </w:r>
    </w:p>
    <w:p w:rsidR="00C45AE6" w:rsidRPr="00012505" w:rsidRDefault="00C45AE6" w:rsidP="00CD2E68">
      <w:pPr>
        <w:tabs>
          <w:tab w:val="left" w:pos="709"/>
        </w:tabs>
        <w:spacing w:after="0"/>
        <w:jc w:val="both"/>
        <w:rPr>
          <w:rFonts w:ascii="Times New Roman" w:eastAsia="Times New Roman" w:hAnsi="Times New Roman" w:cstheme="minorBidi"/>
          <w:sz w:val="28"/>
          <w:szCs w:val="28"/>
          <w:lang w:eastAsia="ru-RU"/>
        </w:rPr>
      </w:pPr>
    </w:p>
    <w:p w:rsidR="009930BB" w:rsidRDefault="009930BB" w:rsidP="00C45AE6">
      <w:pPr>
        <w:tabs>
          <w:tab w:val="left" w:pos="709"/>
        </w:tabs>
        <w:spacing w:after="0"/>
        <w:jc w:val="right"/>
        <w:rPr>
          <w:rFonts w:ascii="Times New Roman" w:hAnsi="Times New Roman"/>
          <w:i/>
          <w:sz w:val="24"/>
          <w:szCs w:val="24"/>
        </w:rPr>
      </w:pPr>
    </w:p>
    <w:p w:rsidR="009930BB" w:rsidRDefault="009930BB" w:rsidP="00C45AE6">
      <w:pPr>
        <w:tabs>
          <w:tab w:val="left" w:pos="709"/>
        </w:tabs>
        <w:spacing w:after="0"/>
        <w:jc w:val="right"/>
        <w:rPr>
          <w:rFonts w:ascii="Times New Roman" w:hAnsi="Times New Roman"/>
          <w:i/>
          <w:sz w:val="24"/>
          <w:szCs w:val="24"/>
        </w:rPr>
      </w:pPr>
    </w:p>
    <w:p w:rsidR="009930BB" w:rsidRDefault="009930BB" w:rsidP="00C45AE6">
      <w:pPr>
        <w:tabs>
          <w:tab w:val="left" w:pos="709"/>
        </w:tabs>
        <w:spacing w:after="0"/>
        <w:jc w:val="right"/>
        <w:rPr>
          <w:rFonts w:ascii="Times New Roman" w:hAnsi="Times New Roman"/>
          <w:i/>
          <w:sz w:val="24"/>
          <w:szCs w:val="24"/>
        </w:rPr>
      </w:pPr>
    </w:p>
    <w:p w:rsidR="009930BB" w:rsidRDefault="009930BB" w:rsidP="00C45AE6">
      <w:pPr>
        <w:tabs>
          <w:tab w:val="left" w:pos="709"/>
        </w:tabs>
        <w:spacing w:after="0"/>
        <w:jc w:val="right"/>
        <w:rPr>
          <w:rFonts w:ascii="Times New Roman" w:hAnsi="Times New Roman"/>
          <w:i/>
          <w:sz w:val="24"/>
          <w:szCs w:val="24"/>
        </w:rPr>
      </w:pPr>
    </w:p>
    <w:p w:rsidR="009930BB" w:rsidRDefault="009930BB" w:rsidP="00C45AE6">
      <w:pPr>
        <w:tabs>
          <w:tab w:val="left" w:pos="709"/>
        </w:tabs>
        <w:spacing w:after="0"/>
        <w:jc w:val="right"/>
        <w:rPr>
          <w:rFonts w:ascii="Times New Roman" w:hAnsi="Times New Roman"/>
          <w:i/>
          <w:sz w:val="24"/>
          <w:szCs w:val="24"/>
        </w:rPr>
      </w:pPr>
    </w:p>
    <w:p w:rsidR="00B54E16" w:rsidRPr="00C45AE6" w:rsidRDefault="00225591" w:rsidP="00C45AE6">
      <w:pPr>
        <w:tabs>
          <w:tab w:val="left" w:pos="709"/>
        </w:tabs>
        <w:spacing w:after="0"/>
        <w:jc w:val="right"/>
        <w:rPr>
          <w:rFonts w:ascii="Times New Roman" w:hAnsi="Times New Roman"/>
          <w:i/>
          <w:sz w:val="24"/>
          <w:szCs w:val="24"/>
        </w:rPr>
      </w:pPr>
      <w:r w:rsidRPr="00C45AE6">
        <w:rPr>
          <w:rFonts w:ascii="Times New Roman" w:hAnsi="Times New Roman"/>
          <w:i/>
          <w:sz w:val="24"/>
          <w:szCs w:val="24"/>
        </w:rPr>
        <w:lastRenderedPageBreak/>
        <w:t xml:space="preserve">Таблица </w:t>
      </w:r>
      <w:r w:rsidR="00052BD2">
        <w:rPr>
          <w:rFonts w:ascii="Times New Roman" w:hAnsi="Times New Roman"/>
          <w:i/>
          <w:sz w:val="24"/>
          <w:szCs w:val="24"/>
        </w:rPr>
        <w:t>31</w:t>
      </w:r>
    </w:p>
    <w:p w:rsidR="00225591" w:rsidRPr="00C45AE6" w:rsidRDefault="00225591" w:rsidP="00225591">
      <w:pPr>
        <w:pStyle w:val="a6"/>
        <w:jc w:val="right"/>
        <w:rPr>
          <w:rFonts w:ascii="Times New Roman" w:hAnsi="Times New Roman"/>
          <w:i/>
          <w:sz w:val="24"/>
          <w:szCs w:val="24"/>
        </w:rPr>
      </w:pPr>
    </w:p>
    <w:p w:rsidR="00B54E16" w:rsidRPr="00C45AE6" w:rsidRDefault="00B54E16" w:rsidP="00AF5787">
      <w:pPr>
        <w:spacing w:after="0" w:line="240" w:lineRule="auto"/>
        <w:jc w:val="center"/>
        <w:rPr>
          <w:rFonts w:ascii="Times New Roman" w:hAnsi="Times New Roman"/>
          <w:i/>
          <w:sz w:val="28"/>
          <w:szCs w:val="28"/>
        </w:rPr>
      </w:pPr>
      <w:r w:rsidRPr="00C45AE6">
        <w:rPr>
          <w:rFonts w:ascii="Times New Roman" w:hAnsi="Times New Roman"/>
          <w:i/>
          <w:sz w:val="28"/>
          <w:szCs w:val="28"/>
        </w:rPr>
        <w:t>Средняя заработная плата работников государственных</w:t>
      </w:r>
    </w:p>
    <w:p w:rsidR="00B54E16" w:rsidRDefault="00B54E16" w:rsidP="00AF5787">
      <w:pPr>
        <w:spacing w:after="0" w:line="240" w:lineRule="auto"/>
        <w:jc w:val="center"/>
        <w:rPr>
          <w:rFonts w:ascii="Times New Roman" w:hAnsi="Times New Roman"/>
          <w:i/>
          <w:sz w:val="28"/>
          <w:szCs w:val="28"/>
        </w:rPr>
      </w:pPr>
      <w:r w:rsidRPr="00C45AE6">
        <w:rPr>
          <w:rFonts w:ascii="Times New Roman" w:hAnsi="Times New Roman"/>
          <w:i/>
          <w:sz w:val="28"/>
          <w:szCs w:val="28"/>
        </w:rPr>
        <w:t>медицинских организаций (руб</w:t>
      </w:r>
      <w:r w:rsidR="007B4ED5" w:rsidRPr="00C45AE6">
        <w:rPr>
          <w:rFonts w:ascii="Times New Roman" w:hAnsi="Times New Roman"/>
          <w:i/>
          <w:sz w:val="28"/>
          <w:szCs w:val="28"/>
        </w:rPr>
        <w:t>лей</w:t>
      </w:r>
      <w:r w:rsidRPr="00C45AE6">
        <w:rPr>
          <w:rFonts w:ascii="Times New Roman" w:hAnsi="Times New Roman"/>
          <w:i/>
          <w:sz w:val="28"/>
          <w:szCs w:val="28"/>
        </w:rPr>
        <w:t>)</w:t>
      </w:r>
    </w:p>
    <w:p w:rsidR="00FA28BD" w:rsidRPr="00FA28BD" w:rsidRDefault="00FA28BD" w:rsidP="00AF5787">
      <w:pPr>
        <w:spacing w:after="0" w:line="240" w:lineRule="auto"/>
        <w:jc w:val="center"/>
        <w:rPr>
          <w:rFonts w:ascii="Times New Roman" w:hAnsi="Times New Roman"/>
          <w:i/>
          <w:sz w:val="16"/>
          <w:szCs w:val="16"/>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276"/>
        <w:gridCol w:w="1134"/>
        <w:gridCol w:w="1984"/>
      </w:tblGrid>
      <w:tr w:rsidR="00E53E52" w:rsidRPr="00AF1039" w:rsidTr="00E53E52">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E52" w:rsidRPr="008F6BC7" w:rsidRDefault="00E53E52" w:rsidP="00AF5787">
            <w:pPr>
              <w:spacing w:after="0" w:line="240" w:lineRule="auto"/>
              <w:jc w:val="center"/>
              <w:rPr>
                <w:rFonts w:ascii="Times New Roman" w:hAnsi="Times New Roman"/>
                <w:b/>
                <w:sz w:val="24"/>
                <w:szCs w:val="24"/>
              </w:rPr>
            </w:pPr>
            <w:r w:rsidRPr="008F6BC7">
              <w:rPr>
                <w:rFonts w:ascii="Times New Roman" w:hAnsi="Times New Roman"/>
                <w:b/>
                <w:sz w:val="24"/>
                <w:szCs w:val="24"/>
              </w:rPr>
              <w:t>Категории работников</w:t>
            </w:r>
          </w:p>
        </w:tc>
        <w:tc>
          <w:tcPr>
            <w:tcW w:w="1134" w:type="dxa"/>
            <w:tcBorders>
              <w:top w:val="single" w:sz="4" w:space="0" w:color="auto"/>
              <w:left w:val="single" w:sz="4" w:space="0" w:color="auto"/>
              <w:bottom w:val="single" w:sz="4" w:space="0" w:color="auto"/>
              <w:right w:val="single" w:sz="4" w:space="0" w:color="auto"/>
            </w:tcBorders>
            <w:vAlign w:val="center"/>
          </w:tcPr>
          <w:p w:rsidR="00E53E52" w:rsidRPr="008F6BC7" w:rsidRDefault="00E53E52" w:rsidP="008F6BC7">
            <w:pPr>
              <w:spacing w:after="0" w:line="240" w:lineRule="auto"/>
              <w:jc w:val="center"/>
              <w:rPr>
                <w:rFonts w:ascii="Times New Roman" w:hAnsi="Times New Roman"/>
                <w:b/>
                <w:sz w:val="24"/>
                <w:szCs w:val="24"/>
              </w:rPr>
            </w:pPr>
            <w:r w:rsidRPr="008F6BC7">
              <w:rPr>
                <w:rFonts w:ascii="Times New Roman" w:hAnsi="Times New Roman"/>
                <w:b/>
                <w:sz w:val="24"/>
                <w:szCs w:val="24"/>
              </w:rPr>
              <w:t>2016 г</w:t>
            </w:r>
            <w:r w:rsidR="008F6BC7" w:rsidRPr="008F6BC7">
              <w:rPr>
                <w:rFonts w:ascii="Times New Roman" w:hAnsi="Times New Roman"/>
                <w:b/>
                <w:sz w:val="24"/>
                <w:szCs w:val="24"/>
              </w:rPr>
              <w:t>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E52" w:rsidRPr="008F6BC7" w:rsidRDefault="00E53E52" w:rsidP="008F6BC7">
            <w:pPr>
              <w:spacing w:after="0" w:line="240" w:lineRule="auto"/>
              <w:jc w:val="center"/>
              <w:rPr>
                <w:rFonts w:ascii="Times New Roman" w:hAnsi="Times New Roman"/>
                <w:b/>
                <w:sz w:val="24"/>
                <w:szCs w:val="24"/>
              </w:rPr>
            </w:pPr>
            <w:r w:rsidRPr="008F6BC7">
              <w:rPr>
                <w:rFonts w:ascii="Times New Roman" w:hAnsi="Times New Roman"/>
                <w:b/>
                <w:sz w:val="24"/>
                <w:szCs w:val="24"/>
              </w:rPr>
              <w:t>2017 г</w:t>
            </w:r>
            <w:r w:rsidR="008F6BC7" w:rsidRPr="008F6BC7">
              <w:rPr>
                <w:rFonts w:ascii="Times New Roman" w:hAnsi="Times New Roman"/>
                <w:b/>
                <w:sz w:val="24"/>
                <w:szCs w:val="24"/>
              </w:rPr>
              <w:t>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E52" w:rsidRPr="008F6BC7" w:rsidRDefault="00E53E52" w:rsidP="008F6BC7">
            <w:pPr>
              <w:spacing w:after="0" w:line="240" w:lineRule="auto"/>
              <w:jc w:val="center"/>
              <w:rPr>
                <w:rFonts w:ascii="Times New Roman" w:hAnsi="Times New Roman"/>
                <w:b/>
                <w:sz w:val="24"/>
                <w:szCs w:val="24"/>
              </w:rPr>
            </w:pPr>
            <w:r w:rsidRPr="008F6BC7">
              <w:rPr>
                <w:rFonts w:ascii="Times New Roman" w:hAnsi="Times New Roman"/>
                <w:b/>
                <w:sz w:val="24"/>
                <w:szCs w:val="24"/>
              </w:rPr>
              <w:t>2018 г</w:t>
            </w:r>
            <w:r w:rsidR="008F6BC7" w:rsidRPr="008F6BC7">
              <w:rPr>
                <w:rFonts w:ascii="Times New Roman" w:hAnsi="Times New Roman"/>
                <w:b/>
                <w:sz w:val="24"/>
                <w:szCs w:val="24"/>
              </w:rPr>
              <w:t>од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063B" w:rsidRDefault="00E53E52" w:rsidP="007E5F81">
            <w:pPr>
              <w:spacing w:after="0" w:line="240" w:lineRule="auto"/>
              <w:jc w:val="center"/>
              <w:rPr>
                <w:rFonts w:ascii="Times New Roman" w:hAnsi="Times New Roman"/>
                <w:b/>
                <w:sz w:val="24"/>
                <w:szCs w:val="24"/>
              </w:rPr>
            </w:pPr>
            <w:r w:rsidRPr="00C45AE6">
              <w:rPr>
                <w:rFonts w:ascii="Times New Roman" w:hAnsi="Times New Roman"/>
                <w:b/>
                <w:sz w:val="24"/>
                <w:szCs w:val="24"/>
              </w:rPr>
              <w:t xml:space="preserve">прирост </w:t>
            </w:r>
          </w:p>
          <w:p w:rsidR="00E53E52" w:rsidRPr="00C45AE6" w:rsidRDefault="00E53E52" w:rsidP="007E5F81">
            <w:pPr>
              <w:spacing w:after="0" w:line="240" w:lineRule="auto"/>
              <w:jc w:val="center"/>
              <w:rPr>
                <w:rFonts w:ascii="Times New Roman" w:hAnsi="Times New Roman"/>
                <w:b/>
                <w:sz w:val="24"/>
                <w:szCs w:val="24"/>
              </w:rPr>
            </w:pPr>
            <w:r w:rsidRPr="00C45AE6">
              <w:rPr>
                <w:rFonts w:ascii="Times New Roman" w:hAnsi="Times New Roman"/>
                <w:b/>
                <w:sz w:val="24"/>
                <w:szCs w:val="24"/>
              </w:rPr>
              <w:t>к 2017 году, %</w:t>
            </w:r>
          </w:p>
        </w:tc>
      </w:tr>
      <w:tr w:rsidR="00E53E52" w:rsidRPr="00E53E52" w:rsidTr="00E53E52">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E52" w:rsidRPr="00AF1039" w:rsidRDefault="00E53E52" w:rsidP="00E200AD">
            <w:pPr>
              <w:spacing w:after="0" w:line="240" w:lineRule="auto"/>
              <w:rPr>
                <w:rFonts w:ascii="Times New Roman" w:hAnsi="Times New Roman"/>
                <w:sz w:val="24"/>
                <w:szCs w:val="24"/>
              </w:rPr>
            </w:pPr>
            <w:r w:rsidRPr="00AF1039">
              <w:rPr>
                <w:rFonts w:ascii="Times New Roman" w:hAnsi="Times New Roman"/>
                <w:sz w:val="24"/>
                <w:szCs w:val="24"/>
              </w:rPr>
              <w:t>Работники здравоохранения,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E53E52" w:rsidRPr="00AF1039" w:rsidRDefault="00E53E52" w:rsidP="00E22A82">
            <w:pPr>
              <w:spacing w:after="0" w:line="240" w:lineRule="auto"/>
              <w:jc w:val="center"/>
              <w:rPr>
                <w:rFonts w:ascii="Times New Roman" w:hAnsi="Times New Roman"/>
                <w:sz w:val="24"/>
                <w:szCs w:val="24"/>
              </w:rPr>
            </w:pPr>
            <w:r w:rsidRPr="00AF1039">
              <w:rPr>
                <w:rFonts w:ascii="Times New Roman" w:hAnsi="Times New Roman"/>
                <w:sz w:val="24"/>
                <w:szCs w:val="24"/>
              </w:rPr>
              <w:t>53 079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E52" w:rsidRPr="00AF1039" w:rsidRDefault="00E53E52" w:rsidP="00E22A82">
            <w:pPr>
              <w:spacing w:after="0" w:line="240" w:lineRule="auto"/>
              <w:jc w:val="center"/>
              <w:rPr>
                <w:rFonts w:ascii="Times New Roman" w:hAnsi="Times New Roman"/>
                <w:sz w:val="24"/>
                <w:szCs w:val="24"/>
              </w:rPr>
            </w:pPr>
            <w:r w:rsidRPr="00AF1039">
              <w:rPr>
                <w:rFonts w:ascii="Times New Roman" w:hAnsi="Times New Roman"/>
                <w:sz w:val="24"/>
                <w:szCs w:val="24"/>
              </w:rPr>
              <w:t>55 873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3E52" w:rsidRPr="00C45AE6" w:rsidRDefault="00E53E52" w:rsidP="00E200AD">
            <w:pPr>
              <w:spacing w:after="0" w:line="240" w:lineRule="auto"/>
              <w:jc w:val="center"/>
              <w:rPr>
                <w:rFonts w:ascii="Times New Roman" w:hAnsi="Times New Roman"/>
                <w:sz w:val="24"/>
                <w:szCs w:val="24"/>
                <w:lang w:val="en-US"/>
              </w:rPr>
            </w:pPr>
            <w:r w:rsidRPr="00C45AE6">
              <w:rPr>
                <w:rFonts w:ascii="Times New Roman" w:hAnsi="Times New Roman"/>
                <w:sz w:val="24"/>
                <w:szCs w:val="24"/>
                <w:lang w:val="en-US"/>
              </w:rPr>
              <w:t>67 457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E52" w:rsidRPr="00E53E52" w:rsidRDefault="00E53E52" w:rsidP="00E53E52">
            <w:pPr>
              <w:spacing w:after="0" w:line="240" w:lineRule="auto"/>
              <w:jc w:val="center"/>
              <w:rPr>
                <w:rFonts w:ascii="Times New Roman" w:hAnsi="Times New Roman"/>
                <w:sz w:val="24"/>
                <w:szCs w:val="24"/>
                <w:lang w:val="en-US"/>
              </w:rPr>
            </w:pPr>
            <w:r w:rsidRPr="00E53E52">
              <w:rPr>
                <w:rFonts w:ascii="Times New Roman" w:hAnsi="Times New Roman"/>
                <w:sz w:val="24"/>
                <w:szCs w:val="24"/>
              </w:rPr>
              <w:t>+</w:t>
            </w:r>
            <w:r w:rsidRPr="00E53E52">
              <w:rPr>
                <w:rFonts w:ascii="Times New Roman" w:hAnsi="Times New Roman"/>
                <w:sz w:val="24"/>
                <w:szCs w:val="24"/>
                <w:lang w:val="en-US"/>
              </w:rPr>
              <w:t>20</w:t>
            </w:r>
            <w:r w:rsidRPr="00E53E52">
              <w:rPr>
                <w:rFonts w:ascii="Times New Roman" w:hAnsi="Times New Roman"/>
                <w:sz w:val="24"/>
                <w:szCs w:val="24"/>
              </w:rPr>
              <w:t>,</w:t>
            </w:r>
            <w:r w:rsidRPr="00E53E52">
              <w:rPr>
                <w:rFonts w:ascii="Times New Roman" w:hAnsi="Times New Roman"/>
                <w:sz w:val="24"/>
                <w:szCs w:val="24"/>
                <w:lang w:val="en-US"/>
              </w:rPr>
              <w:t>7</w:t>
            </w:r>
          </w:p>
        </w:tc>
      </w:tr>
      <w:tr w:rsidR="00E53E52" w:rsidRPr="00E53E52" w:rsidTr="00E53E52">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E52" w:rsidRPr="00AF1039" w:rsidRDefault="00E53E52" w:rsidP="00E200AD">
            <w:pPr>
              <w:spacing w:after="0" w:line="240" w:lineRule="auto"/>
              <w:rPr>
                <w:rFonts w:ascii="Times New Roman" w:hAnsi="Times New Roman"/>
                <w:sz w:val="24"/>
                <w:szCs w:val="24"/>
              </w:rPr>
            </w:pPr>
            <w:r w:rsidRPr="00AF1039">
              <w:rPr>
                <w:rFonts w:ascii="Times New Roman" w:hAnsi="Times New Roman"/>
                <w:sz w:val="24"/>
                <w:szCs w:val="24"/>
              </w:rPr>
              <w:t>Врачи</w:t>
            </w:r>
          </w:p>
        </w:tc>
        <w:tc>
          <w:tcPr>
            <w:tcW w:w="1134" w:type="dxa"/>
            <w:tcBorders>
              <w:top w:val="single" w:sz="4" w:space="0" w:color="auto"/>
              <w:left w:val="single" w:sz="4" w:space="0" w:color="auto"/>
              <w:bottom w:val="single" w:sz="4" w:space="0" w:color="auto"/>
              <w:right w:val="single" w:sz="4" w:space="0" w:color="auto"/>
            </w:tcBorders>
            <w:vAlign w:val="center"/>
          </w:tcPr>
          <w:p w:rsidR="00E53E52" w:rsidRPr="00AF1039" w:rsidRDefault="00E53E52" w:rsidP="00E22A82">
            <w:pPr>
              <w:spacing w:after="0" w:line="240" w:lineRule="auto"/>
              <w:jc w:val="center"/>
              <w:rPr>
                <w:rFonts w:ascii="Times New Roman" w:hAnsi="Times New Roman"/>
                <w:sz w:val="24"/>
                <w:szCs w:val="24"/>
              </w:rPr>
            </w:pPr>
            <w:r w:rsidRPr="00AF1039">
              <w:rPr>
                <w:rFonts w:ascii="Times New Roman" w:hAnsi="Times New Roman"/>
                <w:sz w:val="24"/>
                <w:szCs w:val="24"/>
              </w:rPr>
              <w:t>91 923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E52" w:rsidRPr="00AF1039" w:rsidRDefault="00E53E52" w:rsidP="00E22A82">
            <w:pPr>
              <w:spacing w:after="0" w:line="240" w:lineRule="auto"/>
              <w:jc w:val="center"/>
              <w:rPr>
                <w:rFonts w:ascii="Times New Roman" w:hAnsi="Times New Roman"/>
                <w:sz w:val="24"/>
                <w:szCs w:val="24"/>
              </w:rPr>
            </w:pPr>
            <w:r w:rsidRPr="00AF1039">
              <w:rPr>
                <w:rFonts w:ascii="Times New Roman" w:hAnsi="Times New Roman"/>
                <w:sz w:val="24"/>
                <w:szCs w:val="24"/>
              </w:rPr>
              <w:t>96 662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3E52" w:rsidRPr="00C45AE6" w:rsidRDefault="00E53E52" w:rsidP="00E200AD">
            <w:pPr>
              <w:spacing w:after="0" w:line="240" w:lineRule="auto"/>
              <w:jc w:val="center"/>
              <w:rPr>
                <w:rFonts w:ascii="Times New Roman" w:hAnsi="Times New Roman"/>
                <w:sz w:val="24"/>
                <w:szCs w:val="24"/>
                <w:lang w:val="en-US"/>
              </w:rPr>
            </w:pPr>
            <w:r w:rsidRPr="00C45AE6">
              <w:rPr>
                <w:rFonts w:ascii="Times New Roman" w:hAnsi="Times New Roman"/>
                <w:sz w:val="24"/>
                <w:szCs w:val="24"/>
                <w:lang w:val="en-US"/>
              </w:rPr>
              <w:t>127 963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E52" w:rsidRPr="00E53E52" w:rsidRDefault="00E53E52" w:rsidP="00E53E52">
            <w:pPr>
              <w:spacing w:after="0" w:line="240" w:lineRule="auto"/>
              <w:jc w:val="center"/>
              <w:rPr>
                <w:rFonts w:ascii="Times New Roman" w:hAnsi="Times New Roman"/>
                <w:sz w:val="24"/>
                <w:szCs w:val="24"/>
              </w:rPr>
            </w:pPr>
            <w:r w:rsidRPr="00E53E52">
              <w:rPr>
                <w:rFonts w:ascii="Times New Roman" w:hAnsi="Times New Roman"/>
                <w:sz w:val="24"/>
                <w:szCs w:val="24"/>
              </w:rPr>
              <w:t>+32,4</w:t>
            </w:r>
          </w:p>
        </w:tc>
      </w:tr>
      <w:tr w:rsidR="00E53E52" w:rsidRPr="00E53E52" w:rsidTr="00E53E52">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E52" w:rsidRPr="00AF1039" w:rsidRDefault="00E53E52" w:rsidP="00E200AD">
            <w:pPr>
              <w:spacing w:after="0" w:line="240" w:lineRule="auto"/>
              <w:rPr>
                <w:rFonts w:ascii="Times New Roman" w:hAnsi="Times New Roman"/>
                <w:sz w:val="24"/>
                <w:szCs w:val="24"/>
              </w:rPr>
            </w:pPr>
            <w:r w:rsidRPr="00AF1039">
              <w:rPr>
                <w:rFonts w:ascii="Times New Roman" w:hAnsi="Times New Roman"/>
                <w:sz w:val="24"/>
                <w:szCs w:val="24"/>
              </w:rPr>
              <w:t>Средний медицинский персонал</w:t>
            </w:r>
          </w:p>
        </w:tc>
        <w:tc>
          <w:tcPr>
            <w:tcW w:w="1134" w:type="dxa"/>
            <w:tcBorders>
              <w:top w:val="single" w:sz="4" w:space="0" w:color="auto"/>
              <w:left w:val="single" w:sz="4" w:space="0" w:color="auto"/>
              <w:bottom w:val="single" w:sz="4" w:space="0" w:color="auto"/>
              <w:right w:val="single" w:sz="4" w:space="0" w:color="auto"/>
            </w:tcBorders>
            <w:vAlign w:val="center"/>
          </w:tcPr>
          <w:p w:rsidR="00E53E52" w:rsidRPr="00AF1039" w:rsidRDefault="00E53E52" w:rsidP="00E22A82">
            <w:pPr>
              <w:spacing w:after="0" w:line="240" w:lineRule="auto"/>
              <w:jc w:val="center"/>
              <w:rPr>
                <w:rFonts w:ascii="Times New Roman" w:hAnsi="Times New Roman"/>
                <w:sz w:val="24"/>
                <w:szCs w:val="24"/>
              </w:rPr>
            </w:pPr>
            <w:r w:rsidRPr="00AF1039">
              <w:rPr>
                <w:rFonts w:ascii="Times New Roman" w:hAnsi="Times New Roman"/>
                <w:sz w:val="24"/>
                <w:szCs w:val="24"/>
              </w:rPr>
              <w:t>50 895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E52" w:rsidRPr="00AF1039" w:rsidRDefault="00E53E52" w:rsidP="00E22A82">
            <w:pPr>
              <w:spacing w:after="0" w:line="240" w:lineRule="auto"/>
              <w:jc w:val="center"/>
              <w:rPr>
                <w:rFonts w:ascii="Times New Roman" w:hAnsi="Times New Roman"/>
                <w:sz w:val="24"/>
                <w:szCs w:val="24"/>
              </w:rPr>
            </w:pPr>
            <w:r w:rsidRPr="00AF1039">
              <w:rPr>
                <w:rFonts w:ascii="Times New Roman" w:hAnsi="Times New Roman"/>
                <w:sz w:val="24"/>
                <w:szCs w:val="24"/>
              </w:rPr>
              <w:t>54 280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3E52" w:rsidRPr="00C45AE6" w:rsidRDefault="00E53E52" w:rsidP="00E200AD">
            <w:pPr>
              <w:spacing w:after="0" w:line="240" w:lineRule="auto"/>
              <w:jc w:val="center"/>
              <w:rPr>
                <w:rFonts w:ascii="Times New Roman" w:hAnsi="Times New Roman"/>
                <w:sz w:val="24"/>
                <w:szCs w:val="24"/>
                <w:lang w:val="en-US"/>
              </w:rPr>
            </w:pPr>
            <w:r w:rsidRPr="00C45AE6">
              <w:rPr>
                <w:rFonts w:ascii="Times New Roman" w:hAnsi="Times New Roman"/>
                <w:sz w:val="24"/>
                <w:szCs w:val="24"/>
                <w:lang w:val="en-US"/>
              </w:rPr>
              <w:t>64 499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E52" w:rsidRPr="00E53E52" w:rsidRDefault="00E53E52" w:rsidP="00E53E52">
            <w:pPr>
              <w:spacing w:after="0" w:line="240" w:lineRule="auto"/>
              <w:jc w:val="center"/>
              <w:rPr>
                <w:rFonts w:ascii="Times New Roman" w:hAnsi="Times New Roman"/>
                <w:sz w:val="24"/>
                <w:szCs w:val="24"/>
              </w:rPr>
            </w:pPr>
            <w:r w:rsidRPr="00E53E52">
              <w:rPr>
                <w:rFonts w:ascii="Times New Roman" w:hAnsi="Times New Roman"/>
                <w:sz w:val="24"/>
                <w:szCs w:val="24"/>
              </w:rPr>
              <w:t>+18,8</w:t>
            </w:r>
          </w:p>
        </w:tc>
      </w:tr>
      <w:tr w:rsidR="00E53E52" w:rsidRPr="00E53E52" w:rsidTr="00E53E52">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E52" w:rsidRPr="00AF1039" w:rsidRDefault="00E53E52" w:rsidP="00E200AD">
            <w:pPr>
              <w:spacing w:after="0" w:line="240" w:lineRule="auto"/>
              <w:rPr>
                <w:rFonts w:ascii="Times New Roman" w:hAnsi="Times New Roman"/>
                <w:sz w:val="24"/>
                <w:szCs w:val="24"/>
              </w:rPr>
            </w:pPr>
            <w:r w:rsidRPr="00AF1039">
              <w:rPr>
                <w:rFonts w:ascii="Times New Roman" w:hAnsi="Times New Roman"/>
                <w:sz w:val="24"/>
                <w:szCs w:val="24"/>
              </w:rPr>
              <w:t>Младший медицинский персонал</w:t>
            </w:r>
          </w:p>
        </w:tc>
        <w:tc>
          <w:tcPr>
            <w:tcW w:w="1134" w:type="dxa"/>
            <w:tcBorders>
              <w:top w:val="single" w:sz="4" w:space="0" w:color="auto"/>
              <w:left w:val="single" w:sz="4" w:space="0" w:color="auto"/>
              <w:bottom w:val="single" w:sz="4" w:space="0" w:color="auto"/>
              <w:right w:val="single" w:sz="4" w:space="0" w:color="auto"/>
            </w:tcBorders>
            <w:vAlign w:val="center"/>
          </w:tcPr>
          <w:p w:rsidR="00E53E52" w:rsidRPr="00AF1039" w:rsidRDefault="00E53E52" w:rsidP="00E22A82">
            <w:pPr>
              <w:spacing w:after="0" w:line="240" w:lineRule="auto"/>
              <w:jc w:val="center"/>
              <w:rPr>
                <w:rFonts w:ascii="Times New Roman" w:hAnsi="Times New Roman"/>
                <w:sz w:val="24"/>
                <w:szCs w:val="24"/>
              </w:rPr>
            </w:pPr>
            <w:r w:rsidRPr="00AF1039">
              <w:rPr>
                <w:rFonts w:ascii="Times New Roman" w:hAnsi="Times New Roman"/>
                <w:sz w:val="24"/>
                <w:szCs w:val="24"/>
              </w:rPr>
              <w:t>37 480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E52" w:rsidRPr="00AF1039" w:rsidRDefault="00E53E52" w:rsidP="00E22A82">
            <w:pPr>
              <w:spacing w:after="0" w:line="240" w:lineRule="auto"/>
              <w:jc w:val="center"/>
              <w:rPr>
                <w:rFonts w:ascii="Times New Roman" w:hAnsi="Times New Roman"/>
                <w:sz w:val="24"/>
                <w:szCs w:val="24"/>
              </w:rPr>
            </w:pPr>
            <w:r w:rsidRPr="00AF1039">
              <w:rPr>
                <w:rFonts w:ascii="Times New Roman" w:hAnsi="Times New Roman"/>
                <w:sz w:val="24"/>
                <w:szCs w:val="24"/>
              </w:rPr>
              <w:t>40 674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3E52" w:rsidRPr="00C45AE6" w:rsidRDefault="00E53E52" w:rsidP="00E200AD">
            <w:pPr>
              <w:spacing w:after="0" w:line="240" w:lineRule="auto"/>
              <w:jc w:val="center"/>
              <w:rPr>
                <w:rFonts w:ascii="Times New Roman" w:hAnsi="Times New Roman"/>
                <w:sz w:val="24"/>
                <w:szCs w:val="24"/>
                <w:lang w:val="en-US"/>
              </w:rPr>
            </w:pPr>
            <w:r w:rsidRPr="00C45AE6">
              <w:rPr>
                <w:rFonts w:ascii="Times New Roman" w:hAnsi="Times New Roman"/>
                <w:sz w:val="24"/>
                <w:szCs w:val="24"/>
                <w:lang w:val="en-US"/>
              </w:rPr>
              <w:t>64 128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E52" w:rsidRPr="00E53E52" w:rsidRDefault="00E53E52" w:rsidP="00E53E52">
            <w:pPr>
              <w:spacing w:after="0" w:line="240" w:lineRule="auto"/>
              <w:jc w:val="center"/>
              <w:rPr>
                <w:rFonts w:ascii="Times New Roman" w:hAnsi="Times New Roman"/>
                <w:sz w:val="24"/>
                <w:szCs w:val="24"/>
              </w:rPr>
            </w:pPr>
            <w:r w:rsidRPr="00E53E52">
              <w:rPr>
                <w:rFonts w:ascii="Times New Roman" w:hAnsi="Times New Roman"/>
                <w:sz w:val="24"/>
                <w:szCs w:val="24"/>
              </w:rPr>
              <w:t>+57,7</w:t>
            </w:r>
          </w:p>
        </w:tc>
      </w:tr>
    </w:tbl>
    <w:p w:rsidR="006F063B" w:rsidRDefault="006F063B" w:rsidP="006F063B">
      <w:pPr>
        <w:spacing w:after="0"/>
        <w:jc w:val="both"/>
        <w:rPr>
          <w:rFonts w:ascii="Times New Roman" w:eastAsia="Times New Roman" w:hAnsi="Times New Roman" w:cstheme="minorBidi"/>
          <w:sz w:val="28"/>
          <w:szCs w:val="28"/>
          <w:lang w:eastAsia="ru-RU"/>
        </w:rPr>
      </w:pPr>
    </w:p>
    <w:p w:rsidR="00C45AE6" w:rsidRPr="005E7A96" w:rsidRDefault="00C45AE6" w:rsidP="006F063B">
      <w:pPr>
        <w:spacing w:after="0"/>
        <w:ind w:firstLine="708"/>
        <w:jc w:val="both"/>
        <w:rPr>
          <w:rFonts w:ascii="Times New Roman" w:eastAsiaTheme="minorHAnsi" w:hAnsi="Times New Roman" w:cstheme="minorBidi"/>
          <w:sz w:val="28"/>
          <w:szCs w:val="28"/>
        </w:rPr>
      </w:pPr>
      <w:r w:rsidRPr="005E7A96">
        <w:rPr>
          <w:rFonts w:ascii="Times New Roman" w:eastAsia="Times New Roman" w:hAnsi="Times New Roman" w:cstheme="minorBidi"/>
          <w:sz w:val="28"/>
          <w:szCs w:val="28"/>
          <w:lang w:eastAsia="ru-RU"/>
        </w:rPr>
        <w:t>В соответствии с Указом Президента Российской Федерации</w:t>
      </w:r>
      <w:r w:rsidR="006F063B">
        <w:rPr>
          <w:rFonts w:ascii="Times New Roman" w:eastAsia="Times New Roman" w:hAnsi="Times New Roman" w:cstheme="minorBidi"/>
          <w:sz w:val="28"/>
          <w:szCs w:val="28"/>
          <w:lang w:eastAsia="ru-RU"/>
        </w:rPr>
        <w:br/>
      </w:r>
      <w:r w:rsidRPr="005E7A96">
        <w:rPr>
          <w:rFonts w:ascii="Times New Roman" w:eastAsia="Times New Roman" w:hAnsi="Times New Roman" w:cstheme="minorBidi"/>
          <w:sz w:val="28"/>
          <w:szCs w:val="28"/>
          <w:lang w:eastAsia="ru-RU"/>
        </w:rPr>
        <w:t xml:space="preserve">«О мерах по реализации государственной социальной политики» от 7 мая 2012 года № 597, в части достижения целевых показателей </w:t>
      </w:r>
      <w:r w:rsidRPr="005E7A96">
        <w:rPr>
          <w:rFonts w:ascii="Times New Roman" w:eastAsiaTheme="minorHAnsi" w:hAnsi="Times New Roman" w:cstheme="minorBidi"/>
          <w:sz w:val="28"/>
          <w:szCs w:val="28"/>
        </w:rPr>
        <w:t>соотношения средней заработной платы к среднемесячному доходу от трудовой деятельности за январь-декабрь 2018 года, в автономном округе составляет:</w:t>
      </w:r>
    </w:p>
    <w:p w:rsidR="00C45AE6" w:rsidRPr="005E7A96" w:rsidRDefault="00C45AE6" w:rsidP="00C45AE6">
      <w:pPr>
        <w:tabs>
          <w:tab w:val="left" w:pos="709"/>
        </w:tabs>
        <w:spacing w:after="0"/>
        <w:ind w:firstLine="708"/>
        <w:jc w:val="both"/>
        <w:rPr>
          <w:rFonts w:ascii="Times New Roman" w:eastAsia="Times New Roman" w:hAnsi="Times New Roman"/>
          <w:color w:val="000000" w:themeColor="text1"/>
          <w:sz w:val="28"/>
          <w:szCs w:val="28"/>
          <w:lang w:eastAsia="ru-RU"/>
        </w:rPr>
      </w:pPr>
      <w:r w:rsidRPr="005E7A96">
        <w:rPr>
          <w:rFonts w:ascii="Times New Roman" w:eastAsia="Times New Roman" w:hAnsi="Times New Roman"/>
          <w:sz w:val="28"/>
          <w:szCs w:val="28"/>
          <w:lang w:eastAsia="ru-RU"/>
        </w:rPr>
        <w:t xml:space="preserve">врачи и работники медицинских организаций, имеющие высшее медицинское (фармацевтическое) или иное высшее образование, предоставляющие медицинские </w:t>
      </w:r>
      <w:r w:rsidRPr="005E7A96">
        <w:rPr>
          <w:rFonts w:ascii="Times New Roman" w:eastAsia="Times New Roman" w:hAnsi="Times New Roman"/>
          <w:color w:val="000000" w:themeColor="text1"/>
          <w:sz w:val="28"/>
          <w:szCs w:val="28"/>
          <w:lang w:eastAsia="ru-RU"/>
        </w:rPr>
        <w:t xml:space="preserve">услуги, (обеспечивающие предоставление медицинских услуг) – 200,0% (исполнение целевого значения за январь-декабрь 2018 года – 201,8); </w:t>
      </w:r>
    </w:p>
    <w:p w:rsidR="00C45AE6" w:rsidRPr="005E7A96" w:rsidRDefault="00C45AE6" w:rsidP="00C45AE6">
      <w:pPr>
        <w:tabs>
          <w:tab w:val="left" w:pos="709"/>
        </w:tabs>
        <w:spacing w:after="0"/>
        <w:ind w:firstLine="708"/>
        <w:jc w:val="both"/>
        <w:rPr>
          <w:rFonts w:ascii="Times New Roman" w:eastAsia="Times New Roman" w:hAnsi="Times New Roman"/>
          <w:color w:val="000000" w:themeColor="text1"/>
          <w:sz w:val="28"/>
          <w:szCs w:val="28"/>
          <w:lang w:eastAsia="ru-RU"/>
        </w:rPr>
      </w:pPr>
      <w:r w:rsidRPr="005E7A96">
        <w:rPr>
          <w:rFonts w:ascii="Times New Roman" w:eastAsia="Times New Roman" w:hAnsi="Times New Roman"/>
          <w:color w:val="000000" w:themeColor="text1"/>
          <w:sz w:val="28"/>
          <w:szCs w:val="28"/>
          <w:lang w:eastAsia="ru-RU"/>
        </w:rPr>
        <w:t xml:space="preserve">средний медицинский персонал – 100,0% (исполнение целевого значения за январь-декабрь 2018 года – 101,7%); </w:t>
      </w:r>
    </w:p>
    <w:p w:rsidR="00C45AE6" w:rsidRPr="00CD2E68" w:rsidRDefault="00C45AE6" w:rsidP="00C45AE6">
      <w:pPr>
        <w:spacing w:after="0" w:line="240" w:lineRule="auto"/>
        <w:ind w:firstLine="708"/>
        <w:rPr>
          <w:rFonts w:ascii="Times New Roman" w:hAnsi="Times New Roman"/>
          <w:i/>
          <w:sz w:val="28"/>
          <w:szCs w:val="28"/>
          <w:highlight w:val="yellow"/>
        </w:rPr>
      </w:pPr>
      <w:r w:rsidRPr="005E7A96">
        <w:rPr>
          <w:rFonts w:ascii="Times New Roman" w:eastAsia="Times New Roman" w:hAnsi="Times New Roman"/>
          <w:color w:val="000000" w:themeColor="text1"/>
          <w:sz w:val="28"/>
          <w:szCs w:val="28"/>
          <w:lang w:eastAsia="ru-RU"/>
        </w:rPr>
        <w:t xml:space="preserve">младший медицинский персонал – 100,0% (исполнение целевого значения за январь-декабрь 2018 года </w:t>
      </w:r>
      <w:r w:rsidRPr="00012505">
        <w:rPr>
          <w:rFonts w:ascii="Times New Roman" w:eastAsia="Times New Roman" w:hAnsi="Times New Roman"/>
          <w:color w:val="000000" w:themeColor="text1"/>
          <w:sz w:val="28"/>
          <w:szCs w:val="28"/>
          <w:lang w:eastAsia="ru-RU"/>
        </w:rPr>
        <w:t>– 101,0</w:t>
      </w:r>
      <w:r w:rsidRPr="005E7A96">
        <w:rPr>
          <w:rFonts w:ascii="Times New Roman" w:eastAsia="Times New Roman" w:hAnsi="Times New Roman"/>
          <w:color w:val="000000" w:themeColor="text1"/>
          <w:sz w:val="28"/>
          <w:szCs w:val="28"/>
          <w:lang w:eastAsia="ru-RU"/>
        </w:rPr>
        <w:t>%).</w:t>
      </w:r>
    </w:p>
    <w:p w:rsidR="00B54E16" w:rsidRPr="007E5F81" w:rsidRDefault="00B54E16" w:rsidP="00B54E16">
      <w:pPr>
        <w:pStyle w:val="a6"/>
        <w:rPr>
          <w:highlight w:val="yellow"/>
          <w:lang w:eastAsia="ru-RU"/>
        </w:rPr>
      </w:pPr>
    </w:p>
    <w:p w:rsidR="00A12544" w:rsidRPr="00C45456" w:rsidRDefault="00A12544" w:rsidP="007B4ED5">
      <w:pPr>
        <w:pStyle w:val="a6"/>
        <w:spacing w:line="276" w:lineRule="auto"/>
        <w:jc w:val="both"/>
        <w:rPr>
          <w:rFonts w:ascii="Times New Roman" w:hAnsi="Times New Roman"/>
          <w:b/>
          <w:sz w:val="32"/>
          <w:szCs w:val="32"/>
        </w:rPr>
      </w:pPr>
      <w:r w:rsidRPr="00C45456">
        <w:rPr>
          <w:rFonts w:ascii="Times New Roman" w:hAnsi="Times New Roman"/>
          <w:b/>
          <w:sz w:val="32"/>
          <w:szCs w:val="32"/>
        </w:rPr>
        <w:t>Раздел 9. Финансирование здравоохранения</w:t>
      </w:r>
    </w:p>
    <w:p w:rsidR="00945D41" w:rsidRPr="00C45456" w:rsidRDefault="00945D41" w:rsidP="00945D41">
      <w:pPr>
        <w:pStyle w:val="a6"/>
      </w:pPr>
    </w:p>
    <w:p w:rsidR="007C7B57" w:rsidRPr="00C45456" w:rsidRDefault="007C7B57" w:rsidP="007C7B57">
      <w:pPr>
        <w:spacing w:after="0"/>
        <w:ind w:firstLine="708"/>
        <w:jc w:val="both"/>
        <w:rPr>
          <w:rFonts w:ascii="Times New Roman" w:hAnsi="Times New Roman"/>
          <w:sz w:val="28"/>
          <w:szCs w:val="28"/>
        </w:rPr>
      </w:pPr>
      <w:r w:rsidRPr="00C45456">
        <w:rPr>
          <w:rFonts w:ascii="Times New Roman" w:hAnsi="Times New Roman"/>
          <w:sz w:val="28"/>
          <w:szCs w:val="28"/>
        </w:rPr>
        <w:t>Эффективное использование ресурсов системы здравоохранения</w:t>
      </w:r>
      <w:r w:rsidR="006F063B">
        <w:rPr>
          <w:rFonts w:ascii="Times New Roman" w:hAnsi="Times New Roman"/>
          <w:sz w:val="28"/>
          <w:szCs w:val="28"/>
        </w:rPr>
        <w:br/>
      </w:r>
      <w:proofErr w:type="gramStart"/>
      <w:r w:rsidRPr="00C45456">
        <w:rPr>
          <w:rFonts w:ascii="Times New Roman" w:hAnsi="Times New Roman"/>
          <w:sz w:val="28"/>
          <w:szCs w:val="28"/>
        </w:rPr>
        <w:t>в</w:t>
      </w:r>
      <w:proofErr w:type="gramEnd"/>
      <w:r w:rsidRPr="00C45456">
        <w:rPr>
          <w:rFonts w:ascii="Times New Roman" w:hAnsi="Times New Roman"/>
          <w:sz w:val="28"/>
          <w:szCs w:val="28"/>
        </w:rPr>
        <w:t xml:space="preserve"> </w:t>
      </w:r>
      <w:proofErr w:type="gramStart"/>
      <w:r w:rsidRPr="00C45456">
        <w:rPr>
          <w:rFonts w:ascii="Times New Roman" w:hAnsi="Times New Roman"/>
          <w:sz w:val="28"/>
          <w:szCs w:val="28"/>
        </w:rPr>
        <w:t>Ханты-Мансийском</w:t>
      </w:r>
      <w:proofErr w:type="gramEnd"/>
      <w:r w:rsidRPr="00C45456">
        <w:rPr>
          <w:rFonts w:ascii="Times New Roman" w:hAnsi="Times New Roman"/>
          <w:sz w:val="28"/>
          <w:szCs w:val="28"/>
        </w:rPr>
        <w:t xml:space="preserve"> автономном округе – Югре обеспечивает реализацию права жителей региона на получение бесплатной медицинской помощи гарантированного объёма и качества.</w:t>
      </w:r>
    </w:p>
    <w:p w:rsidR="007C7B57" w:rsidRPr="00C45456" w:rsidRDefault="007C7B57" w:rsidP="007C7B57">
      <w:pPr>
        <w:spacing w:after="0"/>
        <w:ind w:firstLine="708"/>
        <w:jc w:val="both"/>
        <w:rPr>
          <w:rFonts w:ascii="Times New Roman" w:hAnsi="Times New Roman"/>
          <w:sz w:val="28"/>
          <w:szCs w:val="28"/>
        </w:rPr>
      </w:pPr>
      <w:r w:rsidRPr="00C45456">
        <w:rPr>
          <w:rFonts w:ascii="Times New Roman" w:hAnsi="Times New Roman"/>
          <w:sz w:val="28"/>
          <w:szCs w:val="28"/>
        </w:rPr>
        <w:t xml:space="preserve">В автономном округе ведется работа по реформированию здравоохранения с целью оптимизации и повышения эффективности бюджетных расходов, в пределах выделенных бюджетных ассигнований. </w:t>
      </w:r>
      <w:r w:rsidRPr="00C45456">
        <w:rPr>
          <w:rFonts w:ascii="Times New Roman" w:hAnsi="Times New Roman"/>
          <w:sz w:val="28"/>
          <w:szCs w:val="28"/>
        </w:rPr>
        <w:lastRenderedPageBreak/>
        <w:t>Все высвобождаемые средства направляются на обеспечение оказания государственных услуг по оказанию медицинской помощи гражданам.</w:t>
      </w:r>
    </w:p>
    <w:p w:rsidR="007C7B57" w:rsidRPr="00C45456" w:rsidRDefault="007C7B57" w:rsidP="007C7B57">
      <w:pPr>
        <w:spacing w:after="0"/>
        <w:ind w:firstLine="708"/>
        <w:jc w:val="both"/>
        <w:rPr>
          <w:rFonts w:ascii="Times New Roman" w:hAnsi="Times New Roman"/>
          <w:sz w:val="28"/>
          <w:szCs w:val="28"/>
        </w:rPr>
      </w:pPr>
      <w:r w:rsidRPr="00C45456">
        <w:rPr>
          <w:rFonts w:ascii="Times New Roman" w:hAnsi="Times New Roman"/>
          <w:sz w:val="28"/>
          <w:szCs w:val="28"/>
        </w:rPr>
        <w:t>Основными целями Программы государственных гарантий оказания гражданам Российской Федерации бесплатной медицинской помощи</w:t>
      </w:r>
      <w:r w:rsidR="006F063B">
        <w:rPr>
          <w:rFonts w:ascii="Times New Roman" w:hAnsi="Times New Roman"/>
          <w:sz w:val="28"/>
          <w:szCs w:val="28"/>
        </w:rPr>
        <w:br/>
      </w:r>
      <w:proofErr w:type="gramStart"/>
      <w:r w:rsidRPr="00C45456">
        <w:rPr>
          <w:rFonts w:ascii="Times New Roman" w:hAnsi="Times New Roman"/>
          <w:sz w:val="28"/>
          <w:szCs w:val="28"/>
        </w:rPr>
        <w:t>в</w:t>
      </w:r>
      <w:proofErr w:type="gramEnd"/>
      <w:r w:rsidRPr="00C45456">
        <w:rPr>
          <w:rFonts w:ascii="Times New Roman" w:hAnsi="Times New Roman"/>
          <w:sz w:val="28"/>
          <w:szCs w:val="28"/>
        </w:rPr>
        <w:t xml:space="preserve"> </w:t>
      </w:r>
      <w:proofErr w:type="gramStart"/>
      <w:r w:rsidRPr="00C45456">
        <w:rPr>
          <w:rFonts w:ascii="Times New Roman" w:hAnsi="Times New Roman"/>
          <w:sz w:val="28"/>
          <w:szCs w:val="28"/>
        </w:rPr>
        <w:t>Ханты-Мансийском</w:t>
      </w:r>
      <w:proofErr w:type="gramEnd"/>
      <w:r w:rsidRPr="00C45456">
        <w:rPr>
          <w:rFonts w:ascii="Times New Roman" w:hAnsi="Times New Roman"/>
          <w:sz w:val="28"/>
          <w:szCs w:val="28"/>
        </w:rPr>
        <w:t xml:space="preserve"> автономно округе – Югре на 201</w:t>
      </w:r>
      <w:r w:rsidR="008F6BC7">
        <w:rPr>
          <w:rFonts w:ascii="Times New Roman" w:hAnsi="Times New Roman"/>
          <w:sz w:val="28"/>
          <w:szCs w:val="28"/>
        </w:rPr>
        <w:t>8</w:t>
      </w:r>
      <w:r w:rsidRPr="00C45456">
        <w:rPr>
          <w:rFonts w:ascii="Times New Roman" w:hAnsi="Times New Roman"/>
          <w:sz w:val="28"/>
          <w:szCs w:val="28"/>
        </w:rPr>
        <w:t xml:space="preserve"> год (далее</w:t>
      </w:r>
      <w:r w:rsidR="0076112D">
        <w:rPr>
          <w:rFonts w:ascii="Times New Roman" w:hAnsi="Times New Roman"/>
          <w:sz w:val="28"/>
          <w:szCs w:val="28"/>
        </w:rPr>
        <w:br/>
      </w:r>
      <w:r w:rsidRPr="00C45456">
        <w:rPr>
          <w:rFonts w:ascii="Times New Roman" w:hAnsi="Times New Roman"/>
          <w:sz w:val="28"/>
          <w:szCs w:val="28"/>
        </w:rPr>
        <w:t>по тексту – Территориальная программа), утвержденной постановлением Правительства Ханты-Мансийского автономного округа – Югры</w:t>
      </w:r>
      <w:r w:rsidR="006F063B">
        <w:rPr>
          <w:rFonts w:ascii="Times New Roman" w:hAnsi="Times New Roman"/>
          <w:sz w:val="28"/>
          <w:szCs w:val="28"/>
        </w:rPr>
        <w:br/>
      </w:r>
      <w:r w:rsidRPr="00C45456">
        <w:rPr>
          <w:rFonts w:ascii="Times New Roman" w:hAnsi="Times New Roman"/>
          <w:sz w:val="28"/>
          <w:szCs w:val="28"/>
        </w:rPr>
        <w:t>от 22 декабря 201</w:t>
      </w:r>
      <w:r w:rsidR="00C45456" w:rsidRPr="00C45456">
        <w:rPr>
          <w:rFonts w:ascii="Times New Roman" w:hAnsi="Times New Roman"/>
          <w:sz w:val="28"/>
          <w:szCs w:val="28"/>
        </w:rPr>
        <w:t>7</w:t>
      </w:r>
      <w:r w:rsidRPr="00C45456">
        <w:rPr>
          <w:rFonts w:ascii="Times New Roman" w:hAnsi="Times New Roman"/>
          <w:sz w:val="28"/>
          <w:szCs w:val="28"/>
        </w:rPr>
        <w:t xml:space="preserve"> года № 5</w:t>
      </w:r>
      <w:r w:rsidR="00C45456" w:rsidRPr="00C45456">
        <w:rPr>
          <w:rFonts w:ascii="Times New Roman" w:hAnsi="Times New Roman"/>
          <w:sz w:val="28"/>
          <w:szCs w:val="28"/>
        </w:rPr>
        <w:t>28</w:t>
      </w:r>
      <w:r w:rsidRPr="00C45456">
        <w:rPr>
          <w:rFonts w:ascii="Times New Roman" w:hAnsi="Times New Roman"/>
          <w:sz w:val="28"/>
          <w:szCs w:val="28"/>
        </w:rPr>
        <w:t>-п, является:</w:t>
      </w:r>
    </w:p>
    <w:p w:rsidR="007C7B57" w:rsidRPr="00C45456" w:rsidRDefault="007C7B57" w:rsidP="007C7B57">
      <w:pPr>
        <w:spacing w:after="0"/>
        <w:ind w:firstLine="708"/>
        <w:jc w:val="both"/>
        <w:rPr>
          <w:rFonts w:ascii="Times New Roman" w:hAnsi="Times New Roman"/>
          <w:sz w:val="28"/>
          <w:szCs w:val="28"/>
        </w:rPr>
      </w:pPr>
      <w:r w:rsidRPr="00C45456">
        <w:rPr>
          <w:rFonts w:ascii="Times New Roman" w:hAnsi="Times New Roman"/>
          <w:sz w:val="28"/>
          <w:szCs w:val="28"/>
        </w:rPr>
        <w:t>1.</w:t>
      </w:r>
      <w:r w:rsidR="006F063B">
        <w:rPr>
          <w:rFonts w:ascii="Times New Roman" w:hAnsi="Times New Roman"/>
          <w:sz w:val="28"/>
          <w:szCs w:val="28"/>
        </w:rPr>
        <w:t> </w:t>
      </w:r>
      <w:r w:rsidRPr="00C45456">
        <w:rPr>
          <w:rFonts w:ascii="Times New Roman" w:hAnsi="Times New Roman"/>
          <w:sz w:val="28"/>
          <w:szCs w:val="28"/>
        </w:rPr>
        <w:t xml:space="preserve">Создание единого </w:t>
      </w:r>
      <w:proofErr w:type="gramStart"/>
      <w:r w:rsidRPr="00C45456">
        <w:rPr>
          <w:rFonts w:ascii="Times New Roman" w:hAnsi="Times New Roman"/>
          <w:sz w:val="28"/>
          <w:szCs w:val="28"/>
        </w:rPr>
        <w:t>механизма реализации конституционных прав граждан Российской Федерации</w:t>
      </w:r>
      <w:proofErr w:type="gramEnd"/>
      <w:r w:rsidRPr="00C45456">
        <w:rPr>
          <w:rFonts w:ascii="Times New Roman" w:hAnsi="Times New Roman"/>
          <w:sz w:val="28"/>
          <w:szCs w:val="28"/>
        </w:rPr>
        <w:t xml:space="preserve"> на получение бесплатной медицинской помощи гарантированного объема и качества за счет всех источников финансирования.</w:t>
      </w:r>
    </w:p>
    <w:p w:rsidR="007C7B57" w:rsidRPr="00C45456" w:rsidRDefault="007C7B57" w:rsidP="007C7B57">
      <w:pPr>
        <w:spacing w:after="0"/>
        <w:ind w:firstLine="708"/>
        <w:jc w:val="both"/>
        <w:rPr>
          <w:rFonts w:ascii="Times New Roman" w:hAnsi="Times New Roman"/>
          <w:sz w:val="28"/>
          <w:szCs w:val="28"/>
        </w:rPr>
      </w:pPr>
      <w:r w:rsidRPr="00C45456">
        <w:rPr>
          <w:rFonts w:ascii="Times New Roman" w:hAnsi="Times New Roman"/>
          <w:sz w:val="28"/>
          <w:szCs w:val="28"/>
        </w:rPr>
        <w:t>2.</w:t>
      </w:r>
      <w:r w:rsidR="006F063B">
        <w:rPr>
          <w:rFonts w:ascii="Times New Roman" w:hAnsi="Times New Roman"/>
          <w:sz w:val="28"/>
          <w:szCs w:val="28"/>
        </w:rPr>
        <w:t> </w:t>
      </w:r>
      <w:r w:rsidRPr="00C45456">
        <w:rPr>
          <w:rFonts w:ascii="Times New Roman" w:hAnsi="Times New Roman"/>
          <w:sz w:val="28"/>
          <w:szCs w:val="28"/>
        </w:rPr>
        <w:t>Обеспечение сбалансированности обязательств государства</w:t>
      </w:r>
      <w:r w:rsidR="006F063B">
        <w:rPr>
          <w:rFonts w:ascii="Times New Roman" w:hAnsi="Times New Roman"/>
          <w:sz w:val="28"/>
          <w:szCs w:val="28"/>
        </w:rPr>
        <w:br/>
      </w:r>
      <w:r w:rsidRPr="00C45456">
        <w:rPr>
          <w:rFonts w:ascii="Times New Roman" w:hAnsi="Times New Roman"/>
          <w:sz w:val="28"/>
          <w:szCs w:val="28"/>
        </w:rPr>
        <w:t>по оказанию гражданам Российской Федерации бесплатной медицинской помощи в автономном округе и выделяемых для этого финансовых средств.</w:t>
      </w:r>
    </w:p>
    <w:p w:rsidR="007C7B57" w:rsidRDefault="007C7B57" w:rsidP="007C7B57">
      <w:pPr>
        <w:spacing w:after="0"/>
        <w:ind w:firstLine="708"/>
        <w:jc w:val="both"/>
      </w:pPr>
      <w:r w:rsidRPr="00C45456">
        <w:rPr>
          <w:rFonts w:ascii="Times New Roman" w:hAnsi="Times New Roman"/>
          <w:sz w:val="28"/>
          <w:szCs w:val="28"/>
        </w:rPr>
        <w:t>3.</w:t>
      </w:r>
      <w:r w:rsidR="006F063B">
        <w:rPr>
          <w:rFonts w:ascii="Times New Roman" w:hAnsi="Times New Roman"/>
          <w:sz w:val="28"/>
          <w:szCs w:val="28"/>
        </w:rPr>
        <w:t> </w:t>
      </w:r>
      <w:r w:rsidRPr="00C45456">
        <w:rPr>
          <w:rFonts w:ascii="Times New Roman" w:hAnsi="Times New Roman"/>
          <w:sz w:val="28"/>
          <w:szCs w:val="28"/>
        </w:rPr>
        <w:t>Повышение эффективности использования имеющихся ресурсов здравоохранения автономного округа.</w:t>
      </w:r>
      <w:r w:rsidRPr="00C45456">
        <w:t xml:space="preserve"> </w:t>
      </w:r>
    </w:p>
    <w:p w:rsidR="00F7432C" w:rsidRPr="00C45456" w:rsidRDefault="00F7432C" w:rsidP="007C7B57">
      <w:pPr>
        <w:spacing w:after="0"/>
        <w:ind w:firstLine="708"/>
        <w:jc w:val="both"/>
      </w:pPr>
    </w:p>
    <w:p w:rsidR="007C7B57" w:rsidRPr="007E5F81" w:rsidRDefault="00F7432C" w:rsidP="00F7432C">
      <w:pPr>
        <w:spacing w:after="0" w:line="240" w:lineRule="auto"/>
        <w:jc w:val="both"/>
        <w:rPr>
          <w:highlight w:val="yellow"/>
        </w:rPr>
      </w:pPr>
      <w:r w:rsidRPr="00AF1039">
        <w:rPr>
          <w:rFonts w:ascii="Times New Roman" w:hAnsi="Times New Roman"/>
          <w:noProof/>
          <w:sz w:val="28"/>
          <w:szCs w:val="28"/>
          <w:lang w:eastAsia="ru-RU"/>
        </w:rPr>
        <w:drawing>
          <wp:inline distT="0" distB="0" distL="0" distR="0" wp14:anchorId="00B92BB3" wp14:editId="5ACE2EDE">
            <wp:extent cx="5462546" cy="3220278"/>
            <wp:effectExtent l="0" t="0" r="24130" b="1841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C7B57" w:rsidRPr="007E5F81" w:rsidRDefault="007C7B57" w:rsidP="007C7B57">
      <w:pPr>
        <w:spacing w:after="0" w:line="240" w:lineRule="auto"/>
        <w:ind w:firstLine="708"/>
        <w:jc w:val="both"/>
        <w:rPr>
          <w:rFonts w:ascii="Times New Roman" w:hAnsi="Times New Roman"/>
          <w:sz w:val="28"/>
          <w:szCs w:val="28"/>
          <w:highlight w:val="yellow"/>
        </w:rPr>
      </w:pPr>
    </w:p>
    <w:p w:rsidR="007C7B57" w:rsidRPr="008F6BC7" w:rsidRDefault="007C7B57" w:rsidP="007C568E">
      <w:pPr>
        <w:spacing w:after="0"/>
        <w:ind w:firstLine="708"/>
        <w:jc w:val="both"/>
        <w:rPr>
          <w:rFonts w:ascii="Times New Roman" w:hAnsi="Times New Roman"/>
          <w:sz w:val="28"/>
          <w:szCs w:val="28"/>
        </w:rPr>
      </w:pPr>
      <w:r w:rsidRPr="004E70B0">
        <w:rPr>
          <w:rFonts w:ascii="Times New Roman" w:hAnsi="Times New Roman"/>
          <w:sz w:val="28"/>
          <w:szCs w:val="28"/>
        </w:rPr>
        <w:t xml:space="preserve">Плановый объем финансирования Территориальной программы составил </w:t>
      </w:r>
      <w:r w:rsidR="004E70B0" w:rsidRPr="004E70B0">
        <w:rPr>
          <w:rFonts w:ascii="Times New Roman" w:hAnsi="Times New Roman"/>
          <w:sz w:val="28"/>
          <w:szCs w:val="28"/>
        </w:rPr>
        <w:t>70</w:t>
      </w:r>
      <w:r w:rsidRPr="004E70B0">
        <w:rPr>
          <w:rFonts w:ascii="Times New Roman" w:hAnsi="Times New Roman"/>
          <w:sz w:val="28"/>
          <w:szCs w:val="28"/>
        </w:rPr>
        <w:t xml:space="preserve"> млрд. </w:t>
      </w:r>
      <w:r w:rsidR="004E70B0" w:rsidRPr="004E70B0">
        <w:rPr>
          <w:rFonts w:ascii="Times New Roman" w:hAnsi="Times New Roman"/>
          <w:sz w:val="28"/>
          <w:szCs w:val="28"/>
        </w:rPr>
        <w:t>875,0</w:t>
      </w:r>
      <w:r w:rsidRPr="004E70B0">
        <w:rPr>
          <w:rFonts w:ascii="Times New Roman" w:hAnsi="Times New Roman"/>
          <w:sz w:val="28"/>
          <w:szCs w:val="28"/>
        </w:rPr>
        <w:t xml:space="preserve"> млн. рублей. </w:t>
      </w:r>
      <w:proofErr w:type="spellStart"/>
      <w:r w:rsidRPr="004E70B0">
        <w:rPr>
          <w:rFonts w:ascii="Times New Roman" w:hAnsi="Times New Roman"/>
          <w:sz w:val="28"/>
          <w:szCs w:val="28"/>
        </w:rPr>
        <w:t>Подушевой</w:t>
      </w:r>
      <w:proofErr w:type="spellEnd"/>
      <w:r w:rsidRPr="004E70B0">
        <w:rPr>
          <w:rFonts w:ascii="Times New Roman" w:hAnsi="Times New Roman"/>
          <w:sz w:val="28"/>
          <w:szCs w:val="28"/>
        </w:rPr>
        <w:t xml:space="preserve"> норматив устанавливается на одного жителя (одно застрахованное лицо по ОМС)</w:t>
      </w:r>
      <w:r w:rsidR="006F063B">
        <w:rPr>
          <w:rFonts w:ascii="Times New Roman" w:hAnsi="Times New Roman"/>
          <w:sz w:val="28"/>
          <w:szCs w:val="28"/>
        </w:rPr>
        <w:br/>
      </w:r>
      <w:r w:rsidRPr="004E70B0">
        <w:rPr>
          <w:rFonts w:ascii="Times New Roman" w:hAnsi="Times New Roman"/>
          <w:sz w:val="28"/>
          <w:szCs w:val="28"/>
        </w:rPr>
        <w:t>в год и за счет всех источников финансирования</w:t>
      </w:r>
      <w:r w:rsidR="00D25E73" w:rsidRPr="004E70B0">
        <w:rPr>
          <w:rFonts w:ascii="Times New Roman" w:hAnsi="Times New Roman"/>
          <w:sz w:val="28"/>
          <w:szCs w:val="28"/>
        </w:rPr>
        <w:t>,</w:t>
      </w:r>
      <w:r w:rsidRPr="004E70B0">
        <w:rPr>
          <w:rFonts w:ascii="Times New Roman" w:hAnsi="Times New Roman"/>
          <w:sz w:val="28"/>
          <w:szCs w:val="28"/>
        </w:rPr>
        <w:t xml:space="preserve"> который по автономному округу составил в среднем </w:t>
      </w:r>
      <w:r w:rsidR="004E70B0" w:rsidRPr="004E70B0">
        <w:rPr>
          <w:rFonts w:ascii="Times New Roman" w:hAnsi="Times New Roman"/>
          <w:sz w:val="28"/>
          <w:szCs w:val="28"/>
        </w:rPr>
        <w:t>43 044,8</w:t>
      </w:r>
      <w:r w:rsidRPr="004E70B0">
        <w:rPr>
          <w:rFonts w:ascii="Times New Roman" w:hAnsi="Times New Roman"/>
          <w:sz w:val="28"/>
          <w:szCs w:val="28"/>
        </w:rPr>
        <w:t xml:space="preserve"> </w:t>
      </w:r>
      <w:r w:rsidRPr="008F6BC7">
        <w:rPr>
          <w:rFonts w:ascii="Times New Roman" w:hAnsi="Times New Roman"/>
          <w:sz w:val="28"/>
          <w:szCs w:val="28"/>
        </w:rPr>
        <w:t xml:space="preserve">рублей и в </w:t>
      </w:r>
      <w:r w:rsidR="004E70B0" w:rsidRPr="008F6BC7">
        <w:rPr>
          <w:rFonts w:ascii="Times New Roman" w:hAnsi="Times New Roman"/>
          <w:sz w:val="28"/>
          <w:szCs w:val="28"/>
        </w:rPr>
        <w:t>3</w:t>
      </w:r>
      <w:r w:rsidRPr="008F6BC7">
        <w:rPr>
          <w:rFonts w:ascii="Times New Roman" w:hAnsi="Times New Roman"/>
          <w:sz w:val="28"/>
          <w:szCs w:val="28"/>
        </w:rPr>
        <w:t xml:space="preserve"> раза превышает </w:t>
      </w:r>
      <w:r w:rsidRPr="008F6BC7">
        <w:rPr>
          <w:rFonts w:ascii="Times New Roman" w:hAnsi="Times New Roman"/>
          <w:sz w:val="28"/>
          <w:szCs w:val="28"/>
        </w:rPr>
        <w:lastRenderedPageBreak/>
        <w:t xml:space="preserve">установленный федеральный </w:t>
      </w:r>
      <w:proofErr w:type="spellStart"/>
      <w:r w:rsidRPr="008F6BC7">
        <w:rPr>
          <w:rFonts w:ascii="Times New Roman" w:hAnsi="Times New Roman"/>
          <w:sz w:val="28"/>
          <w:szCs w:val="28"/>
        </w:rPr>
        <w:t>подушевой</w:t>
      </w:r>
      <w:proofErr w:type="spellEnd"/>
      <w:r w:rsidRPr="008F6BC7">
        <w:rPr>
          <w:rFonts w:ascii="Times New Roman" w:hAnsi="Times New Roman"/>
          <w:sz w:val="28"/>
          <w:szCs w:val="28"/>
        </w:rPr>
        <w:t xml:space="preserve"> норматив финансирования. Таким образом, утвержденная </w:t>
      </w:r>
      <w:proofErr w:type="gramStart"/>
      <w:r w:rsidRPr="008F6BC7">
        <w:rPr>
          <w:rFonts w:ascii="Times New Roman" w:hAnsi="Times New Roman"/>
          <w:sz w:val="28"/>
          <w:szCs w:val="28"/>
        </w:rPr>
        <w:t>в</w:t>
      </w:r>
      <w:proofErr w:type="gramEnd"/>
      <w:r w:rsidRPr="008F6BC7">
        <w:rPr>
          <w:rFonts w:ascii="Times New Roman" w:hAnsi="Times New Roman"/>
          <w:sz w:val="28"/>
          <w:szCs w:val="28"/>
        </w:rPr>
        <w:t xml:space="preserve"> </w:t>
      </w:r>
      <w:proofErr w:type="gramStart"/>
      <w:r w:rsidRPr="008F6BC7">
        <w:rPr>
          <w:rFonts w:ascii="Times New Roman" w:hAnsi="Times New Roman"/>
          <w:sz w:val="28"/>
          <w:szCs w:val="28"/>
        </w:rPr>
        <w:t>Ханты-Мансийском</w:t>
      </w:r>
      <w:proofErr w:type="gramEnd"/>
      <w:r w:rsidRPr="008F6BC7">
        <w:rPr>
          <w:rFonts w:ascii="Times New Roman" w:hAnsi="Times New Roman"/>
          <w:sz w:val="28"/>
          <w:szCs w:val="28"/>
        </w:rPr>
        <w:t xml:space="preserve"> автономном округе – Югре Территориальная программа является бездефицитной.  </w:t>
      </w:r>
    </w:p>
    <w:p w:rsidR="003B265B" w:rsidRPr="003B265B" w:rsidRDefault="003B265B" w:rsidP="003B265B">
      <w:pPr>
        <w:spacing w:after="0"/>
        <w:ind w:firstLine="709"/>
        <w:jc w:val="both"/>
        <w:rPr>
          <w:rFonts w:ascii="Times New Roman" w:hAnsi="Times New Roman"/>
          <w:sz w:val="28"/>
          <w:szCs w:val="28"/>
        </w:rPr>
      </w:pPr>
      <w:r w:rsidRPr="008F6BC7">
        <w:rPr>
          <w:rFonts w:ascii="Times New Roman" w:hAnsi="Times New Roman"/>
          <w:sz w:val="28"/>
          <w:szCs w:val="28"/>
        </w:rPr>
        <w:t xml:space="preserve">За 2018 год прогноз ожидаемого исполнения Программы государственных гарантий оказания гражданам Российской Федерации </w:t>
      </w:r>
      <w:r w:rsidR="008F6BC7" w:rsidRPr="008F6BC7">
        <w:rPr>
          <w:rFonts w:ascii="Times New Roman" w:hAnsi="Times New Roman"/>
          <w:sz w:val="28"/>
          <w:szCs w:val="28"/>
        </w:rPr>
        <w:t>бесплатной медицинской помощи в</w:t>
      </w:r>
      <w:r w:rsidRPr="008F6BC7">
        <w:rPr>
          <w:rFonts w:ascii="Times New Roman" w:hAnsi="Times New Roman"/>
          <w:sz w:val="28"/>
          <w:szCs w:val="28"/>
        </w:rPr>
        <w:t xml:space="preserve"> </w:t>
      </w:r>
      <w:r w:rsidR="008F6BC7" w:rsidRPr="008F6BC7">
        <w:rPr>
          <w:rFonts w:ascii="Times New Roman" w:hAnsi="Times New Roman"/>
          <w:sz w:val="28"/>
          <w:szCs w:val="28"/>
          <w:lang w:eastAsia="ru-RU"/>
        </w:rPr>
        <w:t xml:space="preserve">ХМАО </w:t>
      </w:r>
      <w:r w:rsidR="008F6BC7" w:rsidRPr="008F6BC7">
        <w:rPr>
          <w:rFonts w:ascii="Times New Roman" w:hAnsi="Times New Roman"/>
          <w:sz w:val="28"/>
          <w:szCs w:val="28"/>
        </w:rPr>
        <w:t>–</w:t>
      </w:r>
      <w:r w:rsidR="008F6BC7" w:rsidRPr="008F6BC7">
        <w:rPr>
          <w:rFonts w:ascii="Times New Roman" w:hAnsi="Times New Roman"/>
          <w:sz w:val="28"/>
          <w:szCs w:val="28"/>
          <w:lang w:eastAsia="ru-RU"/>
        </w:rPr>
        <w:t xml:space="preserve"> </w:t>
      </w:r>
      <w:r w:rsidRPr="008F6BC7">
        <w:rPr>
          <w:rFonts w:ascii="Times New Roman" w:hAnsi="Times New Roman"/>
          <w:sz w:val="28"/>
          <w:szCs w:val="28"/>
        </w:rPr>
        <w:t>Югре составит 100%</w:t>
      </w:r>
      <w:r w:rsidR="006F063B" w:rsidRPr="008F6BC7">
        <w:rPr>
          <w:rFonts w:ascii="Times New Roman" w:hAnsi="Times New Roman"/>
          <w:sz w:val="28"/>
          <w:szCs w:val="28"/>
        </w:rPr>
        <w:br/>
      </w:r>
      <w:r w:rsidRPr="008F6BC7">
        <w:rPr>
          <w:rFonts w:ascii="Times New Roman" w:hAnsi="Times New Roman"/>
          <w:sz w:val="28"/>
          <w:szCs w:val="28"/>
        </w:rPr>
        <w:t>или 70 млрд. 875,0 млн. рублей, в том числе средства бюджета – 30 млрд. 881,0 млн. руб</w:t>
      </w:r>
      <w:r w:rsidR="008F6BC7" w:rsidRPr="008F6BC7">
        <w:rPr>
          <w:rFonts w:ascii="Times New Roman" w:hAnsi="Times New Roman"/>
          <w:sz w:val="28"/>
          <w:szCs w:val="28"/>
        </w:rPr>
        <w:t>лей</w:t>
      </w:r>
      <w:r w:rsidRPr="008F6BC7">
        <w:rPr>
          <w:rFonts w:ascii="Times New Roman" w:hAnsi="Times New Roman"/>
          <w:sz w:val="28"/>
          <w:szCs w:val="28"/>
        </w:rPr>
        <w:t>, средства ОМС – 39 млрд. 994,</w:t>
      </w:r>
      <w:r w:rsidRPr="003B265B">
        <w:rPr>
          <w:rFonts w:ascii="Times New Roman" w:hAnsi="Times New Roman"/>
          <w:sz w:val="28"/>
          <w:szCs w:val="28"/>
        </w:rPr>
        <w:t xml:space="preserve">0 млн. рублей. </w:t>
      </w:r>
    </w:p>
    <w:p w:rsidR="007C7B57" w:rsidRPr="00D84EF7" w:rsidRDefault="007C7B57" w:rsidP="00D84EF7">
      <w:pPr>
        <w:spacing w:after="0"/>
        <w:ind w:firstLine="709"/>
        <w:jc w:val="both"/>
        <w:rPr>
          <w:rFonts w:ascii="Times New Roman" w:hAnsi="Times New Roman"/>
          <w:sz w:val="28"/>
          <w:szCs w:val="28"/>
        </w:rPr>
      </w:pPr>
      <w:r w:rsidRPr="003B265B">
        <w:rPr>
          <w:rFonts w:ascii="Times New Roman" w:hAnsi="Times New Roman"/>
          <w:sz w:val="28"/>
          <w:szCs w:val="28"/>
        </w:rPr>
        <w:t>По итогам за 201</w:t>
      </w:r>
      <w:r w:rsidR="003B265B" w:rsidRPr="003B265B">
        <w:rPr>
          <w:rFonts w:ascii="Times New Roman" w:hAnsi="Times New Roman"/>
          <w:sz w:val="28"/>
          <w:szCs w:val="28"/>
        </w:rPr>
        <w:t>8</w:t>
      </w:r>
      <w:r w:rsidRPr="003B265B">
        <w:rPr>
          <w:rFonts w:ascii="Times New Roman" w:hAnsi="Times New Roman"/>
          <w:sz w:val="28"/>
          <w:szCs w:val="28"/>
        </w:rPr>
        <w:t xml:space="preserve"> год реализация Территориальной программы позволила повысить качество и доступность медицинской помощи,</w:t>
      </w:r>
      <w:r w:rsidR="006F063B">
        <w:rPr>
          <w:rFonts w:ascii="Times New Roman" w:hAnsi="Times New Roman"/>
          <w:sz w:val="28"/>
          <w:szCs w:val="28"/>
        </w:rPr>
        <w:br/>
      </w:r>
      <w:r w:rsidRPr="003B265B">
        <w:rPr>
          <w:rFonts w:ascii="Times New Roman" w:hAnsi="Times New Roman"/>
          <w:sz w:val="28"/>
          <w:szCs w:val="28"/>
        </w:rPr>
        <w:t xml:space="preserve">что </w:t>
      </w:r>
      <w:r w:rsidRPr="00D84EF7">
        <w:rPr>
          <w:rFonts w:ascii="Times New Roman" w:hAnsi="Times New Roman"/>
          <w:sz w:val="28"/>
          <w:szCs w:val="28"/>
        </w:rPr>
        <w:t xml:space="preserve">обеспечило улучшение медико-демографических показателей. </w:t>
      </w:r>
    </w:p>
    <w:p w:rsidR="007C7B57" w:rsidRPr="00D84EF7" w:rsidRDefault="007C7B57" w:rsidP="00D84EF7">
      <w:pPr>
        <w:spacing w:after="0"/>
        <w:ind w:firstLine="708"/>
        <w:jc w:val="both"/>
        <w:rPr>
          <w:rFonts w:ascii="Times New Roman" w:hAnsi="Times New Roman"/>
          <w:i/>
          <w:sz w:val="28"/>
          <w:szCs w:val="28"/>
          <w:u w:val="single"/>
        </w:rPr>
      </w:pPr>
      <w:bookmarkStart w:id="3" w:name="_GoBack"/>
      <w:r w:rsidRPr="00D84EF7">
        <w:rPr>
          <w:rFonts w:ascii="Times New Roman" w:hAnsi="Times New Roman"/>
          <w:i/>
          <w:sz w:val="28"/>
          <w:szCs w:val="28"/>
          <w:u w:val="single"/>
        </w:rPr>
        <w:t>Платные услуги</w:t>
      </w:r>
    </w:p>
    <w:p w:rsidR="007C7B57" w:rsidRPr="00D84EF7" w:rsidRDefault="007C7B57" w:rsidP="00D84EF7">
      <w:pPr>
        <w:spacing w:after="0"/>
        <w:ind w:firstLine="708"/>
        <w:jc w:val="both"/>
        <w:rPr>
          <w:rFonts w:ascii="Times New Roman" w:hAnsi="Times New Roman"/>
          <w:sz w:val="28"/>
          <w:szCs w:val="28"/>
        </w:rPr>
      </w:pPr>
      <w:r w:rsidRPr="00D84EF7">
        <w:rPr>
          <w:rFonts w:ascii="Times New Roman" w:hAnsi="Times New Roman"/>
          <w:sz w:val="28"/>
          <w:szCs w:val="28"/>
        </w:rPr>
        <w:t>Медицинскими организациями</w:t>
      </w:r>
      <w:r w:rsidR="007A4EC6" w:rsidRPr="00D84EF7">
        <w:rPr>
          <w:rFonts w:ascii="Times New Roman" w:hAnsi="Times New Roman"/>
          <w:sz w:val="28"/>
          <w:szCs w:val="28"/>
        </w:rPr>
        <w:t xml:space="preserve"> автономного </w:t>
      </w:r>
      <w:r w:rsidRPr="00D84EF7">
        <w:rPr>
          <w:rFonts w:ascii="Times New Roman" w:hAnsi="Times New Roman"/>
          <w:sz w:val="28"/>
          <w:szCs w:val="28"/>
        </w:rPr>
        <w:t xml:space="preserve">округа оказывается около 85 платных услуг. К основным видам относятся </w:t>
      </w:r>
      <w:r w:rsidR="000A08A5" w:rsidRPr="00D84EF7">
        <w:rPr>
          <w:rFonts w:ascii="Times New Roman" w:hAnsi="Times New Roman"/>
          <w:sz w:val="28"/>
          <w:szCs w:val="28"/>
        </w:rPr>
        <w:t>–</w:t>
      </w:r>
      <w:r w:rsidRPr="00D84EF7">
        <w:rPr>
          <w:rFonts w:ascii="Times New Roman" w:hAnsi="Times New Roman"/>
          <w:sz w:val="28"/>
          <w:szCs w:val="28"/>
        </w:rPr>
        <w:t xml:space="preserve"> медицинские осмотры водителей, услуги лаборатории, стоматологические, гинекологические, кардиохирургические. Наибольшую долю в общем объеме платных услуг </w:t>
      </w:r>
      <w:proofErr w:type="gramStart"/>
      <w:r w:rsidRPr="00D84EF7">
        <w:rPr>
          <w:rFonts w:ascii="Times New Roman" w:hAnsi="Times New Roman"/>
          <w:sz w:val="28"/>
          <w:szCs w:val="28"/>
        </w:rPr>
        <w:t>по прежнему</w:t>
      </w:r>
      <w:proofErr w:type="gramEnd"/>
      <w:r w:rsidRPr="00D84EF7">
        <w:rPr>
          <w:rFonts w:ascii="Times New Roman" w:hAnsi="Times New Roman"/>
          <w:sz w:val="28"/>
          <w:szCs w:val="28"/>
        </w:rPr>
        <w:t xml:space="preserve"> занимают </w:t>
      </w:r>
      <w:proofErr w:type="spellStart"/>
      <w:r w:rsidR="00D84EF7" w:rsidRPr="00D84EF7">
        <w:rPr>
          <w:rFonts w:ascii="Times New Roman" w:hAnsi="Times New Roman"/>
          <w:sz w:val="28"/>
          <w:szCs w:val="28"/>
        </w:rPr>
        <w:t>профосмотры</w:t>
      </w:r>
      <w:proofErr w:type="spellEnd"/>
      <w:r w:rsidR="00D84EF7" w:rsidRPr="00D84EF7">
        <w:rPr>
          <w:rFonts w:ascii="Times New Roman" w:hAnsi="Times New Roman"/>
          <w:sz w:val="28"/>
          <w:szCs w:val="28"/>
        </w:rPr>
        <w:t xml:space="preserve"> (33,3%), </w:t>
      </w:r>
      <w:r w:rsidRPr="00D84EF7">
        <w:rPr>
          <w:rFonts w:ascii="Times New Roman" w:hAnsi="Times New Roman"/>
          <w:sz w:val="28"/>
          <w:szCs w:val="28"/>
        </w:rPr>
        <w:t>зубопротезирование (</w:t>
      </w:r>
      <w:r w:rsidR="00D84EF7" w:rsidRPr="00D84EF7">
        <w:rPr>
          <w:rFonts w:ascii="Times New Roman" w:hAnsi="Times New Roman"/>
          <w:sz w:val="28"/>
          <w:szCs w:val="28"/>
        </w:rPr>
        <w:t>17,9</w:t>
      </w:r>
      <w:r w:rsidRPr="00D84EF7">
        <w:rPr>
          <w:rFonts w:ascii="Times New Roman" w:hAnsi="Times New Roman"/>
          <w:sz w:val="28"/>
          <w:szCs w:val="28"/>
        </w:rPr>
        <w:t>%) и</w:t>
      </w:r>
      <w:r w:rsidR="00D84EF7" w:rsidRPr="00D84EF7">
        <w:rPr>
          <w:rFonts w:ascii="Times New Roman" w:hAnsi="Times New Roman"/>
          <w:sz w:val="28"/>
          <w:szCs w:val="28"/>
        </w:rPr>
        <w:t xml:space="preserve"> </w:t>
      </w:r>
      <w:r w:rsidR="00D84EF7" w:rsidRPr="008F6BC7">
        <w:rPr>
          <w:rFonts w:ascii="Times New Roman" w:hAnsi="Times New Roman"/>
          <w:sz w:val="28"/>
          <w:szCs w:val="28"/>
        </w:rPr>
        <w:t>услуг</w:t>
      </w:r>
      <w:r w:rsidR="008F6BC7" w:rsidRPr="008F6BC7">
        <w:rPr>
          <w:rFonts w:ascii="Times New Roman" w:hAnsi="Times New Roman"/>
          <w:sz w:val="28"/>
          <w:szCs w:val="28"/>
        </w:rPr>
        <w:t>и</w:t>
      </w:r>
      <w:r w:rsidR="00D84EF7" w:rsidRPr="00D84EF7">
        <w:rPr>
          <w:rFonts w:ascii="Times New Roman" w:hAnsi="Times New Roman"/>
          <w:sz w:val="28"/>
          <w:szCs w:val="28"/>
        </w:rPr>
        <w:t xml:space="preserve"> стоматологического кабинета (7,8%)</w:t>
      </w:r>
      <w:r w:rsidRPr="00D84EF7">
        <w:rPr>
          <w:rFonts w:ascii="Times New Roman" w:hAnsi="Times New Roman"/>
          <w:sz w:val="28"/>
          <w:szCs w:val="28"/>
        </w:rPr>
        <w:t>. За 201</w:t>
      </w:r>
      <w:r w:rsidR="003B265B" w:rsidRPr="00D84EF7">
        <w:rPr>
          <w:rFonts w:ascii="Times New Roman" w:hAnsi="Times New Roman"/>
          <w:sz w:val="28"/>
          <w:szCs w:val="28"/>
        </w:rPr>
        <w:t>8</w:t>
      </w:r>
      <w:r w:rsidRPr="00D84EF7">
        <w:rPr>
          <w:rFonts w:ascii="Times New Roman" w:hAnsi="Times New Roman"/>
          <w:sz w:val="28"/>
          <w:szCs w:val="28"/>
        </w:rPr>
        <w:t xml:space="preserve"> год объем поступления средств от оказания платных услуг состави</w:t>
      </w:r>
      <w:r w:rsidR="00D84EF7" w:rsidRPr="00D84EF7">
        <w:rPr>
          <w:rFonts w:ascii="Times New Roman" w:hAnsi="Times New Roman"/>
          <w:sz w:val="28"/>
          <w:szCs w:val="28"/>
        </w:rPr>
        <w:t>л</w:t>
      </w:r>
      <w:r w:rsidRPr="00D84EF7">
        <w:rPr>
          <w:rFonts w:ascii="Times New Roman" w:hAnsi="Times New Roman"/>
          <w:sz w:val="28"/>
          <w:szCs w:val="28"/>
        </w:rPr>
        <w:t xml:space="preserve"> </w:t>
      </w:r>
      <w:r w:rsidR="00D84EF7" w:rsidRPr="00D84EF7">
        <w:rPr>
          <w:rFonts w:ascii="Times New Roman" w:hAnsi="Times New Roman"/>
          <w:sz w:val="28"/>
          <w:szCs w:val="28"/>
        </w:rPr>
        <w:t>4</w:t>
      </w:r>
      <w:r w:rsidR="00557B52">
        <w:rPr>
          <w:rFonts w:ascii="Times New Roman" w:hAnsi="Times New Roman"/>
          <w:sz w:val="28"/>
          <w:szCs w:val="28"/>
        </w:rPr>
        <w:t> </w:t>
      </w:r>
      <w:r w:rsidR="00D84EF7" w:rsidRPr="00D84EF7">
        <w:rPr>
          <w:rFonts w:ascii="Times New Roman" w:hAnsi="Times New Roman"/>
          <w:sz w:val="28"/>
          <w:szCs w:val="28"/>
        </w:rPr>
        <w:t>147</w:t>
      </w:r>
      <w:r w:rsidRPr="00D84EF7">
        <w:rPr>
          <w:rFonts w:ascii="Times New Roman" w:hAnsi="Times New Roman"/>
          <w:sz w:val="28"/>
          <w:szCs w:val="28"/>
        </w:rPr>
        <w:t>,</w:t>
      </w:r>
      <w:r w:rsidR="00D84EF7" w:rsidRPr="00D84EF7">
        <w:rPr>
          <w:rFonts w:ascii="Times New Roman" w:hAnsi="Times New Roman"/>
          <w:sz w:val="28"/>
          <w:szCs w:val="28"/>
        </w:rPr>
        <w:t>5</w:t>
      </w:r>
      <w:r w:rsidRPr="00D84EF7">
        <w:rPr>
          <w:rFonts w:ascii="Times New Roman" w:hAnsi="Times New Roman"/>
          <w:sz w:val="28"/>
          <w:szCs w:val="28"/>
        </w:rPr>
        <w:t xml:space="preserve"> мл</w:t>
      </w:r>
      <w:r w:rsidR="006B522F">
        <w:rPr>
          <w:rFonts w:ascii="Times New Roman" w:hAnsi="Times New Roman"/>
          <w:sz w:val="28"/>
          <w:szCs w:val="28"/>
        </w:rPr>
        <w:t>н</w:t>
      </w:r>
      <w:r w:rsidRPr="00D84EF7">
        <w:rPr>
          <w:rFonts w:ascii="Times New Roman" w:hAnsi="Times New Roman"/>
          <w:sz w:val="28"/>
          <w:szCs w:val="28"/>
        </w:rPr>
        <w:t>. рублей (в 201</w:t>
      </w:r>
      <w:r w:rsidR="003B265B" w:rsidRPr="00D84EF7">
        <w:rPr>
          <w:rFonts w:ascii="Times New Roman" w:hAnsi="Times New Roman"/>
          <w:sz w:val="28"/>
          <w:szCs w:val="28"/>
        </w:rPr>
        <w:t>7</w:t>
      </w:r>
      <w:r w:rsidRPr="00D84EF7">
        <w:rPr>
          <w:rFonts w:ascii="Times New Roman" w:hAnsi="Times New Roman"/>
          <w:sz w:val="28"/>
          <w:szCs w:val="28"/>
        </w:rPr>
        <w:t xml:space="preserve"> году – 3</w:t>
      </w:r>
      <w:r w:rsidR="00557B52">
        <w:rPr>
          <w:rFonts w:ascii="Times New Roman" w:hAnsi="Times New Roman"/>
          <w:sz w:val="28"/>
          <w:szCs w:val="28"/>
        </w:rPr>
        <w:t> </w:t>
      </w:r>
      <w:r w:rsidR="00D84EF7" w:rsidRPr="00D84EF7">
        <w:rPr>
          <w:rFonts w:ascii="Times New Roman" w:hAnsi="Times New Roman"/>
          <w:sz w:val="28"/>
          <w:szCs w:val="28"/>
        </w:rPr>
        <w:t>856</w:t>
      </w:r>
      <w:r w:rsidRPr="00D84EF7">
        <w:rPr>
          <w:rFonts w:ascii="Times New Roman" w:hAnsi="Times New Roman"/>
          <w:sz w:val="28"/>
          <w:szCs w:val="28"/>
        </w:rPr>
        <w:t>,</w:t>
      </w:r>
      <w:r w:rsidR="00D84EF7" w:rsidRPr="00D84EF7">
        <w:rPr>
          <w:rFonts w:ascii="Times New Roman" w:hAnsi="Times New Roman"/>
          <w:sz w:val="28"/>
          <w:szCs w:val="28"/>
        </w:rPr>
        <w:t>2</w:t>
      </w:r>
      <w:r w:rsidRPr="00D84EF7">
        <w:rPr>
          <w:rFonts w:ascii="Times New Roman" w:hAnsi="Times New Roman"/>
          <w:sz w:val="28"/>
          <w:szCs w:val="28"/>
        </w:rPr>
        <w:t xml:space="preserve"> мл</w:t>
      </w:r>
      <w:r w:rsidR="006B522F">
        <w:rPr>
          <w:rFonts w:ascii="Times New Roman" w:hAnsi="Times New Roman"/>
          <w:sz w:val="28"/>
          <w:szCs w:val="28"/>
        </w:rPr>
        <w:t>н</w:t>
      </w:r>
      <w:r w:rsidRPr="00D84EF7">
        <w:rPr>
          <w:rFonts w:ascii="Times New Roman" w:hAnsi="Times New Roman"/>
          <w:sz w:val="28"/>
          <w:szCs w:val="28"/>
        </w:rPr>
        <w:t>. рублей).</w:t>
      </w:r>
    </w:p>
    <w:bookmarkEnd w:id="3"/>
    <w:p w:rsidR="007C7B57" w:rsidRPr="007E5F81" w:rsidRDefault="007C7B57" w:rsidP="00D84EF7">
      <w:pPr>
        <w:pStyle w:val="a6"/>
        <w:rPr>
          <w:highlight w:val="yellow"/>
        </w:rPr>
      </w:pPr>
    </w:p>
    <w:p w:rsidR="00A12544" w:rsidRDefault="009140BF" w:rsidP="00AD54C0">
      <w:pPr>
        <w:pStyle w:val="a6"/>
        <w:jc w:val="both"/>
        <w:rPr>
          <w:rFonts w:ascii="Times New Roman" w:hAnsi="Times New Roman"/>
          <w:b/>
          <w:sz w:val="32"/>
          <w:szCs w:val="32"/>
        </w:rPr>
      </w:pPr>
      <w:r w:rsidRPr="00816CBF">
        <w:rPr>
          <w:rFonts w:ascii="Times New Roman" w:hAnsi="Times New Roman"/>
          <w:b/>
          <w:sz w:val="32"/>
          <w:szCs w:val="32"/>
        </w:rPr>
        <w:t xml:space="preserve">Раздел 10. </w:t>
      </w:r>
      <w:r w:rsidR="00A12544" w:rsidRPr="00816CBF">
        <w:rPr>
          <w:rFonts w:ascii="Times New Roman" w:hAnsi="Times New Roman"/>
          <w:b/>
          <w:sz w:val="32"/>
          <w:szCs w:val="32"/>
        </w:rPr>
        <w:t>Сведения о реализации в 201</w:t>
      </w:r>
      <w:r w:rsidR="00816CBF" w:rsidRPr="00816CBF">
        <w:rPr>
          <w:rFonts w:ascii="Times New Roman" w:hAnsi="Times New Roman"/>
          <w:b/>
          <w:sz w:val="32"/>
          <w:szCs w:val="32"/>
        </w:rPr>
        <w:t>8</w:t>
      </w:r>
      <w:r w:rsidR="00A12544" w:rsidRPr="00816CBF">
        <w:rPr>
          <w:rFonts w:ascii="Times New Roman" w:hAnsi="Times New Roman"/>
          <w:b/>
          <w:sz w:val="32"/>
          <w:szCs w:val="32"/>
        </w:rPr>
        <w:t xml:space="preserve"> году государственной программы</w:t>
      </w:r>
      <w:r w:rsidR="006F6257" w:rsidRPr="00816CBF">
        <w:rPr>
          <w:rFonts w:ascii="Times New Roman" w:hAnsi="Times New Roman"/>
          <w:b/>
          <w:sz w:val="32"/>
          <w:szCs w:val="32"/>
        </w:rPr>
        <w:t xml:space="preserve"> </w:t>
      </w:r>
      <w:r w:rsidR="00A12544" w:rsidRPr="00816CBF">
        <w:rPr>
          <w:rFonts w:ascii="Times New Roman" w:hAnsi="Times New Roman"/>
          <w:b/>
          <w:sz w:val="32"/>
          <w:szCs w:val="32"/>
        </w:rPr>
        <w:t xml:space="preserve">Ханты-Мансийского автономного округа </w:t>
      </w:r>
      <w:r w:rsidR="00F139A1" w:rsidRPr="00816CBF">
        <w:rPr>
          <w:rFonts w:ascii="Times New Roman" w:hAnsi="Times New Roman"/>
          <w:b/>
          <w:sz w:val="32"/>
          <w:szCs w:val="32"/>
        </w:rPr>
        <w:t>–</w:t>
      </w:r>
      <w:r w:rsidR="00A12544" w:rsidRPr="00816CBF">
        <w:rPr>
          <w:rFonts w:ascii="Times New Roman" w:hAnsi="Times New Roman"/>
          <w:b/>
          <w:sz w:val="32"/>
          <w:szCs w:val="32"/>
        </w:rPr>
        <w:t xml:space="preserve"> Югры</w:t>
      </w:r>
      <w:r w:rsidR="006F6257" w:rsidRPr="00816CBF">
        <w:rPr>
          <w:rFonts w:ascii="Times New Roman" w:hAnsi="Times New Roman"/>
          <w:b/>
          <w:sz w:val="32"/>
          <w:szCs w:val="32"/>
        </w:rPr>
        <w:t xml:space="preserve"> </w:t>
      </w:r>
      <w:r w:rsidR="00A12544" w:rsidRPr="00816CBF">
        <w:rPr>
          <w:rFonts w:ascii="Times New Roman" w:hAnsi="Times New Roman"/>
          <w:b/>
          <w:sz w:val="32"/>
          <w:szCs w:val="32"/>
        </w:rPr>
        <w:t>«Развитие здр</w:t>
      </w:r>
      <w:r w:rsidR="006C0848" w:rsidRPr="00816CBF">
        <w:rPr>
          <w:rFonts w:ascii="Times New Roman" w:hAnsi="Times New Roman"/>
          <w:b/>
          <w:sz w:val="32"/>
          <w:szCs w:val="32"/>
        </w:rPr>
        <w:t>авоохранения</w:t>
      </w:r>
      <w:r w:rsidR="00557B52">
        <w:rPr>
          <w:rFonts w:ascii="Times New Roman" w:hAnsi="Times New Roman"/>
          <w:b/>
          <w:sz w:val="32"/>
          <w:szCs w:val="32"/>
        </w:rPr>
        <w:br/>
      </w:r>
      <w:r w:rsidR="00816CBF" w:rsidRPr="00816CBF">
        <w:rPr>
          <w:rFonts w:ascii="Times New Roman" w:hAnsi="Times New Roman"/>
          <w:b/>
          <w:sz w:val="32"/>
          <w:szCs w:val="32"/>
        </w:rPr>
        <w:t>на 2018-2025 годы и на период до 2030 года</w:t>
      </w:r>
      <w:r w:rsidR="006C0848" w:rsidRPr="00816CBF">
        <w:rPr>
          <w:rFonts w:ascii="Times New Roman" w:hAnsi="Times New Roman"/>
          <w:b/>
          <w:sz w:val="32"/>
          <w:szCs w:val="32"/>
        </w:rPr>
        <w:t>»</w:t>
      </w:r>
    </w:p>
    <w:p w:rsidR="00AD54C0" w:rsidRPr="00816CBF" w:rsidRDefault="00AD54C0" w:rsidP="00AD54C0">
      <w:pPr>
        <w:pStyle w:val="a6"/>
        <w:jc w:val="both"/>
        <w:rPr>
          <w:rFonts w:ascii="Times New Roman" w:hAnsi="Times New Roman"/>
          <w:b/>
          <w:sz w:val="32"/>
          <w:szCs w:val="32"/>
        </w:rPr>
      </w:pPr>
    </w:p>
    <w:p w:rsidR="00816CBF" w:rsidRPr="00302E08" w:rsidRDefault="00816CBF" w:rsidP="00AD54C0">
      <w:pPr>
        <w:spacing w:after="0" w:line="240" w:lineRule="auto"/>
        <w:ind w:firstLine="567"/>
        <w:jc w:val="both"/>
        <w:rPr>
          <w:rFonts w:ascii="Times New Roman" w:hAnsi="Times New Roman"/>
          <w:bCs/>
          <w:spacing w:val="5"/>
          <w:sz w:val="28"/>
          <w:szCs w:val="28"/>
        </w:rPr>
      </w:pPr>
      <w:r w:rsidRPr="00302E08">
        <w:rPr>
          <w:rFonts w:ascii="Times New Roman" w:hAnsi="Times New Roman"/>
          <w:b/>
          <w:bCs/>
          <w:i/>
          <w:spacing w:val="5"/>
          <w:sz w:val="28"/>
          <w:szCs w:val="28"/>
        </w:rPr>
        <w:t>Цели</w:t>
      </w:r>
      <w:r w:rsidRPr="00302E08">
        <w:rPr>
          <w:rFonts w:ascii="Times New Roman" w:hAnsi="Times New Roman"/>
          <w:bCs/>
          <w:spacing w:val="5"/>
          <w:sz w:val="28"/>
          <w:szCs w:val="28"/>
        </w:rPr>
        <w:t xml:space="preserve"> государственной программы:</w:t>
      </w:r>
    </w:p>
    <w:p w:rsidR="00816CBF" w:rsidRPr="00302E08" w:rsidRDefault="00816CBF" w:rsidP="00AD54C0">
      <w:pPr>
        <w:spacing w:after="0" w:line="240" w:lineRule="auto"/>
        <w:ind w:firstLine="709"/>
        <w:jc w:val="both"/>
        <w:rPr>
          <w:rFonts w:ascii="Times New Roman" w:hAnsi="Times New Roman"/>
          <w:sz w:val="28"/>
          <w:szCs w:val="28"/>
        </w:rPr>
      </w:pPr>
      <w:r w:rsidRPr="00302E08">
        <w:rPr>
          <w:rFonts w:ascii="Times New Roman" w:hAnsi="Times New Roman"/>
          <w:sz w:val="28"/>
          <w:szCs w:val="28"/>
        </w:rPr>
        <w:t>- снижение уровня заболеваемости, инвалидности и смертности, увеличение продолжительности жизни населения автономного округа;</w:t>
      </w:r>
    </w:p>
    <w:p w:rsidR="00816CBF" w:rsidRPr="00302E08" w:rsidRDefault="00816CBF" w:rsidP="00816CBF">
      <w:pPr>
        <w:spacing w:after="0"/>
        <w:ind w:firstLine="709"/>
        <w:jc w:val="both"/>
        <w:rPr>
          <w:rFonts w:ascii="Times New Roman" w:hAnsi="Times New Roman"/>
          <w:sz w:val="28"/>
          <w:szCs w:val="28"/>
        </w:rPr>
      </w:pPr>
      <w:r w:rsidRPr="00302E08">
        <w:rPr>
          <w:rFonts w:ascii="Times New Roman" w:hAnsi="Times New Roman"/>
          <w:sz w:val="28"/>
          <w:szCs w:val="28"/>
        </w:rPr>
        <w:t>- повышение доступности и качества медицинской помощи.</w:t>
      </w:r>
    </w:p>
    <w:p w:rsidR="00816CBF" w:rsidRPr="00302E08" w:rsidRDefault="00816CBF" w:rsidP="00816CBF">
      <w:pPr>
        <w:autoSpaceDE w:val="0"/>
        <w:autoSpaceDN w:val="0"/>
        <w:adjustRightInd w:val="0"/>
        <w:spacing w:after="0"/>
        <w:ind w:firstLine="709"/>
        <w:jc w:val="both"/>
        <w:rPr>
          <w:rFonts w:ascii="Times New Roman" w:hAnsi="Times New Roman"/>
          <w:sz w:val="28"/>
          <w:szCs w:val="28"/>
        </w:rPr>
      </w:pPr>
      <w:r w:rsidRPr="00302E08">
        <w:rPr>
          <w:rFonts w:ascii="Times New Roman" w:hAnsi="Times New Roman"/>
          <w:sz w:val="28"/>
          <w:szCs w:val="28"/>
        </w:rPr>
        <w:t xml:space="preserve">Для достижения целей решались следующие </w:t>
      </w:r>
      <w:r w:rsidRPr="00302E08">
        <w:rPr>
          <w:rFonts w:ascii="Times New Roman" w:hAnsi="Times New Roman"/>
          <w:b/>
          <w:i/>
          <w:sz w:val="28"/>
          <w:szCs w:val="28"/>
        </w:rPr>
        <w:t>задачи</w:t>
      </w:r>
      <w:r w:rsidRPr="00302E08">
        <w:rPr>
          <w:rFonts w:ascii="Times New Roman" w:hAnsi="Times New Roman"/>
          <w:sz w:val="28"/>
          <w:szCs w:val="28"/>
        </w:rPr>
        <w:t>:</w:t>
      </w:r>
    </w:p>
    <w:p w:rsidR="00816CBF" w:rsidRPr="00302E08" w:rsidRDefault="00816CBF" w:rsidP="00816CBF">
      <w:pPr>
        <w:spacing w:after="0"/>
        <w:ind w:firstLine="708"/>
        <w:jc w:val="both"/>
        <w:rPr>
          <w:rFonts w:ascii="Times New Roman" w:hAnsi="Times New Roman"/>
          <w:sz w:val="28"/>
          <w:szCs w:val="28"/>
        </w:rPr>
      </w:pPr>
      <w:r>
        <w:rPr>
          <w:rFonts w:ascii="Times New Roman" w:hAnsi="Times New Roman"/>
          <w:sz w:val="28"/>
          <w:szCs w:val="28"/>
        </w:rPr>
        <w:t>-</w:t>
      </w:r>
      <w:r w:rsidR="00557B52">
        <w:rPr>
          <w:rFonts w:ascii="Times New Roman" w:hAnsi="Times New Roman"/>
          <w:sz w:val="28"/>
          <w:szCs w:val="28"/>
        </w:rPr>
        <w:t> </w:t>
      </w:r>
      <w:r>
        <w:rPr>
          <w:rFonts w:ascii="Times New Roman" w:hAnsi="Times New Roman"/>
          <w:sz w:val="28"/>
          <w:szCs w:val="28"/>
        </w:rPr>
        <w:t>ф</w:t>
      </w:r>
      <w:r w:rsidRPr="00302E08">
        <w:rPr>
          <w:rFonts w:ascii="Times New Roman" w:hAnsi="Times New Roman"/>
          <w:sz w:val="28"/>
          <w:szCs w:val="28"/>
        </w:rPr>
        <w:t>ормирование приоритета профилактики в сфере охраны здоровья и развитие первичной медико-санитарной помощи.</w:t>
      </w:r>
    </w:p>
    <w:p w:rsidR="00816CBF" w:rsidRPr="00302E08" w:rsidRDefault="00816CBF" w:rsidP="00816CBF">
      <w:pPr>
        <w:spacing w:after="0"/>
        <w:ind w:firstLine="708"/>
        <w:jc w:val="both"/>
        <w:rPr>
          <w:rFonts w:ascii="Times New Roman" w:hAnsi="Times New Roman"/>
          <w:sz w:val="28"/>
          <w:szCs w:val="28"/>
        </w:rPr>
      </w:pPr>
      <w:r>
        <w:rPr>
          <w:rFonts w:ascii="Times New Roman" w:hAnsi="Times New Roman"/>
          <w:sz w:val="28"/>
          <w:szCs w:val="28"/>
        </w:rPr>
        <w:t>-</w:t>
      </w:r>
      <w:r w:rsidR="00557B52">
        <w:rPr>
          <w:rFonts w:ascii="Times New Roman" w:hAnsi="Times New Roman"/>
          <w:sz w:val="28"/>
          <w:szCs w:val="28"/>
        </w:rPr>
        <w:t> </w:t>
      </w:r>
      <w:r>
        <w:rPr>
          <w:rFonts w:ascii="Times New Roman" w:hAnsi="Times New Roman"/>
          <w:sz w:val="28"/>
          <w:szCs w:val="28"/>
        </w:rPr>
        <w:t>с</w:t>
      </w:r>
      <w:r w:rsidRPr="00302E08">
        <w:rPr>
          <w:rFonts w:ascii="Times New Roman" w:hAnsi="Times New Roman"/>
          <w:sz w:val="28"/>
          <w:szCs w:val="28"/>
        </w:rPr>
        <w:t xml:space="preserve">овершенствование оказания специализированной, включая </w:t>
      </w:r>
      <w:proofErr w:type="gramStart"/>
      <w:r w:rsidRPr="00302E08">
        <w:rPr>
          <w:rFonts w:ascii="Times New Roman" w:hAnsi="Times New Roman"/>
          <w:sz w:val="28"/>
          <w:szCs w:val="28"/>
        </w:rPr>
        <w:t>высокотехнологичную</w:t>
      </w:r>
      <w:proofErr w:type="gramEnd"/>
      <w:r w:rsidRPr="00302E08">
        <w:rPr>
          <w:rFonts w:ascii="Times New Roman" w:hAnsi="Times New Roman"/>
          <w:sz w:val="28"/>
          <w:szCs w:val="28"/>
        </w:rPr>
        <w:t>, медицинской помощи, скорой, в том числе скорой специализированной медицинской помощи, медицинской эвакуации.</w:t>
      </w:r>
    </w:p>
    <w:p w:rsidR="00816CBF" w:rsidRPr="00302E08" w:rsidRDefault="00816CBF" w:rsidP="00816CBF">
      <w:pPr>
        <w:spacing w:after="0"/>
        <w:ind w:firstLine="708"/>
        <w:jc w:val="both"/>
        <w:rPr>
          <w:rFonts w:ascii="Times New Roman" w:hAnsi="Times New Roman"/>
          <w:sz w:val="28"/>
          <w:szCs w:val="28"/>
        </w:rPr>
      </w:pPr>
      <w:r>
        <w:rPr>
          <w:rFonts w:ascii="Times New Roman" w:hAnsi="Times New Roman"/>
          <w:sz w:val="28"/>
          <w:szCs w:val="28"/>
        </w:rPr>
        <w:t>-</w:t>
      </w:r>
      <w:r w:rsidR="00557B52">
        <w:rPr>
          <w:rFonts w:ascii="Times New Roman" w:hAnsi="Times New Roman"/>
          <w:sz w:val="28"/>
          <w:szCs w:val="28"/>
        </w:rPr>
        <w:t> </w:t>
      </w:r>
      <w:r>
        <w:rPr>
          <w:rFonts w:ascii="Times New Roman" w:hAnsi="Times New Roman"/>
          <w:sz w:val="28"/>
          <w:szCs w:val="28"/>
        </w:rPr>
        <w:t>п</w:t>
      </w:r>
      <w:r w:rsidRPr="00302E08">
        <w:rPr>
          <w:rFonts w:ascii="Times New Roman" w:hAnsi="Times New Roman"/>
          <w:sz w:val="28"/>
          <w:szCs w:val="28"/>
        </w:rPr>
        <w:t>овышение доступности и качества медицинской помощи детям</w:t>
      </w:r>
      <w:r w:rsidR="00557B52">
        <w:rPr>
          <w:rFonts w:ascii="Times New Roman" w:hAnsi="Times New Roman"/>
          <w:sz w:val="28"/>
          <w:szCs w:val="28"/>
        </w:rPr>
        <w:br/>
      </w:r>
      <w:r w:rsidRPr="00302E08">
        <w:rPr>
          <w:rFonts w:ascii="Times New Roman" w:hAnsi="Times New Roman"/>
          <w:sz w:val="28"/>
          <w:szCs w:val="28"/>
        </w:rPr>
        <w:t>и матерям, в том числе создание комфортных условий пребывания детей</w:t>
      </w:r>
      <w:r w:rsidR="00557B52">
        <w:rPr>
          <w:rFonts w:ascii="Times New Roman" w:hAnsi="Times New Roman"/>
          <w:sz w:val="28"/>
          <w:szCs w:val="28"/>
        </w:rPr>
        <w:br/>
      </w:r>
      <w:r w:rsidRPr="00302E08">
        <w:rPr>
          <w:rFonts w:ascii="Times New Roman" w:hAnsi="Times New Roman"/>
          <w:sz w:val="28"/>
          <w:szCs w:val="28"/>
        </w:rPr>
        <w:lastRenderedPageBreak/>
        <w:t>и матерей в детских поликлиниках и детских поликлинических отделениях медицинских организаций.</w:t>
      </w:r>
    </w:p>
    <w:p w:rsidR="00816CBF" w:rsidRPr="00302E08" w:rsidRDefault="00816CBF" w:rsidP="00816CBF">
      <w:pPr>
        <w:spacing w:after="0"/>
        <w:ind w:firstLine="708"/>
        <w:jc w:val="both"/>
        <w:rPr>
          <w:rFonts w:ascii="Times New Roman" w:hAnsi="Times New Roman"/>
          <w:sz w:val="28"/>
          <w:szCs w:val="28"/>
        </w:rPr>
      </w:pPr>
      <w:r>
        <w:rPr>
          <w:rFonts w:ascii="Times New Roman" w:hAnsi="Times New Roman"/>
          <w:sz w:val="28"/>
          <w:szCs w:val="28"/>
        </w:rPr>
        <w:t>-</w:t>
      </w:r>
      <w:r w:rsidR="00557B52">
        <w:rPr>
          <w:rFonts w:ascii="Times New Roman" w:hAnsi="Times New Roman"/>
          <w:sz w:val="28"/>
          <w:szCs w:val="28"/>
        </w:rPr>
        <w:t> </w:t>
      </w:r>
      <w:r>
        <w:rPr>
          <w:rFonts w:ascii="Times New Roman" w:hAnsi="Times New Roman"/>
          <w:sz w:val="28"/>
          <w:szCs w:val="28"/>
        </w:rPr>
        <w:t>о</w:t>
      </w:r>
      <w:r w:rsidRPr="00302E08">
        <w:rPr>
          <w:rFonts w:ascii="Times New Roman" w:hAnsi="Times New Roman"/>
          <w:sz w:val="28"/>
          <w:szCs w:val="28"/>
        </w:rPr>
        <w:t>беспечение всех категорий граждан медицинской реабилитацией</w:t>
      </w:r>
      <w:r w:rsidR="00557B52">
        <w:rPr>
          <w:rFonts w:ascii="Times New Roman" w:hAnsi="Times New Roman"/>
          <w:sz w:val="28"/>
          <w:szCs w:val="28"/>
        </w:rPr>
        <w:br/>
      </w:r>
      <w:r w:rsidRPr="00302E08">
        <w:rPr>
          <w:rFonts w:ascii="Times New Roman" w:hAnsi="Times New Roman"/>
          <w:sz w:val="28"/>
          <w:szCs w:val="28"/>
        </w:rPr>
        <w:t>и санаторно-курортным лечением.</w:t>
      </w:r>
    </w:p>
    <w:p w:rsidR="00816CBF" w:rsidRPr="00302E08" w:rsidRDefault="00816CBF" w:rsidP="00816CBF">
      <w:pPr>
        <w:spacing w:after="0"/>
        <w:ind w:firstLine="708"/>
        <w:jc w:val="both"/>
        <w:rPr>
          <w:rFonts w:ascii="Times New Roman" w:hAnsi="Times New Roman"/>
          <w:sz w:val="28"/>
          <w:szCs w:val="28"/>
        </w:rPr>
      </w:pPr>
      <w:r>
        <w:rPr>
          <w:rFonts w:ascii="Times New Roman" w:hAnsi="Times New Roman"/>
          <w:sz w:val="28"/>
          <w:szCs w:val="28"/>
        </w:rPr>
        <w:t>-</w:t>
      </w:r>
      <w:r w:rsidR="00557B52">
        <w:rPr>
          <w:rFonts w:ascii="Times New Roman" w:hAnsi="Times New Roman"/>
          <w:sz w:val="28"/>
          <w:szCs w:val="28"/>
        </w:rPr>
        <w:t> </w:t>
      </w:r>
      <w:r>
        <w:rPr>
          <w:rFonts w:ascii="Times New Roman" w:hAnsi="Times New Roman"/>
          <w:sz w:val="28"/>
          <w:szCs w:val="28"/>
        </w:rPr>
        <w:t>п</w:t>
      </w:r>
      <w:r w:rsidRPr="00302E08">
        <w:rPr>
          <w:rFonts w:ascii="Times New Roman" w:hAnsi="Times New Roman"/>
          <w:sz w:val="28"/>
          <w:szCs w:val="28"/>
        </w:rPr>
        <w:t>реодоление кадрового дефицита, обеспечение системы здравоохранения высококвалифицированными специалистами.</w:t>
      </w:r>
    </w:p>
    <w:p w:rsidR="00816CBF" w:rsidRDefault="00816CBF" w:rsidP="00816CBF">
      <w:pPr>
        <w:spacing w:after="0"/>
        <w:ind w:firstLine="708"/>
        <w:jc w:val="both"/>
        <w:rPr>
          <w:rFonts w:ascii="Times New Roman" w:hAnsi="Times New Roman"/>
          <w:sz w:val="28"/>
          <w:szCs w:val="28"/>
          <w:highlight w:val="yellow"/>
        </w:rPr>
      </w:pPr>
      <w:r>
        <w:rPr>
          <w:rFonts w:ascii="Times New Roman" w:hAnsi="Times New Roman"/>
          <w:sz w:val="28"/>
          <w:szCs w:val="28"/>
        </w:rPr>
        <w:t>-</w:t>
      </w:r>
      <w:r w:rsidR="00557B52">
        <w:rPr>
          <w:rFonts w:ascii="Times New Roman" w:hAnsi="Times New Roman"/>
          <w:sz w:val="28"/>
          <w:szCs w:val="28"/>
        </w:rPr>
        <w:t> </w:t>
      </w:r>
      <w:r>
        <w:rPr>
          <w:rFonts w:ascii="Times New Roman" w:hAnsi="Times New Roman"/>
          <w:sz w:val="28"/>
          <w:szCs w:val="28"/>
        </w:rPr>
        <w:t>п</w:t>
      </w:r>
      <w:r w:rsidRPr="00302E08">
        <w:rPr>
          <w:rFonts w:ascii="Times New Roman" w:hAnsi="Times New Roman"/>
          <w:sz w:val="28"/>
          <w:szCs w:val="28"/>
        </w:rPr>
        <w:t>овышение эффективности функционирования системы здравоохранения, а также развитие информационных</w:t>
      </w:r>
      <w:r w:rsidR="00557B52">
        <w:rPr>
          <w:rFonts w:ascii="Times New Roman" w:hAnsi="Times New Roman"/>
          <w:sz w:val="28"/>
          <w:szCs w:val="28"/>
        </w:rPr>
        <w:br/>
      </w:r>
      <w:r w:rsidRPr="00302E08">
        <w:rPr>
          <w:rFonts w:ascii="Times New Roman" w:hAnsi="Times New Roman"/>
          <w:sz w:val="28"/>
          <w:szCs w:val="28"/>
        </w:rPr>
        <w:t>и телекоммуникационных технологий с целью повышения доступности квалифицированной медицинской помощи</w:t>
      </w:r>
      <w:r w:rsidR="00557B52">
        <w:rPr>
          <w:rFonts w:ascii="Times New Roman" w:hAnsi="Times New Roman"/>
          <w:sz w:val="28"/>
          <w:szCs w:val="28"/>
        </w:rPr>
        <w:t>.</w:t>
      </w:r>
      <w:r w:rsidRPr="00302E08">
        <w:rPr>
          <w:rFonts w:ascii="Times New Roman" w:hAnsi="Times New Roman"/>
          <w:sz w:val="28"/>
          <w:szCs w:val="28"/>
          <w:highlight w:val="yellow"/>
        </w:rPr>
        <w:t xml:space="preserve"> </w:t>
      </w:r>
    </w:p>
    <w:p w:rsidR="00816CBF" w:rsidRPr="004073C3" w:rsidRDefault="00816CBF" w:rsidP="00816CBF">
      <w:pPr>
        <w:spacing w:after="0"/>
        <w:ind w:firstLine="708"/>
        <w:jc w:val="both"/>
        <w:rPr>
          <w:rFonts w:ascii="Times New Roman" w:hAnsi="Times New Roman"/>
          <w:sz w:val="28"/>
          <w:szCs w:val="28"/>
        </w:rPr>
      </w:pPr>
      <w:proofErr w:type="gramStart"/>
      <w:r w:rsidRPr="004073C3">
        <w:rPr>
          <w:rFonts w:ascii="Times New Roman" w:hAnsi="Times New Roman"/>
          <w:sz w:val="28"/>
          <w:szCs w:val="28"/>
        </w:rPr>
        <w:t xml:space="preserve">По предварительным итогам 2018 года (окончательные данные будут сформированы по завершению обработки годовых отчетов) из 16 целевых показателей достигнуто 15 показателей, не достигнут 1 показатель </w:t>
      </w:r>
      <w:r w:rsidRPr="008F6BC7">
        <w:rPr>
          <w:rFonts w:ascii="Times New Roman" w:hAnsi="Times New Roman"/>
          <w:sz w:val="28"/>
          <w:szCs w:val="28"/>
        </w:rPr>
        <w:t>(«Смертность от новообразований (в том числе от злокачественных),</w:t>
      </w:r>
      <w:r w:rsidR="00557B52" w:rsidRPr="008F6BC7">
        <w:rPr>
          <w:rFonts w:ascii="Times New Roman" w:hAnsi="Times New Roman"/>
          <w:sz w:val="28"/>
          <w:szCs w:val="28"/>
        </w:rPr>
        <w:br/>
      </w:r>
      <w:r w:rsidRPr="008F6BC7">
        <w:rPr>
          <w:rFonts w:ascii="Times New Roman" w:hAnsi="Times New Roman"/>
          <w:sz w:val="28"/>
          <w:szCs w:val="28"/>
        </w:rPr>
        <w:t>на 100 тыс.</w:t>
      </w:r>
      <w:r w:rsidRPr="004073C3">
        <w:rPr>
          <w:rFonts w:ascii="Times New Roman" w:hAnsi="Times New Roman"/>
          <w:sz w:val="28"/>
          <w:szCs w:val="28"/>
        </w:rPr>
        <w:t xml:space="preserve"> населения»).</w:t>
      </w:r>
      <w:proofErr w:type="gramEnd"/>
    </w:p>
    <w:p w:rsidR="00816CBF" w:rsidRPr="004073C3" w:rsidRDefault="00816CBF" w:rsidP="00816CBF">
      <w:pPr>
        <w:spacing w:after="0"/>
        <w:ind w:firstLine="708"/>
        <w:jc w:val="both"/>
        <w:rPr>
          <w:rFonts w:ascii="Times New Roman" w:hAnsi="Times New Roman"/>
          <w:sz w:val="28"/>
          <w:szCs w:val="28"/>
        </w:rPr>
      </w:pPr>
      <w:r w:rsidRPr="004073C3">
        <w:rPr>
          <w:rFonts w:ascii="Times New Roman" w:hAnsi="Times New Roman"/>
          <w:sz w:val="28"/>
          <w:szCs w:val="28"/>
        </w:rPr>
        <w:t>Одним из основных факторов, влияющих на показатель смертности – это рост численности граждан пожилого возраста. Высокий темп прироста населения старше трудоспособного возраста является особенностью изменений возрастной структуры населения автономного округа</w:t>
      </w:r>
      <w:r w:rsidR="00557B52">
        <w:rPr>
          <w:rFonts w:ascii="Times New Roman" w:hAnsi="Times New Roman"/>
          <w:sz w:val="28"/>
          <w:szCs w:val="28"/>
        </w:rPr>
        <w:br/>
      </w:r>
      <w:r w:rsidRPr="004073C3">
        <w:rPr>
          <w:rFonts w:ascii="Times New Roman" w:hAnsi="Times New Roman"/>
          <w:sz w:val="28"/>
          <w:szCs w:val="28"/>
        </w:rPr>
        <w:t xml:space="preserve">в последние годы. За 2018 года число умерших от злокачественных новообразований </w:t>
      </w:r>
      <w:r w:rsidRPr="004713DE">
        <w:rPr>
          <w:rFonts w:ascii="Times New Roman" w:hAnsi="Times New Roman"/>
          <w:sz w:val="28"/>
          <w:szCs w:val="28"/>
        </w:rPr>
        <w:t>составило 1</w:t>
      </w:r>
      <w:r w:rsidR="004713DE" w:rsidRPr="004713DE">
        <w:rPr>
          <w:rFonts w:ascii="Times New Roman" w:hAnsi="Times New Roman"/>
          <w:sz w:val="28"/>
          <w:szCs w:val="28"/>
        </w:rPr>
        <w:t xml:space="preserve"> </w:t>
      </w:r>
      <w:r w:rsidRPr="004713DE">
        <w:rPr>
          <w:rFonts w:ascii="Times New Roman" w:hAnsi="Times New Roman"/>
          <w:sz w:val="28"/>
          <w:szCs w:val="28"/>
        </w:rPr>
        <w:t>954 человек</w:t>
      </w:r>
      <w:r w:rsidR="004713DE" w:rsidRPr="004713DE">
        <w:rPr>
          <w:rFonts w:ascii="Times New Roman" w:hAnsi="Times New Roman"/>
          <w:sz w:val="28"/>
          <w:szCs w:val="28"/>
        </w:rPr>
        <w:t>а</w:t>
      </w:r>
      <w:r w:rsidRPr="004713DE">
        <w:rPr>
          <w:rFonts w:ascii="Times New Roman" w:hAnsi="Times New Roman"/>
          <w:sz w:val="28"/>
          <w:szCs w:val="28"/>
        </w:rPr>
        <w:t>,</w:t>
      </w:r>
      <w:r w:rsidRPr="004073C3">
        <w:rPr>
          <w:rFonts w:ascii="Times New Roman" w:hAnsi="Times New Roman"/>
          <w:sz w:val="28"/>
          <w:szCs w:val="28"/>
        </w:rPr>
        <w:t xml:space="preserve"> из них в возрасте старше 80 лет составило 201 человек. </w:t>
      </w:r>
      <w:proofErr w:type="gramStart"/>
      <w:r w:rsidRPr="004073C3">
        <w:rPr>
          <w:rFonts w:ascii="Times New Roman" w:hAnsi="Times New Roman"/>
          <w:sz w:val="28"/>
          <w:szCs w:val="28"/>
        </w:rPr>
        <w:t>Доля этой группы составляет 10,5% от общего числа умерших от новообразований.</w:t>
      </w:r>
      <w:proofErr w:type="gramEnd"/>
    </w:p>
    <w:p w:rsidR="00816CBF" w:rsidRPr="004073C3" w:rsidRDefault="00816CBF" w:rsidP="00816CBF">
      <w:pPr>
        <w:spacing w:after="0"/>
        <w:ind w:firstLine="708"/>
        <w:jc w:val="both"/>
        <w:rPr>
          <w:rFonts w:ascii="Times New Roman" w:hAnsi="Times New Roman"/>
          <w:sz w:val="28"/>
          <w:szCs w:val="28"/>
        </w:rPr>
      </w:pPr>
      <w:r w:rsidRPr="004073C3">
        <w:rPr>
          <w:rFonts w:ascii="Times New Roman" w:hAnsi="Times New Roman"/>
          <w:sz w:val="28"/>
          <w:szCs w:val="28"/>
        </w:rPr>
        <w:t>Кроме того, анализ всех случаев с запущенными стадиями показал чёткую тенденцию положительной миграции онкологических больных</w:t>
      </w:r>
      <w:r w:rsidR="00557B52">
        <w:rPr>
          <w:rFonts w:ascii="Times New Roman" w:hAnsi="Times New Roman"/>
          <w:sz w:val="28"/>
          <w:szCs w:val="28"/>
        </w:rPr>
        <w:br/>
      </w:r>
      <w:r w:rsidRPr="004073C3">
        <w:rPr>
          <w:rFonts w:ascii="Times New Roman" w:hAnsi="Times New Roman"/>
          <w:sz w:val="28"/>
          <w:szCs w:val="28"/>
        </w:rPr>
        <w:t>из других регионов Российской Федерации по причине социальной привлекательности автономного округа. Доля «мигрантов» в структуре смертности от новообразований за анализируемый период составила 6,2% (118 человек).</w:t>
      </w:r>
    </w:p>
    <w:p w:rsidR="00816CBF" w:rsidRPr="004073C3" w:rsidRDefault="00816CBF" w:rsidP="00816CBF">
      <w:pPr>
        <w:spacing w:after="0"/>
        <w:ind w:firstLine="708"/>
        <w:jc w:val="both"/>
        <w:rPr>
          <w:rFonts w:ascii="Times New Roman" w:hAnsi="Times New Roman"/>
          <w:sz w:val="28"/>
          <w:szCs w:val="28"/>
        </w:rPr>
      </w:pPr>
      <w:r w:rsidRPr="004073C3">
        <w:rPr>
          <w:rFonts w:ascii="Times New Roman" w:hAnsi="Times New Roman"/>
          <w:sz w:val="28"/>
          <w:szCs w:val="28"/>
        </w:rPr>
        <w:t xml:space="preserve">Также </w:t>
      </w:r>
      <w:proofErr w:type="spellStart"/>
      <w:r w:rsidRPr="004073C3">
        <w:rPr>
          <w:rFonts w:ascii="Times New Roman" w:hAnsi="Times New Roman"/>
          <w:sz w:val="28"/>
          <w:szCs w:val="28"/>
        </w:rPr>
        <w:t>недостижение</w:t>
      </w:r>
      <w:proofErr w:type="spellEnd"/>
      <w:r w:rsidRPr="004073C3">
        <w:rPr>
          <w:rFonts w:ascii="Times New Roman" w:hAnsi="Times New Roman"/>
          <w:sz w:val="28"/>
          <w:szCs w:val="28"/>
        </w:rPr>
        <w:t xml:space="preserve"> це</w:t>
      </w:r>
      <w:r>
        <w:rPr>
          <w:rFonts w:ascii="Times New Roman" w:hAnsi="Times New Roman"/>
          <w:sz w:val="28"/>
          <w:szCs w:val="28"/>
        </w:rPr>
        <w:t>левого показателя по смертности</w:t>
      </w:r>
      <w:r w:rsidRPr="004073C3">
        <w:rPr>
          <w:rFonts w:ascii="Times New Roman" w:hAnsi="Times New Roman"/>
          <w:sz w:val="28"/>
          <w:szCs w:val="28"/>
        </w:rPr>
        <w:t xml:space="preserve"> связано</w:t>
      </w:r>
      <w:r w:rsidR="00557B52">
        <w:rPr>
          <w:rFonts w:ascii="Times New Roman" w:hAnsi="Times New Roman"/>
          <w:sz w:val="28"/>
          <w:szCs w:val="28"/>
        </w:rPr>
        <w:br/>
      </w:r>
      <w:r>
        <w:rPr>
          <w:rFonts w:ascii="Times New Roman" w:hAnsi="Times New Roman"/>
          <w:sz w:val="28"/>
          <w:szCs w:val="28"/>
        </w:rPr>
        <w:t xml:space="preserve">с </w:t>
      </w:r>
      <w:r w:rsidRPr="004073C3">
        <w:rPr>
          <w:rFonts w:ascii="Times New Roman" w:hAnsi="Times New Roman"/>
          <w:sz w:val="28"/>
          <w:szCs w:val="28"/>
        </w:rPr>
        <w:t>отсутствием онкологической настороженности среди населения,</w:t>
      </w:r>
      <w:r w:rsidR="00557B52">
        <w:rPr>
          <w:rFonts w:ascii="Times New Roman" w:hAnsi="Times New Roman"/>
          <w:sz w:val="28"/>
          <w:szCs w:val="28"/>
        </w:rPr>
        <w:br/>
      </w:r>
      <w:r w:rsidRPr="004073C3">
        <w:rPr>
          <w:rFonts w:ascii="Times New Roman" w:hAnsi="Times New Roman"/>
          <w:sz w:val="28"/>
          <w:szCs w:val="28"/>
        </w:rPr>
        <w:t xml:space="preserve">со скрытым течением заболевания, поздней </w:t>
      </w:r>
      <w:proofErr w:type="spellStart"/>
      <w:r w:rsidRPr="004073C3">
        <w:rPr>
          <w:rFonts w:ascii="Times New Roman" w:hAnsi="Times New Roman"/>
          <w:sz w:val="28"/>
          <w:szCs w:val="28"/>
        </w:rPr>
        <w:t>выявляемости</w:t>
      </w:r>
      <w:proofErr w:type="spellEnd"/>
      <w:r w:rsidRPr="004073C3">
        <w:rPr>
          <w:rFonts w:ascii="Times New Roman" w:hAnsi="Times New Roman"/>
          <w:sz w:val="28"/>
          <w:szCs w:val="28"/>
        </w:rPr>
        <w:t xml:space="preserve"> </w:t>
      </w:r>
      <w:proofErr w:type="spellStart"/>
      <w:r w:rsidRPr="004073C3">
        <w:rPr>
          <w:rFonts w:ascii="Times New Roman" w:hAnsi="Times New Roman"/>
          <w:sz w:val="28"/>
          <w:szCs w:val="28"/>
        </w:rPr>
        <w:t>онкозаболевания</w:t>
      </w:r>
      <w:proofErr w:type="spellEnd"/>
      <w:r w:rsidRPr="004073C3">
        <w:rPr>
          <w:rFonts w:ascii="Times New Roman" w:hAnsi="Times New Roman"/>
          <w:sz w:val="28"/>
          <w:szCs w:val="28"/>
        </w:rPr>
        <w:t xml:space="preserve"> III-IV стадиях.</w:t>
      </w:r>
    </w:p>
    <w:p w:rsidR="00816CBF" w:rsidRPr="004073C3" w:rsidRDefault="00816CBF" w:rsidP="00816CBF">
      <w:pPr>
        <w:spacing w:after="0"/>
        <w:ind w:firstLine="708"/>
        <w:jc w:val="both"/>
        <w:rPr>
          <w:rFonts w:ascii="Times New Roman" w:hAnsi="Times New Roman"/>
          <w:sz w:val="28"/>
          <w:szCs w:val="28"/>
        </w:rPr>
      </w:pPr>
      <w:r w:rsidRPr="004073C3">
        <w:rPr>
          <w:rFonts w:ascii="Times New Roman" w:hAnsi="Times New Roman"/>
          <w:sz w:val="28"/>
          <w:szCs w:val="28"/>
        </w:rPr>
        <w:t>Для раннего выявления онкологических заболеваний, снижения показателя смертности в автономном округе реализуются следующие мероприятия.</w:t>
      </w:r>
    </w:p>
    <w:p w:rsidR="00816CBF" w:rsidRPr="004073C3" w:rsidRDefault="00816CBF" w:rsidP="00816CBF">
      <w:pPr>
        <w:spacing w:after="0"/>
        <w:ind w:firstLine="708"/>
        <w:jc w:val="both"/>
        <w:rPr>
          <w:rFonts w:ascii="Times New Roman" w:hAnsi="Times New Roman"/>
          <w:sz w:val="28"/>
          <w:szCs w:val="28"/>
        </w:rPr>
      </w:pPr>
      <w:r w:rsidRPr="004073C3">
        <w:rPr>
          <w:rFonts w:ascii="Times New Roman" w:hAnsi="Times New Roman"/>
          <w:sz w:val="28"/>
          <w:szCs w:val="28"/>
        </w:rPr>
        <w:t>-</w:t>
      </w:r>
      <w:r w:rsidR="00557B52">
        <w:rPr>
          <w:rFonts w:ascii="Times New Roman" w:hAnsi="Times New Roman"/>
          <w:sz w:val="28"/>
          <w:szCs w:val="28"/>
        </w:rPr>
        <w:t> </w:t>
      </w:r>
      <w:r w:rsidRPr="004073C3">
        <w:rPr>
          <w:rFonts w:ascii="Times New Roman" w:hAnsi="Times New Roman"/>
          <w:sz w:val="28"/>
          <w:szCs w:val="28"/>
        </w:rPr>
        <w:t>разработан региональный проект «Борьба с онкологическими заболеваниями»;</w:t>
      </w:r>
    </w:p>
    <w:p w:rsidR="00816CBF" w:rsidRPr="004073C3" w:rsidRDefault="00816CBF" w:rsidP="00816CBF">
      <w:pPr>
        <w:spacing w:after="0"/>
        <w:ind w:firstLine="708"/>
        <w:jc w:val="both"/>
        <w:rPr>
          <w:rFonts w:ascii="Times New Roman" w:hAnsi="Times New Roman"/>
          <w:sz w:val="28"/>
          <w:szCs w:val="28"/>
        </w:rPr>
      </w:pPr>
      <w:r w:rsidRPr="004073C3">
        <w:rPr>
          <w:rFonts w:ascii="Times New Roman" w:hAnsi="Times New Roman"/>
          <w:sz w:val="28"/>
          <w:szCs w:val="28"/>
        </w:rPr>
        <w:lastRenderedPageBreak/>
        <w:t>-</w:t>
      </w:r>
      <w:r w:rsidR="00557B52">
        <w:rPr>
          <w:rFonts w:ascii="Times New Roman" w:hAnsi="Times New Roman"/>
          <w:sz w:val="28"/>
          <w:szCs w:val="28"/>
        </w:rPr>
        <w:t> </w:t>
      </w:r>
      <w:r w:rsidRPr="004073C3">
        <w:rPr>
          <w:rFonts w:ascii="Times New Roman" w:hAnsi="Times New Roman"/>
          <w:sz w:val="28"/>
          <w:szCs w:val="28"/>
        </w:rPr>
        <w:t xml:space="preserve">для получения диагностической и лечебной помощи обновлены приказы по маршрутизации </w:t>
      </w:r>
      <w:proofErr w:type="spellStart"/>
      <w:r w:rsidRPr="004073C3">
        <w:rPr>
          <w:rFonts w:ascii="Times New Roman" w:hAnsi="Times New Roman"/>
          <w:sz w:val="28"/>
          <w:szCs w:val="28"/>
        </w:rPr>
        <w:t>онкобольных</w:t>
      </w:r>
      <w:proofErr w:type="spellEnd"/>
      <w:r w:rsidRPr="004073C3">
        <w:rPr>
          <w:rFonts w:ascii="Times New Roman" w:hAnsi="Times New Roman"/>
          <w:sz w:val="28"/>
          <w:szCs w:val="28"/>
        </w:rPr>
        <w:t>;</w:t>
      </w:r>
    </w:p>
    <w:p w:rsidR="00816CBF" w:rsidRPr="004073C3" w:rsidRDefault="00816CBF" w:rsidP="00816CBF">
      <w:pPr>
        <w:spacing w:after="0"/>
        <w:ind w:firstLine="708"/>
        <w:jc w:val="both"/>
        <w:rPr>
          <w:rFonts w:ascii="Times New Roman" w:hAnsi="Times New Roman"/>
          <w:sz w:val="28"/>
          <w:szCs w:val="28"/>
        </w:rPr>
      </w:pPr>
      <w:r w:rsidRPr="004073C3">
        <w:rPr>
          <w:rFonts w:ascii="Times New Roman" w:hAnsi="Times New Roman"/>
          <w:sz w:val="28"/>
          <w:szCs w:val="28"/>
        </w:rPr>
        <w:t>-</w:t>
      </w:r>
      <w:r w:rsidR="00557B52">
        <w:rPr>
          <w:rFonts w:ascii="Times New Roman" w:hAnsi="Times New Roman"/>
          <w:sz w:val="28"/>
          <w:szCs w:val="28"/>
        </w:rPr>
        <w:t> </w:t>
      </w:r>
      <w:r w:rsidRPr="004073C3">
        <w:rPr>
          <w:rFonts w:ascii="Times New Roman" w:hAnsi="Times New Roman"/>
          <w:sz w:val="28"/>
          <w:szCs w:val="28"/>
        </w:rPr>
        <w:t xml:space="preserve">внедрены </w:t>
      </w:r>
      <w:proofErr w:type="spellStart"/>
      <w:r w:rsidRPr="004073C3">
        <w:rPr>
          <w:rFonts w:ascii="Times New Roman" w:hAnsi="Times New Roman"/>
          <w:sz w:val="28"/>
          <w:szCs w:val="28"/>
        </w:rPr>
        <w:t>скрининговые</w:t>
      </w:r>
      <w:proofErr w:type="spellEnd"/>
      <w:r w:rsidRPr="004073C3">
        <w:rPr>
          <w:rFonts w:ascii="Times New Roman" w:hAnsi="Times New Roman"/>
          <w:sz w:val="28"/>
          <w:szCs w:val="28"/>
        </w:rPr>
        <w:t xml:space="preserve"> программы ранней диагностики рака</w:t>
      </w:r>
      <w:r w:rsidR="00557B52">
        <w:rPr>
          <w:rFonts w:ascii="Times New Roman" w:hAnsi="Times New Roman"/>
          <w:sz w:val="28"/>
          <w:szCs w:val="28"/>
        </w:rPr>
        <w:br/>
      </w:r>
      <w:r w:rsidRPr="004073C3">
        <w:rPr>
          <w:rFonts w:ascii="Times New Roman" w:hAnsi="Times New Roman"/>
          <w:sz w:val="28"/>
          <w:szCs w:val="28"/>
        </w:rPr>
        <w:t xml:space="preserve">на основе стандартов Международного противоракового союза: </w:t>
      </w:r>
      <w:proofErr w:type="spellStart"/>
      <w:r w:rsidRPr="004073C3">
        <w:rPr>
          <w:rFonts w:ascii="Times New Roman" w:hAnsi="Times New Roman"/>
          <w:sz w:val="28"/>
          <w:szCs w:val="28"/>
        </w:rPr>
        <w:t>маммологический</w:t>
      </w:r>
      <w:proofErr w:type="spellEnd"/>
      <w:r w:rsidRPr="004073C3">
        <w:rPr>
          <w:rFonts w:ascii="Times New Roman" w:hAnsi="Times New Roman"/>
          <w:sz w:val="28"/>
          <w:szCs w:val="28"/>
        </w:rPr>
        <w:t xml:space="preserve"> скрининг женщин старше 40 лет и скрининг рака шейки матки методом жидкостной цитологии. Обследование мужского населения старше 45 лет на </w:t>
      </w:r>
      <w:proofErr w:type="spellStart"/>
      <w:r w:rsidRPr="004073C3">
        <w:rPr>
          <w:rFonts w:ascii="Times New Roman" w:hAnsi="Times New Roman"/>
          <w:sz w:val="28"/>
          <w:szCs w:val="28"/>
        </w:rPr>
        <w:t>простатспецифический</w:t>
      </w:r>
      <w:proofErr w:type="spellEnd"/>
      <w:r w:rsidRPr="004073C3">
        <w:rPr>
          <w:rFonts w:ascii="Times New Roman" w:hAnsi="Times New Roman"/>
          <w:sz w:val="28"/>
          <w:szCs w:val="28"/>
        </w:rPr>
        <w:t xml:space="preserve"> антиген. Для всех групп населения применяется скрининг </w:t>
      </w:r>
      <w:proofErr w:type="spellStart"/>
      <w:r w:rsidRPr="004073C3">
        <w:rPr>
          <w:rFonts w:ascii="Times New Roman" w:hAnsi="Times New Roman"/>
          <w:sz w:val="28"/>
          <w:szCs w:val="28"/>
        </w:rPr>
        <w:t>колоректального</w:t>
      </w:r>
      <w:proofErr w:type="spellEnd"/>
      <w:r w:rsidRPr="004073C3">
        <w:rPr>
          <w:rFonts w:ascii="Times New Roman" w:hAnsi="Times New Roman"/>
          <w:sz w:val="28"/>
          <w:szCs w:val="28"/>
        </w:rPr>
        <w:t xml:space="preserve"> рака;</w:t>
      </w:r>
    </w:p>
    <w:p w:rsidR="00816CBF" w:rsidRPr="004073C3" w:rsidRDefault="00816CBF" w:rsidP="00816CBF">
      <w:pPr>
        <w:spacing w:after="0"/>
        <w:ind w:firstLine="708"/>
        <w:jc w:val="both"/>
        <w:rPr>
          <w:rFonts w:ascii="Times New Roman" w:hAnsi="Times New Roman"/>
          <w:sz w:val="28"/>
          <w:szCs w:val="28"/>
        </w:rPr>
      </w:pPr>
      <w:r w:rsidRPr="004073C3">
        <w:rPr>
          <w:rFonts w:ascii="Times New Roman" w:hAnsi="Times New Roman"/>
          <w:sz w:val="28"/>
          <w:szCs w:val="28"/>
        </w:rPr>
        <w:t xml:space="preserve">С 2019 года на территории автономного округа планируется введение дополнительных </w:t>
      </w:r>
      <w:proofErr w:type="spellStart"/>
      <w:r w:rsidRPr="004073C3">
        <w:rPr>
          <w:rFonts w:ascii="Times New Roman" w:hAnsi="Times New Roman"/>
          <w:sz w:val="28"/>
          <w:szCs w:val="28"/>
        </w:rPr>
        <w:t>скрининговых</w:t>
      </w:r>
      <w:proofErr w:type="spellEnd"/>
      <w:r w:rsidRPr="004073C3">
        <w:rPr>
          <w:rFonts w:ascii="Times New Roman" w:hAnsi="Times New Roman"/>
          <w:sz w:val="28"/>
          <w:szCs w:val="28"/>
        </w:rPr>
        <w:t xml:space="preserve"> мероприятий:</w:t>
      </w:r>
    </w:p>
    <w:p w:rsidR="00816CBF" w:rsidRPr="004073C3" w:rsidRDefault="00816CBF" w:rsidP="00816CBF">
      <w:pPr>
        <w:spacing w:after="0"/>
        <w:ind w:firstLine="708"/>
        <w:jc w:val="both"/>
        <w:rPr>
          <w:rFonts w:ascii="Times New Roman" w:hAnsi="Times New Roman"/>
          <w:sz w:val="28"/>
          <w:szCs w:val="28"/>
        </w:rPr>
      </w:pPr>
      <w:r w:rsidRPr="004073C3">
        <w:rPr>
          <w:rFonts w:ascii="Times New Roman" w:hAnsi="Times New Roman"/>
          <w:sz w:val="28"/>
          <w:szCs w:val="28"/>
        </w:rPr>
        <w:t>по предупреждению предраковых состояний и раннему выявлению рака шейки матки «ВПЧ-ПАП тест жидкостной» (комплекс тестов ВПЧ расширенный с определением типа вируса + ПАП тест) у женщин</w:t>
      </w:r>
      <w:r w:rsidR="00557B52">
        <w:rPr>
          <w:rFonts w:ascii="Times New Roman" w:hAnsi="Times New Roman"/>
          <w:sz w:val="28"/>
          <w:szCs w:val="28"/>
        </w:rPr>
        <w:br/>
      </w:r>
      <w:r w:rsidRPr="004073C3">
        <w:rPr>
          <w:rFonts w:ascii="Times New Roman" w:hAnsi="Times New Roman"/>
          <w:sz w:val="28"/>
          <w:szCs w:val="28"/>
        </w:rPr>
        <w:t>в возрасте 25-49 лет;</w:t>
      </w:r>
    </w:p>
    <w:p w:rsidR="00816CBF" w:rsidRPr="004073C3" w:rsidRDefault="00816CBF" w:rsidP="00816CBF">
      <w:pPr>
        <w:spacing w:after="0"/>
        <w:ind w:firstLine="708"/>
        <w:jc w:val="both"/>
        <w:rPr>
          <w:rFonts w:ascii="Times New Roman" w:hAnsi="Times New Roman"/>
          <w:sz w:val="28"/>
          <w:szCs w:val="28"/>
        </w:rPr>
      </w:pPr>
      <w:r w:rsidRPr="004073C3">
        <w:rPr>
          <w:rFonts w:ascii="Times New Roman" w:hAnsi="Times New Roman"/>
          <w:sz w:val="28"/>
          <w:szCs w:val="28"/>
        </w:rPr>
        <w:t>исследование кала на скрытую кровь иммунохимическим двухдневным методом у лиц с высоким риском в возрасте 60-72 года;</w:t>
      </w:r>
    </w:p>
    <w:p w:rsidR="00816CBF" w:rsidRPr="004073C3" w:rsidRDefault="00816CBF" w:rsidP="00816CBF">
      <w:pPr>
        <w:spacing w:after="0"/>
        <w:ind w:firstLine="708"/>
        <w:jc w:val="both"/>
        <w:rPr>
          <w:rFonts w:ascii="Times New Roman" w:hAnsi="Times New Roman"/>
          <w:sz w:val="28"/>
          <w:szCs w:val="28"/>
        </w:rPr>
      </w:pPr>
      <w:r w:rsidRPr="004073C3">
        <w:rPr>
          <w:rFonts w:ascii="Times New Roman" w:hAnsi="Times New Roman"/>
          <w:sz w:val="28"/>
          <w:szCs w:val="28"/>
        </w:rPr>
        <w:t>исследование на мутацию гена BRCA 1-2 у близких родственников (женского пола), пациенток страдающих раком молочной железы.</w:t>
      </w:r>
    </w:p>
    <w:p w:rsidR="00816CBF" w:rsidRPr="004073C3" w:rsidRDefault="00816CBF" w:rsidP="00816CBF">
      <w:pPr>
        <w:spacing w:after="0"/>
        <w:ind w:firstLine="708"/>
        <w:jc w:val="both"/>
        <w:rPr>
          <w:rFonts w:ascii="Times New Roman" w:hAnsi="Times New Roman"/>
          <w:sz w:val="28"/>
          <w:szCs w:val="28"/>
        </w:rPr>
      </w:pPr>
      <w:r w:rsidRPr="004073C3">
        <w:rPr>
          <w:rFonts w:ascii="Times New Roman" w:hAnsi="Times New Roman"/>
          <w:sz w:val="28"/>
          <w:szCs w:val="28"/>
        </w:rPr>
        <w:t>-</w:t>
      </w:r>
      <w:r w:rsidR="00557B52">
        <w:rPr>
          <w:rFonts w:ascii="Times New Roman" w:hAnsi="Times New Roman"/>
          <w:sz w:val="28"/>
          <w:szCs w:val="28"/>
        </w:rPr>
        <w:t> </w:t>
      </w:r>
      <w:r w:rsidRPr="004073C3">
        <w:rPr>
          <w:rFonts w:ascii="Times New Roman" w:hAnsi="Times New Roman"/>
          <w:sz w:val="28"/>
          <w:szCs w:val="28"/>
        </w:rPr>
        <w:t xml:space="preserve">в 2019 году планируется открытие Центра амбулаторной поликлинической помощи </w:t>
      </w:r>
      <w:proofErr w:type="spellStart"/>
      <w:r w:rsidRPr="004073C3">
        <w:rPr>
          <w:rFonts w:ascii="Times New Roman" w:hAnsi="Times New Roman"/>
          <w:sz w:val="28"/>
          <w:szCs w:val="28"/>
        </w:rPr>
        <w:t>онкобольным</w:t>
      </w:r>
      <w:proofErr w:type="spellEnd"/>
      <w:r w:rsidRPr="004073C3">
        <w:rPr>
          <w:rFonts w:ascii="Times New Roman" w:hAnsi="Times New Roman"/>
          <w:sz w:val="28"/>
          <w:szCs w:val="28"/>
        </w:rPr>
        <w:t xml:space="preserve"> на базе бюджетного учреждения «Окружная клиническая больница» г. Ханты-Мансийск и «</w:t>
      </w:r>
      <w:proofErr w:type="spellStart"/>
      <w:r w:rsidRPr="004073C3">
        <w:rPr>
          <w:rFonts w:ascii="Times New Roman" w:hAnsi="Times New Roman"/>
          <w:sz w:val="28"/>
          <w:szCs w:val="28"/>
        </w:rPr>
        <w:t>Сургутская</w:t>
      </w:r>
      <w:proofErr w:type="spellEnd"/>
      <w:r w:rsidRPr="004073C3">
        <w:rPr>
          <w:rFonts w:ascii="Times New Roman" w:hAnsi="Times New Roman"/>
          <w:sz w:val="28"/>
          <w:szCs w:val="28"/>
        </w:rPr>
        <w:t xml:space="preserve"> окружная клиническая больница» г. Сургут;</w:t>
      </w:r>
    </w:p>
    <w:p w:rsidR="00816CBF" w:rsidRPr="004073C3" w:rsidRDefault="00816CBF" w:rsidP="00816CBF">
      <w:pPr>
        <w:spacing w:after="0"/>
        <w:ind w:firstLine="708"/>
        <w:jc w:val="both"/>
        <w:rPr>
          <w:rFonts w:ascii="Times New Roman" w:hAnsi="Times New Roman"/>
          <w:sz w:val="28"/>
          <w:szCs w:val="28"/>
        </w:rPr>
      </w:pPr>
      <w:r w:rsidRPr="004073C3">
        <w:rPr>
          <w:rFonts w:ascii="Times New Roman" w:hAnsi="Times New Roman"/>
          <w:sz w:val="28"/>
          <w:szCs w:val="28"/>
        </w:rPr>
        <w:t>-</w:t>
      </w:r>
      <w:r w:rsidR="00557B52">
        <w:rPr>
          <w:rFonts w:ascii="Times New Roman" w:hAnsi="Times New Roman"/>
          <w:sz w:val="28"/>
          <w:szCs w:val="28"/>
        </w:rPr>
        <w:t> </w:t>
      </w:r>
      <w:r w:rsidRPr="004073C3">
        <w:rPr>
          <w:rFonts w:ascii="Times New Roman" w:hAnsi="Times New Roman"/>
          <w:sz w:val="28"/>
          <w:szCs w:val="28"/>
        </w:rPr>
        <w:t>обучение специалистов первичного звена ранней диагностике онкологических заболеваний, в том числе дистанционное;</w:t>
      </w:r>
    </w:p>
    <w:p w:rsidR="00816CBF" w:rsidRPr="004073C3" w:rsidRDefault="00816CBF" w:rsidP="00816CBF">
      <w:pPr>
        <w:spacing w:after="0"/>
        <w:ind w:firstLine="708"/>
        <w:jc w:val="both"/>
        <w:rPr>
          <w:rFonts w:ascii="Times New Roman" w:hAnsi="Times New Roman"/>
          <w:sz w:val="28"/>
          <w:szCs w:val="28"/>
        </w:rPr>
      </w:pPr>
      <w:r w:rsidRPr="004073C3">
        <w:rPr>
          <w:rFonts w:ascii="Times New Roman" w:hAnsi="Times New Roman"/>
          <w:sz w:val="28"/>
          <w:szCs w:val="28"/>
        </w:rPr>
        <w:t>-</w:t>
      </w:r>
      <w:r w:rsidR="00557B52">
        <w:rPr>
          <w:rFonts w:ascii="Times New Roman" w:hAnsi="Times New Roman"/>
          <w:sz w:val="28"/>
          <w:szCs w:val="28"/>
        </w:rPr>
        <w:t> </w:t>
      </w:r>
      <w:r w:rsidRPr="004073C3">
        <w:rPr>
          <w:rFonts w:ascii="Times New Roman" w:hAnsi="Times New Roman"/>
          <w:sz w:val="28"/>
          <w:szCs w:val="28"/>
        </w:rPr>
        <w:t>клинические разборы случаев смерти на уровне междисциплинарной комиссии по смертности при Департаменте здравоохранения Ханты-Мансийского автономного округа – Югры;</w:t>
      </w:r>
    </w:p>
    <w:p w:rsidR="00816CBF" w:rsidRPr="004073C3" w:rsidRDefault="00816CBF" w:rsidP="00816CBF">
      <w:pPr>
        <w:spacing w:after="0"/>
        <w:ind w:firstLine="708"/>
        <w:jc w:val="both"/>
        <w:rPr>
          <w:rFonts w:ascii="Times New Roman" w:hAnsi="Times New Roman"/>
          <w:sz w:val="28"/>
          <w:szCs w:val="28"/>
        </w:rPr>
      </w:pPr>
      <w:r w:rsidRPr="004073C3">
        <w:rPr>
          <w:rFonts w:ascii="Times New Roman" w:hAnsi="Times New Roman"/>
          <w:sz w:val="28"/>
          <w:szCs w:val="28"/>
        </w:rPr>
        <w:t>-</w:t>
      </w:r>
      <w:r w:rsidR="00557B52">
        <w:rPr>
          <w:rFonts w:ascii="Times New Roman" w:hAnsi="Times New Roman"/>
          <w:sz w:val="28"/>
          <w:szCs w:val="28"/>
        </w:rPr>
        <w:t> </w:t>
      </w:r>
      <w:r w:rsidRPr="004073C3">
        <w:rPr>
          <w:rFonts w:ascii="Times New Roman" w:hAnsi="Times New Roman"/>
          <w:sz w:val="28"/>
          <w:szCs w:val="28"/>
        </w:rPr>
        <w:t>информирование населения по основным факторам риска возникновения ЗНО; по вопросам профилактики, онкологической настороженности и раннего выявления онкологических заболеваний; формирования приверженности населения к здоровому образу жизни;</w:t>
      </w:r>
    </w:p>
    <w:p w:rsidR="00816CBF" w:rsidRPr="004073C3" w:rsidRDefault="00816CBF" w:rsidP="00816CBF">
      <w:pPr>
        <w:spacing w:after="0"/>
        <w:ind w:firstLine="708"/>
        <w:jc w:val="both"/>
        <w:rPr>
          <w:rFonts w:ascii="Times New Roman" w:hAnsi="Times New Roman"/>
          <w:sz w:val="28"/>
          <w:szCs w:val="28"/>
        </w:rPr>
      </w:pPr>
      <w:r w:rsidRPr="004073C3">
        <w:rPr>
          <w:rFonts w:ascii="Times New Roman" w:hAnsi="Times New Roman"/>
          <w:sz w:val="28"/>
          <w:szCs w:val="28"/>
        </w:rPr>
        <w:t>-</w:t>
      </w:r>
      <w:r w:rsidR="00557B52">
        <w:rPr>
          <w:rFonts w:ascii="Times New Roman" w:hAnsi="Times New Roman"/>
          <w:sz w:val="28"/>
          <w:szCs w:val="28"/>
        </w:rPr>
        <w:t> </w:t>
      </w:r>
      <w:r w:rsidRPr="004073C3">
        <w:rPr>
          <w:rFonts w:ascii="Times New Roman" w:hAnsi="Times New Roman"/>
          <w:sz w:val="28"/>
          <w:szCs w:val="28"/>
        </w:rPr>
        <w:t>организация 100% осмотра пациентов, впервые обратившихся</w:t>
      </w:r>
      <w:r w:rsidR="00557B52">
        <w:rPr>
          <w:rFonts w:ascii="Times New Roman" w:hAnsi="Times New Roman"/>
          <w:sz w:val="28"/>
          <w:szCs w:val="28"/>
        </w:rPr>
        <w:br/>
      </w:r>
      <w:r w:rsidRPr="004073C3">
        <w:rPr>
          <w:rFonts w:ascii="Times New Roman" w:hAnsi="Times New Roman"/>
          <w:sz w:val="28"/>
          <w:szCs w:val="28"/>
        </w:rPr>
        <w:t xml:space="preserve">в поликлинику в текущем году на выявление </w:t>
      </w:r>
      <w:proofErr w:type="spellStart"/>
      <w:r w:rsidRPr="004073C3">
        <w:rPr>
          <w:rFonts w:ascii="Times New Roman" w:hAnsi="Times New Roman"/>
          <w:sz w:val="28"/>
          <w:szCs w:val="28"/>
        </w:rPr>
        <w:t>онкопатологии</w:t>
      </w:r>
      <w:proofErr w:type="spellEnd"/>
      <w:r w:rsidRPr="004073C3">
        <w:rPr>
          <w:rFonts w:ascii="Times New Roman" w:hAnsi="Times New Roman"/>
          <w:sz w:val="28"/>
          <w:szCs w:val="28"/>
        </w:rPr>
        <w:t xml:space="preserve"> визуальных локализаций.</w:t>
      </w:r>
    </w:p>
    <w:p w:rsidR="00816CBF" w:rsidRPr="004073C3" w:rsidRDefault="00816CBF" w:rsidP="00816CBF">
      <w:pPr>
        <w:spacing w:after="0"/>
        <w:ind w:firstLine="708"/>
        <w:jc w:val="both"/>
        <w:rPr>
          <w:rFonts w:ascii="Times New Roman" w:hAnsi="Times New Roman"/>
          <w:sz w:val="28"/>
          <w:szCs w:val="28"/>
        </w:rPr>
      </w:pPr>
      <w:r w:rsidRPr="004073C3">
        <w:rPr>
          <w:rFonts w:ascii="Times New Roman" w:hAnsi="Times New Roman"/>
          <w:sz w:val="28"/>
          <w:szCs w:val="28"/>
        </w:rPr>
        <w:t>-</w:t>
      </w:r>
      <w:r w:rsidR="00557B52">
        <w:rPr>
          <w:rFonts w:ascii="Times New Roman" w:hAnsi="Times New Roman"/>
          <w:sz w:val="28"/>
          <w:szCs w:val="28"/>
        </w:rPr>
        <w:t> </w:t>
      </w:r>
      <w:r w:rsidRPr="004073C3">
        <w:rPr>
          <w:rFonts w:ascii="Times New Roman" w:hAnsi="Times New Roman"/>
          <w:sz w:val="28"/>
          <w:szCs w:val="28"/>
        </w:rPr>
        <w:t>расширение выездных форм работы с целью осмотров и проведения диагностических мероприятий в отдаленных и труднодоступных населенных пунктах.</w:t>
      </w:r>
    </w:p>
    <w:p w:rsidR="00816CBF" w:rsidRPr="004073C3" w:rsidRDefault="00816CBF" w:rsidP="00816CBF">
      <w:pPr>
        <w:spacing w:after="0"/>
        <w:ind w:firstLine="708"/>
        <w:jc w:val="both"/>
        <w:rPr>
          <w:rFonts w:ascii="Times New Roman" w:hAnsi="Times New Roman"/>
          <w:sz w:val="28"/>
          <w:szCs w:val="28"/>
        </w:rPr>
      </w:pPr>
      <w:r w:rsidRPr="004073C3">
        <w:rPr>
          <w:rFonts w:ascii="Times New Roman" w:hAnsi="Times New Roman"/>
          <w:sz w:val="28"/>
          <w:szCs w:val="28"/>
        </w:rPr>
        <w:lastRenderedPageBreak/>
        <w:t>Целевые показатели, установленные Указами Президента Российской Федерации от 7 мая 2012 года № 597, 598, достигнуты.</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Исполнение мероприятий государственной программы в разрезе подпрограмм представлено следующим образом.</w:t>
      </w:r>
    </w:p>
    <w:p w:rsidR="00AD54C0" w:rsidRDefault="00AD54C0" w:rsidP="00816CBF">
      <w:pPr>
        <w:spacing w:after="0"/>
        <w:ind w:firstLine="708"/>
        <w:jc w:val="both"/>
        <w:rPr>
          <w:rFonts w:ascii="Times New Roman" w:hAnsi="Times New Roman"/>
          <w:i/>
          <w:sz w:val="28"/>
          <w:szCs w:val="28"/>
        </w:rPr>
      </w:pPr>
    </w:p>
    <w:p w:rsidR="00816CBF" w:rsidRPr="006A502D" w:rsidRDefault="00816CBF" w:rsidP="00816CBF">
      <w:pPr>
        <w:spacing w:after="0"/>
        <w:ind w:firstLine="708"/>
        <w:jc w:val="both"/>
        <w:rPr>
          <w:rFonts w:ascii="Times New Roman" w:hAnsi="Times New Roman"/>
          <w:i/>
          <w:sz w:val="28"/>
          <w:szCs w:val="28"/>
        </w:rPr>
      </w:pPr>
      <w:r w:rsidRPr="006A502D">
        <w:rPr>
          <w:rFonts w:ascii="Times New Roman" w:hAnsi="Times New Roman"/>
          <w:i/>
          <w:sz w:val="28"/>
          <w:szCs w:val="28"/>
        </w:rPr>
        <w:t>Подпрограмма I «Профилактика заболеваний и формирование здорового образа жизни. Развитие первичной медико-санитарной помощи»:</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В рамках подпрограммы осуществлялись мероприятия</w:t>
      </w:r>
      <w:r w:rsidR="00557B52">
        <w:rPr>
          <w:rFonts w:ascii="Times New Roman" w:hAnsi="Times New Roman"/>
          <w:sz w:val="28"/>
          <w:szCs w:val="28"/>
        </w:rPr>
        <w:br/>
      </w:r>
      <w:r w:rsidRPr="006A502D">
        <w:rPr>
          <w:rFonts w:ascii="Times New Roman" w:hAnsi="Times New Roman"/>
          <w:sz w:val="28"/>
          <w:szCs w:val="28"/>
        </w:rPr>
        <w:t>по пропаганде здорового образа жизни и профилактике неинфекционных заболеваний: издание журналов, размещение информационных материалов и аудио-видеороликов в СМИ и сети Интернет, массовые мероприятия, акции, социологические исследования.</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Приобретено:</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а) 1</w:t>
      </w:r>
      <w:r w:rsidR="00557B52">
        <w:rPr>
          <w:rFonts w:ascii="Times New Roman" w:hAnsi="Times New Roman"/>
          <w:sz w:val="28"/>
          <w:szCs w:val="28"/>
        </w:rPr>
        <w:t> </w:t>
      </w:r>
      <w:r w:rsidRPr="006A502D">
        <w:rPr>
          <w:rFonts w:ascii="Times New Roman" w:hAnsi="Times New Roman"/>
          <w:sz w:val="28"/>
          <w:szCs w:val="28"/>
        </w:rPr>
        <w:t>745 единиц</w:t>
      </w:r>
      <w:r w:rsidR="001A5BC7" w:rsidRPr="001A5BC7">
        <w:rPr>
          <w:rFonts w:ascii="Times New Roman" w:hAnsi="Times New Roman"/>
          <w:sz w:val="28"/>
          <w:szCs w:val="28"/>
        </w:rPr>
        <w:t xml:space="preserve"> м</w:t>
      </w:r>
      <w:r w:rsidRPr="006A502D">
        <w:rPr>
          <w:rFonts w:ascii="Times New Roman" w:hAnsi="Times New Roman"/>
          <w:sz w:val="28"/>
          <w:szCs w:val="28"/>
        </w:rPr>
        <w:t>едицинского оборудования</w:t>
      </w:r>
      <w:r w:rsidR="001A5BC7">
        <w:rPr>
          <w:rFonts w:ascii="Times New Roman" w:hAnsi="Times New Roman"/>
          <w:sz w:val="28"/>
          <w:szCs w:val="28"/>
        </w:rPr>
        <w:t>, в том числе</w:t>
      </w:r>
      <w:r w:rsidRPr="006A502D">
        <w:rPr>
          <w:rFonts w:ascii="Times New Roman" w:hAnsi="Times New Roman"/>
          <w:sz w:val="28"/>
          <w:szCs w:val="28"/>
        </w:rPr>
        <w:t>:</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557B52">
        <w:rPr>
          <w:rFonts w:ascii="Times New Roman" w:hAnsi="Times New Roman"/>
          <w:sz w:val="28"/>
          <w:szCs w:val="28"/>
        </w:rPr>
        <w:t> </w:t>
      </w:r>
      <w:r w:rsidRPr="006A502D">
        <w:rPr>
          <w:rFonts w:ascii="Times New Roman" w:hAnsi="Times New Roman"/>
          <w:sz w:val="28"/>
          <w:szCs w:val="28"/>
        </w:rPr>
        <w:t>оборудование для ультразвуковой диагностики – 71 ед.;</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557B52">
        <w:rPr>
          <w:rFonts w:ascii="Times New Roman" w:hAnsi="Times New Roman"/>
          <w:sz w:val="28"/>
          <w:szCs w:val="28"/>
        </w:rPr>
        <w:t> </w:t>
      </w:r>
      <w:r w:rsidRPr="006A502D">
        <w:rPr>
          <w:rFonts w:ascii="Times New Roman" w:hAnsi="Times New Roman"/>
          <w:sz w:val="28"/>
          <w:szCs w:val="28"/>
        </w:rPr>
        <w:t>силовое оборудование для травматологии – 611 ед.;</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557B52">
        <w:rPr>
          <w:rFonts w:ascii="Times New Roman" w:hAnsi="Times New Roman"/>
          <w:sz w:val="28"/>
          <w:szCs w:val="28"/>
        </w:rPr>
        <w:t> </w:t>
      </w:r>
      <w:r w:rsidRPr="006A502D">
        <w:rPr>
          <w:rFonts w:ascii="Times New Roman" w:hAnsi="Times New Roman"/>
          <w:sz w:val="28"/>
          <w:szCs w:val="28"/>
        </w:rPr>
        <w:t>стоматологическое оборудование – 172 ед.;</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557B52">
        <w:rPr>
          <w:rFonts w:ascii="Times New Roman" w:hAnsi="Times New Roman"/>
          <w:sz w:val="28"/>
          <w:szCs w:val="28"/>
        </w:rPr>
        <w:t> </w:t>
      </w:r>
      <w:r w:rsidRPr="006A502D">
        <w:rPr>
          <w:rFonts w:ascii="Times New Roman" w:hAnsi="Times New Roman"/>
          <w:sz w:val="28"/>
          <w:szCs w:val="28"/>
        </w:rPr>
        <w:t>аппараты искусственной вентиляции легких – 138 ед.;</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557B52">
        <w:rPr>
          <w:rFonts w:ascii="Times New Roman" w:hAnsi="Times New Roman"/>
          <w:sz w:val="28"/>
          <w:szCs w:val="28"/>
        </w:rPr>
        <w:t> </w:t>
      </w:r>
      <w:r w:rsidRPr="006A502D">
        <w:rPr>
          <w:rFonts w:ascii="Times New Roman" w:hAnsi="Times New Roman"/>
          <w:sz w:val="28"/>
          <w:szCs w:val="28"/>
        </w:rPr>
        <w:t xml:space="preserve">мониторы </w:t>
      </w:r>
      <w:r w:rsidRPr="001C2B6A">
        <w:rPr>
          <w:rFonts w:ascii="Times New Roman" w:hAnsi="Times New Roman"/>
          <w:sz w:val="28"/>
          <w:szCs w:val="28"/>
        </w:rPr>
        <w:t xml:space="preserve">пациента – </w:t>
      </w:r>
      <w:r w:rsidR="001C2B6A" w:rsidRPr="001C2B6A">
        <w:rPr>
          <w:rFonts w:ascii="Times New Roman" w:hAnsi="Times New Roman"/>
          <w:sz w:val="28"/>
          <w:szCs w:val="28"/>
        </w:rPr>
        <w:t>13</w:t>
      </w:r>
      <w:r w:rsidRPr="001C2B6A">
        <w:rPr>
          <w:rFonts w:ascii="Times New Roman" w:hAnsi="Times New Roman"/>
          <w:sz w:val="28"/>
          <w:szCs w:val="28"/>
        </w:rPr>
        <w:t>9 ед.;</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557B52">
        <w:rPr>
          <w:rFonts w:ascii="Times New Roman" w:hAnsi="Times New Roman"/>
          <w:sz w:val="28"/>
          <w:szCs w:val="28"/>
        </w:rPr>
        <w:t> </w:t>
      </w:r>
      <w:r w:rsidRPr="006A502D">
        <w:rPr>
          <w:rFonts w:ascii="Times New Roman" w:hAnsi="Times New Roman"/>
          <w:sz w:val="28"/>
          <w:szCs w:val="28"/>
        </w:rPr>
        <w:t xml:space="preserve">стойки </w:t>
      </w:r>
      <w:proofErr w:type="gramStart"/>
      <w:r w:rsidRPr="006A502D">
        <w:rPr>
          <w:rFonts w:ascii="Times New Roman" w:hAnsi="Times New Roman"/>
          <w:sz w:val="28"/>
          <w:szCs w:val="28"/>
        </w:rPr>
        <w:t>с</w:t>
      </w:r>
      <w:proofErr w:type="gramEnd"/>
      <w:r w:rsidRPr="006A502D">
        <w:rPr>
          <w:rFonts w:ascii="Times New Roman" w:hAnsi="Times New Roman"/>
          <w:sz w:val="28"/>
          <w:szCs w:val="28"/>
        </w:rPr>
        <w:t xml:space="preserve"> шприцевыми дозаторами – 139 ед.;</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557B52">
        <w:rPr>
          <w:rFonts w:ascii="Times New Roman" w:hAnsi="Times New Roman"/>
          <w:sz w:val="28"/>
          <w:szCs w:val="28"/>
        </w:rPr>
        <w:t> </w:t>
      </w:r>
      <w:r w:rsidRPr="006A502D">
        <w:rPr>
          <w:rFonts w:ascii="Times New Roman" w:hAnsi="Times New Roman"/>
          <w:sz w:val="28"/>
          <w:szCs w:val="28"/>
        </w:rPr>
        <w:t>эндоскопическое оборудование – 23 ед.;</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557B52">
        <w:rPr>
          <w:rFonts w:ascii="Times New Roman" w:hAnsi="Times New Roman"/>
          <w:sz w:val="28"/>
          <w:szCs w:val="28"/>
        </w:rPr>
        <w:t> </w:t>
      </w:r>
      <w:proofErr w:type="spellStart"/>
      <w:r w:rsidRPr="006A502D">
        <w:rPr>
          <w:rFonts w:ascii="Times New Roman" w:hAnsi="Times New Roman"/>
          <w:sz w:val="28"/>
          <w:szCs w:val="28"/>
        </w:rPr>
        <w:t>видеоларингоскопы</w:t>
      </w:r>
      <w:proofErr w:type="spellEnd"/>
      <w:r w:rsidRPr="006A502D">
        <w:rPr>
          <w:rFonts w:ascii="Times New Roman" w:hAnsi="Times New Roman"/>
          <w:sz w:val="28"/>
          <w:szCs w:val="28"/>
        </w:rPr>
        <w:t xml:space="preserve"> – 48 ед.;</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557B52">
        <w:rPr>
          <w:rFonts w:ascii="Times New Roman" w:hAnsi="Times New Roman"/>
          <w:sz w:val="28"/>
          <w:szCs w:val="28"/>
        </w:rPr>
        <w:t> </w:t>
      </w:r>
      <w:r w:rsidRPr="006A502D">
        <w:rPr>
          <w:rFonts w:ascii="Times New Roman" w:hAnsi="Times New Roman"/>
          <w:sz w:val="28"/>
          <w:szCs w:val="28"/>
        </w:rPr>
        <w:t>рентгенодиагностическое оборудование – 16 ед.;</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557B52">
        <w:rPr>
          <w:rFonts w:ascii="Times New Roman" w:hAnsi="Times New Roman"/>
          <w:sz w:val="28"/>
          <w:szCs w:val="28"/>
        </w:rPr>
        <w:t> </w:t>
      </w:r>
      <w:r w:rsidRPr="006A502D">
        <w:rPr>
          <w:rFonts w:ascii="Times New Roman" w:hAnsi="Times New Roman"/>
          <w:sz w:val="28"/>
          <w:szCs w:val="28"/>
        </w:rPr>
        <w:t>компьютерный томограф – 1 ед.;</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557B52">
        <w:rPr>
          <w:rFonts w:ascii="Times New Roman" w:hAnsi="Times New Roman"/>
          <w:sz w:val="28"/>
          <w:szCs w:val="28"/>
        </w:rPr>
        <w:t> </w:t>
      </w:r>
      <w:r w:rsidRPr="006A502D">
        <w:rPr>
          <w:rFonts w:ascii="Times New Roman" w:hAnsi="Times New Roman"/>
          <w:sz w:val="28"/>
          <w:szCs w:val="28"/>
        </w:rPr>
        <w:t>ангиографический аппарат – 1 ед.;</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557B52">
        <w:rPr>
          <w:rFonts w:ascii="Times New Roman" w:hAnsi="Times New Roman"/>
          <w:sz w:val="28"/>
          <w:szCs w:val="28"/>
        </w:rPr>
        <w:t> </w:t>
      </w:r>
      <w:r w:rsidRPr="006A502D">
        <w:rPr>
          <w:rFonts w:ascii="Times New Roman" w:hAnsi="Times New Roman"/>
          <w:sz w:val="28"/>
          <w:szCs w:val="28"/>
        </w:rPr>
        <w:t>комплекс роботизированный хирургический - 1 ед.</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б) вакцины против клещевого энцефалита, гепатита А, дизентерии, брюшного тифа, ветряной оспы, туляремии;</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в) лекарственные препараты для обеспечения льготных категорий граждан.</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Приобретено два помещения для размещения офисов ВОП</w:t>
      </w:r>
      <w:r w:rsidR="00E61006">
        <w:rPr>
          <w:rFonts w:ascii="Times New Roman" w:hAnsi="Times New Roman"/>
          <w:sz w:val="28"/>
          <w:szCs w:val="28"/>
        </w:rPr>
        <w:br/>
      </w:r>
      <w:r w:rsidRPr="006A502D">
        <w:rPr>
          <w:rFonts w:ascii="Times New Roman" w:hAnsi="Times New Roman"/>
          <w:sz w:val="28"/>
          <w:szCs w:val="28"/>
        </w:rPr>
        <w:t xml:space="preserve">в г. Нижневартовске площадью 287,5 </w:t>
      </w:r>
      <w:proofErr w:type="spellStart"/>
      <w:r w:rsidRPr="006A502D">
        <w:rPr>
          <w:rFonts w:ascii="Times New Roman" w:hAnsi="Times New Roman"/>
          <w:sz w:val="28"/>
          <w:szCs w:val="28"/>
        </w:rPr>
        <w:t>кв.м</w:t>
      </w:r>
      <w:proofErr w:type="spellEnd"/>
      <w:r w:rsidRPr="006A502D">
        <w:rPr>
          <w:rFonts w:ascii="Times New Roman" w:hAnsi="Times New Roman"/>
          <w:sz w:val="28"/>
          <w:szCs w:val="28"/>
        </w:rPr>
        <w:t xml:space="preserve">. и 528,8 </w:t>
      </w:r>
      <w:proofErr w:type="spellStart"/>
      <w:r w:rsidRPr="006A502D">
        <w:rPr>
          <w:rFonts w:ascii="Times New Roman" w:hAnsi="Times New Roman"/>
          <w:sz w:val="28"/>
          <w:szCs w:val="28"/>
        </w:rPr>
        <w:t>кв.м</w:t>
      </w:r>
      <w:proofErr w:type="spellEnd"/>
      <w:r w:rsidRPr="006A502D">
        <w:rPr>
          <w:rFonts w:ascii="Times New Roman" w:hAnsi="Times New Roman"/>
          <w:sz w:val="28"/>
          <w:szCs w:val="28"/>
        </w:rPr>
        <w:t>.</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 xml:space="preserve">Кроме того, в рамках указанного выше мероприятия приобретено помещение </w:t>
      </w:r>
      <w:proofErr w:type="gramStart"/>
      <w:r w:rsidRPr="006A502D">
        <w:rPr>
          <w:rFonts w:ascii="Times New Roman" w:hAnsi="Times New Roman"/>
          <w:sz w:val="28"/>
          <w:szCs w:val="28"/>
        </w:rPr>
        <w:t>в</w:t>
      </w:r>
      <w:proofErr w:type="gramEnd"/>
      <w:r w:rsidRPr="006A502D">
        <w:rPr>
          <w:rFonts w:ascii="Times New Roman" w:hAnsi="Times New Roman"/>
          <w:sz w:val="28"/>
          <w:szCs w:val="28"/>
        </w:rPr>
        <w:t xml:space="preserve"> с. </w:t>
      </w:r>
      <w:proofErr w:type="spellStart"/>
      <w:r w:rsidRPr="006A502D">
        <w:rPr>
          <w:rFonts w:ascii="Times New Roman" w:hAnsi="Times New Roman"/>
          <w:sz w:val="28"/>
          <w:szCs w:val="28"/>
        </w:rPr>
        <w:t>Нялинское</w:t>
      </w:r>
      <w:proofErr w:type="spellEnd"/>
      <w:r w:rsidRPr="006A502D">
        <w:rPr>
          <w:rFonts w:ascii="Times New Roman" w:hAnsi="Times New Roman"/>
          <w:sz w:val="28"/>
          <w:szCs w:val="28"/>
        </w:rPr>
        <w:t xml:space="preserve"> Ханты-Мансийского района площадью</w:t>
      </w:r>
      <w:r w:rsidR="00E61006">
        <w:rPr>
          <w:rFonts w:ascii="Times New Roman" w:hAnsi="Times New Roman"/>
          <w:sz w:val="28"/>
          <w:szCs w:val="28"/>
        </w:rPr>
        <w:br/>
      </w:r>
      <w:r w:rsidRPr="006A502D">
        <w:rPr>
          <w:rFonts w:ascii="Times New Roman" w:hAnsi="Times New Roman"/>
          <w:sz w:val="28"/>
          <w:szCs w:val="28"/>
        </w:rPr>
        <w:t xml:space="preserve">242,4 </w:t>
      </w:r>
      <w:proofErr w:type="spellStart"/>
      <w:r w:rsidRPr="006A502D">
        <w:rPr>
          <w:rFonts w:ascii="Times New Roman" w:hAnsi="Times New Roman"/>
          <w:sz w:val="28"/>
          <w:szCs w:val="28"/>
        </w:rPr>
        <w:t>кв.м</w:t>
      </w:r>
      <w:proofErr w:type="spellEnd"/>
      <w:r w:rsidRPr="006A502D">
        <w:rPr>
          <w:rFonts w:ascii="Times New Roman" w:hAnsi="Times New Roman"/>
          <w:sz w:val="28"/>
          <w:szCs w:val="28"/>
        </w:rPr>
        <w:t>. для размещения фельдшерско-акушерского пункта.</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lastRenderedPageBreak/>
        <w:t>Приобретены реактивы, расходные материалы, реагенты</w:t>
      </w:r>
      <w:r w:rsidR="00E61006">
        <w:rPr>
          <w:rFonts w:ascii="Times New Roman" w:hAnsi="Times New Roman"/>
          <w:sz w:val="28"/>
          <w:szCs w:val="28"/>
        </w:rPr>
        <w:br/>
      </w:r>
      <w:r w:rsidRPr="006A502D">
        <w:rPr>
          <w:rFonts w:ascii="Times New Roman" w:hAnsi="Times New Roman"/>
          <w:sz w:val="28"/>
          <w:szCs w:val="28"/>
        </w:rPr>
        <w:t>для проведения диагностических исследований на состояние опьянения</w:t>
      </w:r>
      <w:r w:rsidR="00E61006">
        <w:rPr>
          <w:rFonts w:ascii="Times New Roman" w:hAnsi="Times New Roman"/>
          <w:sz w:val="28"/>
          <w:szCs w:val="28"/>
        </w:rPr>
        <w:br/>
      </w:r>
      <w:r w:rsidRPr="006A502D">
        <w:rPr>
          <w:rFonts w:ascii="Times New Roman" w:hAnsi="Times New Roman"/>
          <w:sz w:val="28"/>
          <w:szCs w:val="28"/>
        </w:rPr>
        <w:t xml:space="preserve">у лиц, употребивших </w:t>
      </w:r>
      <w:proofErr w:type="spellStart"/>
      <w:r w:rsidRPr="006A502D">
        <w:rPr>
          <w:rFonts w:ascii="Times New Roman" w:hAnsi="Times New Roman"/>
          <w:sz w:val="28"/>
          <w:szCs w:val="28"/>
        </w:rPr>
        <w:t>психоактивные</w:t>
      </w:r>
      <w:proofErr w:type="spellEnd"/>
      <w:r w:rsidRPr="006A502D">
        <w:rPr>
          <w:rFonts w:ascii="Times New Roman" w:hAnsi="Times New Roman"/>
          <w:sz w:val="28"/>
          <w:szCs w:val="28"/>
        </w:rPr>
        <w:t xml:space="preserve"> вещества.</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Органам местного самоуправления муниципальных образований для исполнения государственных полномочий по проведению дезинсекции (</w:t>
      </w:r>
      <w:proofErr w:type="spellStart"/>
      <w:r w:rsidRPr="006A502D">
        <w:rPr>
          <w:rFonts w:ascii="Times New Roman" w:hAnsi="Times New Roman"/>
          <w:sz w:val="28"/>
          <w:szCs w:val="28"/>
        </w:rPr>
        <w:t>акарицидные</w:t>
      </w:r>
      <w:proofErr w:type="spellEnd"/>
      <w:r w:rsidRPr="006A502D">
        <w:rPr>
          <w:rFonts w:ascii="Times New Roman" w:hAnsi="Times New Roman"/>
          <w:sz w:val="28"/>
          <w:szCs w:val="28"/>
        </w:rPr>
        <w:t xml:space="preserve"> и </w:t>
      </w:r>
      <w:proofErr w:type="spellStart"/>
      <w:r w:rsidRPr="006A502D">
        <w:rPr>
          <w:rFonts w:ascii="Times New Roman" w:hAnsi="Times New Roman"/>
          <w:sz w:val="28"/>
          <w:szCs w:val="28"/>
        </w:rPr>
        <w:t>ларвицидные</w:t>
      </w:r>
      <w:proofErr w:type="spellEnd"/>
      <w:r w:rsidRPr="006A502D">
        <w:rPr>
          <w:rFonts w:ascii="Times New Roman" w:hAnsi="Times New Roman"/>
          <w:sz w:val="28"/>
          <w:szCs w:val="28"/>
        </w:rPr>
        <w:t xml:space="preserve"> обработки) и дератизации предоставлены субвенции.</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Плановый объем финансирования составил 37</w:t>
      </w:r>
      <w:r w:rsidR="00E61006">
        <w:rPr>
          <w:rFonts w:ascii="Times New Roman" w:hAnsi="Times New Roman"/>
          <w:sz w:val="28"/>
          <w:szCs w:val="28"/>
        </w:rPr>
        <w:t> </w:t>
      </w:r>
      <w:r w:rsidRPr="006A502D">
        <w:rPr>
          <w:rFonts w:ascii="Times New Roman" w:hAnsi="Times New Roman"/>
          <w:sz w:val="28"/>
          <w:szCs w:val="28"/>
        </w:rPr>
        <w:t>445</w:t>
      </w:r>
      <w:r w:rsidR="00E61006">
        <w:rPr>
          <w:rFonts w:ascii="Times New Roman" w:hAnsi="Times New Roman"/>
          <w:sz w:val="28"/>
          <w:szCs w:val="28"/>
        </w:rPr>
        <w:t> </w:t>
      </w:r>
      <w:r w:rsidRPr="006A502D">
        <w:rPr>
          <w:rFonts w:ascii="Times New Roman" w:hAnsi="Times New Roman"/>
          <w:sz w:val="28"/>
          <w:szCs w:val="28"/>
        </w:rPr>
        <w:t>966,3 тыс. рублей, исполнение 99,5%.</w:t>
      </w:r>
    </w:p>
    <w:p w:rsidR="00816CBF" w:rsidRPr="006A502D" w:rsidRDefault="00816CBF" w:rsidP="00816CBF">
      <w:pPr>
        <w:spacing w:after="0"/>
        <w:ind w:firstLine="708"/>
        <w:jc w:val="both"/>
        <w:rPr>
          <w:rFonts w:ascii="Times New Roman" w:hAnsi="Times New Roman"/>
          <w:i/>
          <w:sz w:val="28"/>
          <w:szCs w:val="28"/>
        </w:rPr>
      </w:pPr>
      <w:r w:rsidRPr="006A502D">
        <w:rPr>
          <w:rFonts w:ascii="Times New Roman" w:hAnsi="Times New Roman"/>
          <w:i/>
          <w:sz w:val="28"/>
          <w:szCs w:val="28"/>
        </w:rPr>
        <w:t xml:space="preserve">Подпрограмма II «Совершенствование оказания специализированной, включая </w:t>
      </w:r>
      <w:proofErr w:type="gramStart"/>
      <w:r w:rsidRPr="006A502D">
        <w:rPr>
          <w:rFonts w:ascii="Times New Roman" w:hAnsi="Times New Roman"/>
          <w:i/>
          <w:sz w:val="28"/>
          <w:szCs w:val="28"/>
        </w:rPr>
        <w:t>высокотехнологичную</w:t>
      </w:r>
      <w:proofErr w:type="gramEnd"/>
      <w:r w:rsidRPr="006A502D">
        <w:rPr>
          <w:rFonts w:ascii="Times New Roman" w:hAnsi="Times New Roman"/>
          <w:i/>
          <w:sz w:val="28"/>
          <w:szCs w:val="28"/>
        </w:rPr>
        <w:t>, медицинской помощи, скорой, в том числе скорой специализированной медицинской помощи, медицинской эвакуации»:</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 xml:space="preserve">Реализованы мероприятия по приобретению медицинского оборудования, лекарственных препаратов, расходных материалов, диагностических средств для медицинских организаций, оказывающих медицинскую помощь при социально значимых заболеваниях (ВИЧ, туберкулез, наркомания, онкологические и </w:t>
      </w:r>
      <w:proofErr w:type="gramStart"/>
      <w:r w:rsidRPr="006A502D">
        <w:rPr>
          <w:rFonts w:ascii="Times New Roman" w:hAnsi="Times New Roman"/>
          <w:sz w:val="28"/>
          <w:szCs w:val="28"/>
        </w:rPr>
        <w:t>сердечно-сосудистые</w:t>
      </w:r>
      <w:proofErr w:type="gramEnd"/>
      <w:r w:rsidRPr="006A502D">
        <w:rPr>
          <w:rFonts w:ascii="Times New Roman" w:hAnsi="Times New Roman"/>
          <w:sz w:val="28"/>
          <w:szCs w:val="28"/>
        </w:rPr>
        <w:t xml:space="preserve"> заболевания, сахарный диабет и другие).</w:t>
      </w:r>
    </w:p>
    <w:p w:rsidR="00816CBF" w:rsidRPr="001C2B6A" w:rsidRDefault="00816CBF" w:rsidP="00816CBF">
      <w:pPr>
        <w:spacing w:after="0"/>
        <w:ind w:firstLine="708"/>
        <w:jc w:val="both"/>
        <w:rPr>
          <w:rFonts w:ascii="Times New Roman" w:hAnsi="Times New Roman"/>
          <w:sz w:val="28"/>
          <w:szCs w:val="28"/>
        </w:rPr>
      </w:pPr>
      <w:proofErr w:type="gramStart"/>
      <w:r w:rsidRPr="006A502D">
        <w:rPr>
          <w:rFonts w:ascii="Times New Roman" w:hAnsi="Times New Roman"/>
          <w:sz w:val="28"/>
          <w:szCs w:val="28"/>
        </w:rPr>
        <w:t>Приобретено 165 автомобилей скорой медицинской помощи</w:t>
      </w:r>
      <w:r w:rsidR="00E61006">
        <w:rPr>
          <w:rFonts w:ascii="Times New Roman" w:hAnsi="Times New Roman"/>
          <w:sz w:val="28"/>
          <w:szCs w:val="28"/>
        </w:rPr>
        <w:br/>
      </w:r>
      <w:r w:rsidRPr="001C2B6A">
        <w:rPr>
          <w:rFonts w:ascii="Times New Roman" w:hAnsi="Times New Roman"/>
          <w:sz w:val="28"/>
          <w:szCs w:val="28"/>
        </w:rPr>
        <w:t>для 25 медицинских организаций Югры, включая сельские</w:t>
      </w:r>
      <w:r w:rsidR="00E61006" w:rsidRPr="001C2B6A">
        <w:rPr>
          <w:rFonts w:ascii="Times New Roman" w:hAnsi="Times New Roman"/>
          <w:sz w:val="28"/>
          <w:szCs w:val="28"/>
        </w:rPr>
        <w:br/>
      </w:r>
      <w:r w:rsidRPr="001C2B6A">
        <w:rPr>
          <w:rFonts w:ascii="Times New Roman" w:hAnsi="Times New Roman"/>
          <w:sz w:val="28"/>
          <w:szCs w:val="28"/>
        </w:rPr>
        <w:t>и труднодоступные.</w:t>
      </w:r>
      <w:proofErr w:type="gramEnd"/>
    </w:p>
    <w:p w:rsidR="00816CBF" w:rsidRPr="001C2B6A" w:rsidRDefault="00816CBF" w:rsidP="00816CBF">
      <w:pPr>
        <w:spacing w:after="0"/>
        <w:ind w:firstLine="708"/>
        <w:jc w:val="both"/>
        <w:rPr>
          <w:rFonts w:ascii="Times New Roman" w:hAnsi="Times New Roman"/>
          <w:sz w:val="28"/>
          <w:szCs w:val="28"/>
        </w:rPr>
      </w:pPr>
      <w:r w:rsidRPr="001C2B6A">
        <w:rPr>
          <w:rFonts w:ascii="Times New Roman" w:hAnsi="Times New Roman"/>
          <w:sz w:val="28"/>
          <w:szCs w:val="28"/>
        </w:rPr>
        <w:t>Плановый объем финансирования составил 29 321 961,7 тыс. рублей, исполнение 100,3%.</w:t>
      </w:r>
    </w:p>
    <w:p w:rsidR="00816CBF" w:rsidRPr="006A502D" w:rsidRDefault="00816CBF" w:rsidP="00816CBF">
      <w:pPr>
        <w:spacing w:after="0"/>
        <w:ind w:firstLine="708"/>
        <w:jc w:val="both"/>
        <w:rPr>
          <w:rFonts w:ascii="Times New Roman" w:hAnsi="Times New Roman"/>
          <w:i/>
          <w:sz w:val="28"/>
          <w:szCs w:val="28"/>
        </w:rPr>
      </w:pPr>
      <w:r w:rsidRPr="001C2B6A">
        <w:rPr>
          <w:rFonts w:ascii="Times New Roman" w:hAnsi="Times New Roman"/>
          <w:i/>
          <w:sz w:val="28"/>
          <w:szCs w:val="28"/>
        </w:rPr>
        <w:t>Подпрограмма III</w:t>
      </w:r>
      <w:r w:rsidRPr="006A502D">
        <w:rPr>
          <w:rFonts w:ascii="Times New Roman" w:hAnsi="Times New Roman"/>
          <w:i/>
          <w:sz w:val="28"/>
          <w:szCs w:val="28"/>
        </w:rPr>
        <w:t xml:space="preserve"> «Охрана здоровья матери и ребенка»:</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 xml:space="preserve">Охрана материнства и детства </w:t>
      </w:r>
      <w:r w:rsidR="00717C3F">
        <w:rPr>
          <w:rFonts w:ascii="Times New Roman" w:hAnsi="Times New Roman"/>
          <w:sz w:val="28"/>
          <w:szCs w:val="28"/>
        </w:rPr>
        <w:t>–</w:t>
      </w:r>
      <w:r w:rsidRPr="006A502D">
        <w:rPr>
          <w:rFonts w:ascii="Times New Roman" w:hAnsi="Times New Roman"/>
          <w:sz w:val="28"/>
          <w:szCs w:val="28"/>
        </w:rPr>
        <w:t xml:space="preserve"> один из постоянных приоритетов здравоохранения Югры.</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Планомерно осуществляются мероприятия, направленные</w:t>
      </w:r>
      <w:r w:rsidR="00160CD3">
        <w:rPr>
          <w:rFonts w:ascii="Times New Roman" w:hAnsi="Times New Roman"/>
          <w:sz w:val="28"/>
          <w:szCs w:val="28"/>
        </w:rPr>
        <w:br/>
      </w:r>
      <w:r w:rsidRPr="006A502D">
        <w:rPr>
          <w:rFonts w:ascii="Times New Roman" w:hAnsi="Times New Roman"/>
          <w:sz w:val="28"/>
          <w:szCs w:val="28"/>
        </w:rPr>
        <w:t>на повышения качества оказания медицинской помощи женщинам</w:t>
      </w:r>
      <w:r w:rsidR="00160CD3">
        <w:rPr>
          <w:rFonts w:ascii="Times New Roman" w:hAnsi="Times New Roman"/>
          <w:sz w:val="28"/>
          <w:szCs w:val="28"/>
        </w:rPr>
        <w:br/>
      </w:r>
      <w:r w:rsidRPr="006A502D">
        <w:rPr>
          <w:rFonts w:ascii="Times New Roman" w:hAnsi="Times New Roman"/>
          <w:sz w:val="28"/>
          <w:szCs w:val="28"/>
        </w:rPr>
        <w:t>во время беременности и родов и новорожденным, и мероприятия</w:t>
      </w:r>
      <w:r w:rsidR="00160CD3">
        <w:rPr>
          <w:rFonts w:ascii="Times New Roman" w:hAnsi="Times New Roman"/>
          <w:sz w:val="28"/>
          <w:szCs w:val="28"/>
        </w:rPr>
        <w:br/>
      </w:r>
      <w:r w:rsidRPr="006A502D">
        <w:rPr>
          <w:rFonts w:ascii="Times New Roman" w:hAnsi="Times New Roman"/>
          <w:sz w:val="28"/>
          <w:szCs w:val="28"/>
        </w:rPr>
        <w:t>по повышению эффективности лечения бесплодия с использованием вспомогательных репродуктивных технологий.</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 xml:space="preserve">По подпрограмме </w:t>
      </w:r>
      <w:proofErr w:type="gramStart"/>
      <w:r w:rsidRPr="006A502D">
        <w:rPr>
          <w:rFonts w:ascii="Times New Roman" w:hAnsi="Times New Roman"/>
          <w:sz w:val="28"/>
          <w:szCs w:val="28"/>
        </w:rPr>
        <w:t>приобретены</w:t>
      </w:r>
      <w:proofErr w:type="gramEnd"/>
      <w:r w:rsidRPr="006A502D">
        <w:rPr>
          <w:rFonts w:ascii="Times New Roman" w:hAnsi="Times New Roman"/>
          <w:sz w:val="28"/>
          <w:szCs w:val="28"/>
        </w:rPr>
        <w:t>:</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160CD3">
        <w:rPr>
          <w:rFonts w:ascii="Times New Roman" w:hAnsi="Times New Roman"/>
          <w:sz w:val="28"/>
          <w:szCs w:val="28"/>
        </w:rPr>
        <w:t> </w:t>
      </w:r>
      <w:r w:rsidRPr="006A502D">
        <w:rPr>
          <w:rFonts w:ascii="Times New Roman" w:hAnsi="Times New Roman"/>
          <w:sz w:val="28"/>
          <w:szCs w:val="28"/>
        </w:rPr>
        <w:t>приобретено 44 единицы медицинского оборудования</w:t>
      </w:r>
      <w:r w:rsidR="00160CD3">
        <w:rPr>
          <w:rFonts w:ascii="Times New Roman" w:hAnsi="Times New Roman"/>
          <w:sz w:val="28"/>
          <w:szCs w:val="28"/>
        </w:rPr>
        <w:br/>
      </w:r>
      <w:r w:rsidRPr="006A502D">
        <w:rPr>
          <w:rFonts w:ascii="Times New Roman" w:hAnsi="Times New Roman"/>
          <w:sz w:val="28"/>
          <w:szCs w:val="28"/>
        </w:rPr>
        <w:t>для 21 медицинской организации, в том числе:</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160CD3">
        <w:rPr>
          <w:rFonts w:ascii="Times New Roman" w:hAnsi="Times New Roman"/>
          <w:sz w:val="28"/>
          <w:szCs w:val="28"/>
        </w:rPr>
        <w:t> </w:t>
      </w:r>
      <w:proofErr w:type="spellStart"/>
      <w:r w:rsidRPr="006A502D">
        <w:rPr>
          <w:rFonts w:ascii="Times New Roman" w:hAnsi="Times New Roman"/>
          <w:sz w:val="28"/>
          <w:szCs w:val="28"/>
        </w:rPr>
        <w:t>ренгеновские</w:t>
      </w:r>
      <w:proofErr w:type="spellEnd"/>
      <w:r w:rsidRPr="006A502D">
        <w:rPr>
          <w:rFonts w:ascii="Times New Roman" w:hAnsi="Times New Roman"/>
          <w:sz w:val="28"/>
          <w:szCs w:val="28"/>
        </w:rPr>
        <w:t xml:space="preserve"> цифровые аппараты – 8 ед. для 8 медицинских организаций;</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160CD3">
        <w:rPr>
          <w:rFonts w:ascii="Times New Roman" w:hAnsi="Times New Roman"/>
          <w:sz w:val="28"/>
          <w:szCs w:val="28"/>
        </w:rPr>
        <w:t> </w:t>
      </w:r>
      <w:r w:rsidRPr="006A502D">
        <w:rPr>
          <w:rFonts w:ascii="Times New Roman" w:hAnsi="Times New Roman"/>
          <w:sz w:val="28"/>
          <w:szCs w:val="28"/>
        </w:rPr>
        <w:t>аппараты УЗИ – 26 ед. для 17 медицинских организаций;</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lastRenderedPageBreak/>
        <w:t>-</w:t>
      </w:r>
      <w:r w:rsidR="00160CD3">
        <w:rPr>
          <w:rFonts w:ascii="Times New Roman" w:hAnsi="Times New Roman"/>
          <w:sz w:val="28"/>
          <w:szCs w:val="28"/>
        </w:rPr>
        <w:t> </w:t>
      </w:r>
      <w:r w:rsidRPr="006A502D">
        <w:rPr>
          <w:rFonts w:ascii="Times New Roman" w:hAnsi="Times New Roman"/>
          <w:sz w:val="28"/>
          <w:szCs w:val="28"/>
        </w:rPr>
        <w:t>электрокардиограф – 10 ед. для 10 медицинских организаций;</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160CD3">
        <w:rPr>
          <w:rFonts w:ascii="Times New Roman" w:hAnsi="Times New Roman"/>
          <w:sz w:val="28"/>
          <w:szCs w:val="28"/>
        </w:rPr>
        <w:t> </w:t>
      </w:r>
      <w:r w:rsidRPr="006A502D">
        <w:rPr>
          <w:rFonts w:ascii="Times New Roman" w:hAnsi="Times New Roman"/>
          <w:sz w:val="28"/>
          <w:szCs w:val="28"/>
        </w:rPr>
        <w:t>МРТ – 1 ед. для 1 медицинской организации;</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160CD3">
        <w:rPr>
          <w:rFonts w:ascii="Times New Roman" w:hAnsi="Times New Roman"/>
          <w:sz w:val="28"/>
          <w:szCs w:val="28"/>
        </w:rPr>
        <w:t> </w:t>
      </w:r>
      <w:r w:rsidRPr="006A502D">
        <w:rPr>
          <w:rFonts w:ascii="Times New Roman" w:hAnsi="Times New Roman"/>
          <w:sz w:val="28"/>
          <w:szCs w:val="28"/>
        </w:rPr>
        <w:t>лабораторные анализаторы – 4 ед. для 2 медицинских организаций;</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160CD3">
        <w:rPr>
          <w:rFonts w:ascii="Times New Roman" w:hAnsi="Times New Roman"/>
          <w:sz w:val="28"/>
          <w:szCs w:val="28"/>
        </w:rPr>
        <w:t> </w:t>
      </w:r>
      <w:r w:rsidRPr="006A502D">
        <w:rPr>
          <w:rFonts w:ascii="Times New Roman" w:hAnsi="Times New Roman"/>
          <w:sz w:val="28"/>
          <w:szCs w:val="28"/>
        </w:rPr>
        <w:t xml:space="preserve">рабочие места для </w:t>
      </w:r>
      <w:proofErr w:type="gramStart"/>
      <w:r w:rsidRPr="006A502D">
        <w:rPr>
          <w:rFonts w:ascii="Times New Roman" w:hAnsi="Times New Roman"/>
          <w:sz w:val="28"/>
          <w:szCs w:val="28"/>
        </w:rPr>
        <w:t>ЛОР-врача</w:t>
      </w:r>
      <w:proofErr w:type="gramEnd"/>
      <w:r w:rsidRPr="006A502D">
        <w:rPr>
          <w:rFonts w:ascii="Times New Roman" w:hAnsi="Times New Roman"/>
          <w:sz w:val="28"/>
          <w:szCs w:val="28"/>
        </w:rPr>
        <w:t xml:space="preserve"> – 6 шт. для 4 медицинских организаций;</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160CD3">
        <w:rPr>
          <w:rFonts w:ascii="Times New Roman" w:hAnsi="Times New Roman"/>
          <w:sz w:val="28"/>
          <w:szCs w:val="28"/>
        </w:rPr>
        <w:t> </w:t>
      </w:r>
      <w:r w:rsidRPr="006A502D">
        <w:rPr>
          <w:rFonts w:ascii="Times New Roman" w:hAnsi="Times New Roman"/>
          <w:sz w:val="28"/>
          <w:szCs w:val="28"/>
        </w:rPr>
        <w:t>офтальмологическое оборудование – 30 ед. для 8 медицинских организаций.</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160CD3">
        <w:rPr>
          <w:rFonts w:ascii="Times New Roman" w:hAnsi="Times New Roman"/>
          <w:sz w:val="28"/>
          <w:szCs w:val="28"/>
        </w:rPr>
        <w:t> </w:t>
      </w:r>
      <w:r w:rsidRPr="006A502D">
        <w:rPr>
          <w:rFonts w:ascii="Times New Roman" w:hAnsi="Times New Roman"/>
          <w:sz w:val="28"/>
          <w:szCs w:val="28"/>
        </w:rPr>
        <w:t>специализированные продукты питания для детей, страдающих аллергией к белку коровьего молока, и детей, родившихся с низкой и экстремально низкой массой тела,</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160CD3">
        <w:rPr>
          <w:rFonts w:ascii="Times New Roman" w:hAnsi="Times New Roman"/>
          <w:sz w:val="28"/>
          <w:szCs w:val="28"/>
        </w:rPr>
        <w:t> </w:t>
      </w:r>
      <w:r w:rsidRPr="006A502D">
        <w:rPr>
          <w:rFonts w:ascii="Times New Roman" w:hAnsi="Times New Roman"/>
          <w:sz w:val="28"/>
          <w:szCs w:val="28"/>
        </w:rPr>
        <w:t xml:space="preserve">лекарственные препараты для детей, страдающих </w:t>
      </w:r>
      <w:proofErr w:type="gramStart"/>
      <w:r w:rsidRPr="006A502D">
        <w:rPr>
          <w:rFonts w:ascii="Times New Roman" w:hAnsi="Times New Roman"/>
          <w:sz w:val="28"/>
          <w:szCs w:val="28"/>
        </w:rPr>
        <w:t>буллезным</w:t>
      </w:r>
      <w:proofErr w:type="gramEnd"/>
      <w:r w:rsidRPr="006A502D">
        <w:rPr>
          <w:rFonts w:ascii="Times New Roman" w:hAnsi="Times New Roman"/>
          <w:sz w:val="28"/>
          <w:szCs w:val="28"/>
        </w:rPr>
        <w:t xml:space="preserve"> </w:t>
      </w:r>
      <w:proofErr w:type="spellStart"/>
      <w:r w:rsidRPr="006A502D">
        <w:rPr>
          <w:rFonts w:ascii="Times New Roman" w:hAnsi="Times New Roman"/>
          <w:sz w:val="28"/>
          <w:szCs w:val="28"/>
        </w:rPr>
        <w:t>дермолизом</w:t>
      </w:r>
      <w:proofErr w:type="spellEnd"/>
      <w:r w:rsidRPr="006A502D">
        <w:rPr>
          <w:rFonts w:ascii="Times New Roman" w:hAnsi="Times New Roman"/>
          <w:sz w:val="28"/>
          <w:szCs w:val="28"/>
        </w:rPr>
        <w:t>.</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Проведены организационно-планировочные решения в 7 детских поликлиниках, в том числе:</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160CD3">
        <w:rPr>
          <w:rFonts w:ascii="Times New Roman" w:hAnsi="Times New Roman"/>
          <w:sz w:val="28"/>
          <w:szCs w:val="28"/>
        </w:rPr>
        <w:t> </w:t>
      </w:r>
      <w:r w:rsidRPr="006A502D">
        <w:rPr>
          <w:rFonts w:ascii="Times New Roman" w:hAnsi="Times New Roman"/>
          <w:sz w:val="28"/>
          <w:szCs w:val="28"/>
        </w:rPr>
        <w:t>проведено 4 текущих ремонта в 4 поликлиниках;</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160CD3">
        <w:rPr>
          <w:rFonts w:ascii="Times New Roman" w:hAnsi="Times New Roman"/>
          <w:sz w:val="28"/>
          <w:szCs w:val="28"/>
        </w:rPr>
        <w:t> </w:t>
      </w:r>
      <w:proofErr w:type="gramStart"/>
      <w:r w:rsidRPr="006A502D">
        <w:rPr>
          <w:rFonts w:ascii="Times New Roman" w:hAnsi="Times New Roman"/>
          <w:sz w:val="28"/>
          <w:szCs w:val="28"/>
        </w:rPr>
        <w:t>приобретена</w:t>
      </w:r>
      <w:proofErr w:type="gramEnd"/>
      <w:r w:rsidRPr="006A502D">
        <w:rPr>
          <w:rFonts w:ascii="Times New Roman" w:hAnsi="Times New Roman"/>
          <w:sz w:val="28"/>
          <w:szCs w:val="28"/>
        </w:rPr>
        <w:t xml:space="preserve"> </w:t>
      </w:r>
      <w:proofErr w:type="spellStart"/>
      <w:r w:rsidRPr="006A502D">
        <w:rPr>
          <w:rFonts w:ascii="Times New Roman" w:hAnsi="Times New Roman"/>
          <w:sz w:val="28"/>
          <w:szCs w:val="28"/>
        </w:rPr>
        <w:t>оргетхника</w:t>
      </w:r>
      <w:proofErr w:type="spellEnd"/>
      <w:r w:rsidRPr="006A502D">
        <w:rPr>
          <w:rFonts w:ascii="Times New Roman" w:hAnsi="Times New Roman"/>
          <w:sz w:val="28"/>
          <w:szCs w:val="28"/>
        </w:rPr>
        <w:t xml:space="preserve"> и оборудование в 7 поликлиниках;</w:t>
      </w:r>
    </w:p>
    <w:p w:rsidR="00816CBF" w:rsidRPr="006A502D" w:rsidRDefault="00816CBF" w:rsidP="00816CBF">
      <w:pPr>
        <w:spacing w:after="0"/>
        <w:ind w:firstLine="708"/>
        <w:jc w:val="both"/>
        <w:rPr>
          <w:rFonts w:ascii="Times New Roman" w:hAnsi="Times New Roman"/>
          <w:sz w:val="28"/>
          <w:szCs w:val="28"/>
        </w:rPr>
      </w:pPr>
      <w:r w:rsidRPr="006A502D">
        <w:rPr>
          <w:rFonts w:ascii="Times New Roman" w:hAnsi="Times New Roman"/>
          <w:sz w:val="28"/>
          <w:szCs w:val="28"/>
        </w:rPr>
        <w:t>-</w:t>
      </w:r>
      <w:r w:rsidR="00160CD3">
        <w:rPr>
          <w:rFonts w:ascii="Times New Roman" w:hAnsi="Times New Roman"/>
          <w:sz w:val="28"/>
          <w:szCs w:val="28"/>
        </w:rPr>
        <w:t> </w:t>
      </w:r>
      <w:r w:rsidRPr="006A502D">
        <w:rPr>
          <w:rFonts w:ascii="Times New Roman" w:hAnsi="Times New Roman"/>
          <w:sz w:val="28"/>
          <w:szCs w:val="28"/>
        </w:rPr>
        <w:t>приобретена мебель для 6 поликлиник.</w:t>
      </w:r>
    </w:p>
    <w:p w:rsidR="00816CBF" w:rsidRPr="006A502D" w:rsidRDefault="00816CBF" w:rsidP="00816CBF">
      <w:pPr>
        <w:spacing w:after="0"/>
        <w:ind w:firstLine="708"/>
        <w:jc w:val="both"/>
        <w:rPr>
          <w:rFonts w:ascii="Times New Roman" w:hAnsi="Times New Roman"/>
          <w:sz w:val="28"/>
          <w:szCs w:val="28"/>
        </w:rPr>
      </w:pPr>
      <w:r w:rsidRPr="00090571">
        <w:rPr>
          <w:rFonts w:ascii="Times New Roman" w:hAnsi="Times New Roman"/>
          <w:sz w:val="28"/>
          <w:szCs w:val="28"/>
        </w:rPr>
        <w:t>Плановый объем финансирования составил 3</w:t>
      </w:r>
      <w:r w:rsidR="00090571" w:rsidRPr="00090571">
        <w:rPr>
          <w:rFonts w:ascii="Times New Roman" w:hAnsi="Times New Roman"/>
          <w:sz w:val="28"/>
          <w:szCs w:val="28"/>
        </w:rPr>
        <w:t> </w:t>
      </w:r>
      <w:r w:rsidRPr="00090571">
        <w:rPr>
          <w:rFonts w:ascii="Times New Roman" w:hAnsi="Times New Roman"/>
          <w:sz w:val="28"/>
          <w:szCs w:val="28"/>
        </w:rPr>
        <w:t>912</w:t>
      </w:r>
      <w:r w:rsidR="00090571" w:rsidRPr="00090571">
        <w:rPr>
          <w:rFonts w:ascii="Times New Roman" w:hAnsi="Times New Roman"/>
          <w:sz w:val="28"/>
          <w:szCs w:val="28"/>
        </w:rPr>
        <w:t> </w:t>
      </w:r>
      <w:r w:rsidRPr="00090571">
        <w:rPr>
          <w:rFonts w:ascii="Times New Roman" w:hAnsi="Times New Roman"/>
          <w:sz w:val="28"/>
          <w:szCs w:val="28"/>
        </w:rPr>
        <w:t>090,6 тыс. рублей, исполнение 101%.</w:t>
      </w:r>
    </w:p>
    <w:p w:rsidR="00816CBF" w:rsidRPr="006959E0" w:rsidRDefault="00816CBF" w:rsidP="00816CBF">
      <w:pPr>
        <w:spacing w:after="0"/>
        <w:ind w:firstLine="708"/>
        <w:jc w:val="both"/>
        <w:rPr>
          <w:rFonts w:ascii="Times New Roman" w:hAnsi="Times New Roman"/>
          <w:i/>
          <w:sz w:val="28"/>
          <w:szCs w:val="28"/>
        </w:rPr>
      </w:pPr>
      <w:r w:rsidRPr="006959E0">
        <w:rPr>
          <w:rFonts w:ascii="Times New Roman" w:hAnsi="Times New Roman"/>
          <w:i/>
          <w:sz w:val="28"/>
          <w:szCs w:val="28"/>
        </w:rPr>
        <w:t>Подпрограмма IV «Развитие медицинской реабилитации и санаторно-курортного лечения, в том числе детям»:</w:t>
      </w:r>
    </w:p>
    <w:p w:rsidR="00816CBF" w:rsidRPr="009A5548" w:rsidRDefault="00816CBF" w:rsidP="00816CBF">
      <w:pPr>
        <w:spacing w:after="0"/>
        <w:ind w:firstLine="708"/>
        <w:jc w:val="both"/>
        <w:rPr>
          <w:rFonts w:ascii="Times New Roman" w:hAnsi="Times New Roman"/>
          <w:sz w:val="28"/>
          <w:szCs w:val="28"/>
        </w:rPr>
      </w:pPr>
      <w:r w:rsidRPr="009A5548">
        <w:rPr>
          <w:rFonts w:ascii="Times New Roman" w:hAnsi="Times New Roman"/>
          <w:sz w:val="28"/>
          <w:szCs w:val="28"/>
        </w:rPr>
        <w:t>Плановый объем финансирования составил 1</w:t>
      </w:r>
      <w:r w:rsidR="0076112D">
        <w:rPr>
          <w:rFonts w:ascii="Times New Roman" w:hAnsi="Times New Roman"/>
          <w:sz w:val="28"/>
          <w:szCs w:val="28"/>
        </w:rPr>
        <w:t> </w:t>
      </w:r>
      <w:r w:rsidRPr="009A5548">
        <w:rPr>
          <w:rFonts w:ascii="Times New Roman" w:hAnsi="Times New Roman"/>
          <w:sz w:val="28"/>
          <w:szCs w:val="28"/>
        </w:rPr>
        <w:t>369</w:t>
      </w:r>
      <w:r w:rsidR="0076112D">
        <w:rPr>
          <w:rFonts w:ascii="Times New Roman" w:hAnsi="Times New Roman"/>
          <w:sz w:val="28"/>
          <w:szCs w:val="28"/>
        </w:rPr>
        <w:t> </w:t>
      </w:r>
      <w:r w:rsidRPr="009A5548">
        <w:rPr>
          <w:rFonts w:ascii="Times New Roman" w:hAnsi="Times New Roman"/>
          <w:sz w:val="28"/>
          <w:szCs w:val="28"/>
        </w:rPr>
        <w:t>813.2 тыс. рублей, исполнение 98,1%.</w:t>
      </w:r>
    </w:p>
    <w:p w:rsidR="00816CBF" w:rsidRPr="006959E0" w:rsidRDefault="00816CBF" w:rsidP="00816CBF">
      <w:pPr>
        <w:spacing w:after="0"/>
        <w:ind w:firstLine="708"/>
        <w:jc w:val="both"/>
        <w:rPr>
          <w:rFonts w:ascii="Times New Roman" w:hAnsi="Times New Roman"/>
          <w:i/>
          <w:sz w:val="28"/>
          <w:szCs w:val="28"/>
        </w:rPr>
      </w:pPr>
      <w:r w:rsidRPr="006959E0">
        <w:rPr>
          <w:rFonts w:ascii="Times New Roman" w:hAnsi="Times New Roman"/>
          <w:i/>
          <w:sz w:val="28"/>
          <w:szCs w:val="28"/>
        </w:rPr>
        <w:t>Подпрограмма VI «Кадровое обеспечение системы здравоохранения»</w:t>
      </w:r>
      <w:r w:rsidRPr="000E050F">
        <w:rPr>
          <w:rFonts w:ascii="Times New Roman" w:hAnsi="Times New Roman"/>
          <w:sz w:val="28"/>
          <w:szCs w:val="28"/>
        </w:rPr>
        <w:t>:</w:t>
      </w:r>
    </w:p>
    <w:p w:rsidR="00816CBF" w:rsidRPr="009A5548" w:rsidRDefault="00816CBF" w:rsidP="00816CBF">
      <w:pPr>
        <w:spacing w:after="0"/>
        <w:ind w:firstLine="708"/>
        <w:jc w:val="both"/>
        <w:rPr>
          <w:rFonts w:ascii="Times New Roman" w:hAnsi="Times New Roman"/>
          <w:sz w:val="28"/>
          <w:szCs w:val="28"/>
        </w:rPr>
      </w:pPr>
      <w:r w:rsidRPr="009A5548">
        <w:rPr>
          <w:rFonts w:ascii="Times New Roman" w:hAnsi="Times New Roman"/>
          <w:sz w:val="28"/>
          <w:szCs w:val="28"/>
        </w:rPr>
        <w:t>Плановый объем финансирования составил 40</w:t>
      </w:r>
      <w:r w:rsidR="0076112D">
        <w:rPr>
          <w:rFonts w:ascii="Times New Roman" w:hAnsi="Times New Roman"/>
          <w:sz w:val="28"/>
          <w:szCs w:val="28"/>
        </w:rPr>
        <w:t> </w:t>
      </w:r>
      <w:r w:rsidRPr="009A5548">
        <w:rPr>
          <w:rFonts w:ascii="Times New Roman" w:hAnsi="Times New Roman"/>
          <w:sz w:val="28"/>
          <w:szCs w:val="28"/>
        </w:rPr>
        <w:t>700,0 тыс. рублей, исполнение 94,8%.</w:t>
      </w:r>
    </w:p>
    <w:p w:rsidR="00816CBF" w:rsidRPr="009A5548" w:rsidRDefault="00816CBF" w:rsidP="00816CBF">
      <w:pPr>
        <w:spacing w:after="0"/>
        <w:ind w:firstLine="708"/>
        <w:jc w:val="both"/>
        <w:rPr>
          <w:rFonts w:ascii="Times New Roman" w:hAnsi="Times New Roman"/>
          <w:sz w:val="28"/>
          <w:szCs w:val="28"/>
        </w:rPr>
      </w:pPr>
      <w:r w:rsidRPr="000E050F">
        <w:rPr>
          <w:rFonts w:ascii="Times New Roman" w:hAnsi="Times New Roman"/>
          <w:i/>
          <w:sz w:val="28"/>
          <w:szCs w:val="28"/>
        </w:rPr>
        <w:t>Подпрограмма VII «Развитие информатизации в здравоохранении»</w:t>
      </w:r>
      <w:r w:rsidRPr="009A5548">
        <w:rPr>
          <w:rFonts w:ascii="Times New Roman" w:hAnsi="Times New Roman"/>
          <w:sz w:val="28"/>
          <w:szCs w:val="28"/>
        </w:rPr>
        <w:t>:</w:t>
      </w:r>
    </w:p>
    <w:p w:rsidR="00816CBF" w:rsidRPr="009A5548" w:rsidRDefault="00816CBF" w:rsidP="00816CBF">
      <w:pPr>
        <w:spacing w:after="0"/>
        <w:ind w:firstLine="708"/>
        <w:jc w:val="both"/>
        <w:rPr>
          <w:rFonts w:ascii="Times New Roman" w:hAnsi="Times New Roman"/>
          <w:sz w:val="28"/>
          <w:szCs w:val="28"/>
        </w:rPr>
      </w:pPr>
      <w:proofErr w:type="gramStart"/>
      <w:r w:rsidRPr="009A5548">
        <w:rPr>
          <w:rFonts w:ascii="Times New Roman" w:hAnsi="Times New Roman"/>
          <w:sz w:val="28"/>
          <w:szCs w:val="28"/>
        </w:rPr>
        <w:t>В</w:t>
      </w:r>
      <w:proofErr w:type="gramEnd"/>
      <w:r w:rsidRPr="009A5548">
        <w:rPr>
          <w:rFonts w:ascii="Times New Roman" w:hAnsi="Times New Roman"/>
          <w:sz w:val="28"/>
          <w:szCs w:val="28"/>
        </w:rPr>
        <w:t xml:space="preserve"> </w:t>
      </w:r>
      <w:proofErr w:type="gramStart"/>
      <w:r w:rsidRPr="009A5548">
        <w:rPr>
          <w:rFonts w:ascii="Times New Roman" w:hAnsi="Times New Roman"/>
          <w:sz w:val="28"/>
          <w:szCs w:val="28"/>
        </w:rPr>
        <w:t>Ханты-Мансийском</w:t>
      </w:r>
      <w:proofErr w:type="gramEnd"/>
      <w:r w:rsidRPr="009A5548">
        <w:rPr>
          <w:rFonts w:ascii="Times New Roman" w:hAnsi="Times New Roman"/>
          <w:sz w:val="28"/>
          <w:szCs w:val="28"/>
        </w:rPr>
        <w:t xml:space="preserve"> автоном</w:t>
      </w:r>
      <w:r>
        <w:rPr>
          <w:rFonts w:ascii="Times New Roman" w:hAnsi="Times New Roman"/>
          <w:sz w:val="28"/>
          <w:szCs w:val="28"/>
        </w:rPr>
        <w:t>ном округе – Югре</w:t>
      </w:r>
      <w:r w:rsidRPr="009A5548">
        <w:rPr>
          <w:rFonts w:ascii="Times New Roman" w:hAnsi="Times New Roman"/>
          <w:sz w:val="28"/>
          <w:szCs w:val="28"/>
        </w:rPr>
        <w:t xml:space="preserve"> внедрена информационн</w:t>
      </w:r>
      <w:r>
        <w:rPr>
          <w:rFonts w:ascii="Times New Roman" w:hAnsi="Times New Roman"/>
          <w:sz w:val="28"/>
          <w:szCs w:val="28"/>
        </w:rPr>
        <w:t>ая</w:t>
      </w:r>
      <w:r w:rsidRPr="009A5548">
        <w:rPr>
          <w:rFonts w:ascii="Times New Roman" w:hAnsi="Times New Roman"/>
          <w:sz w:val="28"/>
          <w:szCs w:val="28"/>
        </w:rPr>
        <w:t xml:space="preserve"> систем</w:t>
      </w:r>
      <w:r>
        <w:rPr>
          <w:rFonts w:ascii="Times New Roman" w:hAnsi="Times New Roman"/>
          <w:sz w:val="28"/>
          <w:szCs w:val="28"/>
        </w:rPr>
        <w:t>а</w:t>
      </w:r>
      <w:r w:rsidRPr="009A5548">
        <w:rPr>
          <w:rFonts w:ascii="Times New Roman" w:hAnsi="Times New Roman"/>
          <w:sz w:val="28"/>
          <w:szCs w:val="28"/>
        </w:rPr>
        <w:t xml:space="preserve"> «Центральный архив медицинских изображений», которая предназначена для автоматизированной передачи, хранения, оперативного обмена и последующего использования результатов диагностических исследований.</w:t>
      </w:r>
    </w:p>
    <w:p w:rsidR="00816CBF" w:rsidRPr="009A5548" w:rsidRDefault="00816CBF" w:rsidP="00816CBF">
      <w:pPr>
        <w:spacing w:after="0"/>
        <w:ind w:firstLine="708"/>
        <w:jc w:val="both"/>
        <w:rPr>
          <w:rFonts w:ascii="Times New Roman" w:hAnsi="Times New Roman"/>
          <w:sz w:val="28"/>
          <w:szCs w:val="28"/>
        </w:rPr>
      </w:pPr>
      <w:r w:rsidRPr="009A5548">
        <w:rPr>
          <w:rFonts w:ascii="Times New Roman" w:hAnsi="Times New Roman"/>
          <w:sz w:val="28"/>
          <w:szCs w:val="28"/>
        </w:rPr>
        <w:t xml:space="preserve">Выполнены работы по модернизации системы «Интеграционная шина здравоохранения Ханты-Мансийского автономного округа – Югры», которая позволяет осуществлять обмен сообщениями между различными системами через единую точку, в которой, при необходимости, </w:t>
      </w:r>
      <w:r w:rsidRPr="009A5548">
        <w:rPr>
          <w:rFonts w:ascii="Times New Roman" w:hAnsi="Times New Roman"/>
          <w:sz w:val="28"/>
          <w:szCs w:val="28"/>
        </w:rPr>
        <w:lastRenderedPageBreak/>
        <w:t>обеспечивается транзакционный контроль, преобразование данных, сохранность сообщений.</w:t>
      </w:r>
    </w:p>
    <w:p w:rsidR="00816CBF" w:rsidRPr="009A5548" w:rsidRDefault="00816CBF" w:rsidP="00816CBF">
      <w:pPr>
        <w:spacing w:after="0"/>
        <w:ind w:firstLine="708"/>
        <w:jc w:val="both"/>
        <w:rPr>
          <w:rFonts w:ascii="Times New Roman" w:hAnsi="Times New Roman"/>
          <w:sz w:val="28"/>
          <w:szCs w:val="28"/>
        </w:rPr>
      </w:pPr>
      <w:proofErr w:type="gramStart"/>
      <w:r w:rsidRPr="009A5548">
        <w:rPr>
          <w:rFonts w:ascii="Times New Roman" w:hAnsi="Times New Roman"/>
          <w:sz w:val="28"/>
          <w:szCs w:val="28"/>
        </w:rPr>
        <w:t>Разработана информационная система учета мероприятий, предусмотренных индивидуальной программой реабилитации</w:t>
      </w:r>
      <w:r w:rsidR="00090571">
        <w:rPr>
          <w:rFonts w:ascii="Times New Roman" w:hAnsi="Times New Roman"/>
          <w:sz w:val="28"/>
          <w:szCs w:val="28"/>
        </w:rPr>
        <w:br/>
      </w:r>
      <w:r w:rsidRPr="009A5548">
        <w:rPr>
          <w:rFonts w:ascii="Times New Roman" w:hAnsi="Times New Roman"/>
          <w:sz w:val="28"/>
          <w:szCs w:val="28"/>
        </w:rPr>
        <w:t xml:space="preserve">и </w:t>
      </w:r>
      <w:proofErr w:type="spellStart"/>
      <w:r w:rsidRPr="009A5548">
        <w:rPr>
          <w:rFonts w:ascii="Times New Roman" w:hAnsi="Times New Roman"/>
          <w:sz w:val="28"/>
          <w:szCs w:val="28"/>
        </w:rPr>
        <w:t>абилитации</w:t>
      </w:r>
      <w:proofErr w:type="spellEnd"/>
      <w:r w:rsidRPr="009A5548">
        <w:rPr>
          <w:rFonts w:ascii="Times New Roman" w:hAnsi="Times New Roman"/>
          <w:sz w:val="28"/>
          <w:szCs w:val="28"/>
        </w:rPr>
        <w:t xml:space="preserve"> инвалидов, и сведений об их выполнении, в которой реализована возможность формирования и передачи в электронном виде документа формы №</w:t>
      </w:r>
      <w:r w:rsidR="00090571">
        <w:rPr>
          <w:rFonts w:ascii="Times New Roman" w:hAnsi="Times New Roman"/>
          <w:sz w:val="28"/>
          <w:szCs w:val="28"/>
        </w:rPr>
        <w:t xml:space="preserve"> </w:t>
      </w:r>
      <w:r w:rsidRPr="009A5548">
        <w:rPr>
          <w:rFonts w:ascii="Times New Roman" w:hAnsi="Times New Roman"/>
          <w:sz w:val="28"/>
          <w:szCs w:val="28"/>
        </w:rPr>
        <w:t>088/у-06 в соответствии с приказом Министерства здравоохранения</w:t>
      </w:r>
      <w:r>
        <w:rPr>
          <w:rFonts w:ascii="Times New Roman" w:hAnsi="Times New Roman"/>
          <w:sz w:val="28"/>
          <w:szCs w:val="28"/>
        </w:rPr>
        <w:t xml:space="preserve"> </w:t>
      </w:r>
      <w:r w:rsidRPr="009A5548">
        <w:rPr>
          <w:rFonts w:ascii="Times New Roman" w:hAnsi="Times New Roman"/>
          <w:sz w:val="28"/>
          <w:szCs w:val="28"/>
        </w:rPr>
        <w:t>и социального развития Российской Федерации</w:t>
      </w:r>
      <w:r w:rsidR="00090571">
        <w:rPr>
          <w:rFonts w:ascii="Times New Roman" w:hAnsi="Times New Roman"/>
          <w:sz w:val="28"/>
          <w:szCs w:val="28"/>
        </w:rPr>
        <w:br/>
      </w:r>
      <w:r w:rsidRPr="009A5548">
        <w:rPr>
          <w:rFonts w:ascii="Times New Roman" w:hAnsi="Times New Roman"/>
          <w:sz w:val="28"/>
          <w:szCs w:val="28"/>
        </w:rPr>
        <w:t>от 31 января 2007 года № 77 «Об утверждении формы направления</w:t>
      </w:r>
      <w:r w:rsidR="0076112D">
        <w:rPr>
          <w:rFonts w:ascii="Times New Roman" w:hAnsi="Times New Roman"/>
          <w:sz w:val="28"/>
          <w:szCs w:val="28"/>
        </w:rPr>
        <w:br/>
      </w:r>
      <w:r w:rsidRPr="009A5548">
        <w:rPr>
          <w:rFonts w:ascii="Times New Roman" w:hAnsi="Times New Roman"/>
          <w:sz w:val="28"/>
          <w:szCs w:val="28"/>
        </w:rPr>
        <w:t>на медико-социальную экспертизу организацией, оказывающей лечебно-профилактическую помощь».</w:t>
      </w:r>
      <w:proofErr w:type="gramEnd"/>
    </w:p>
    <w:p w:rsidR="00816CBF" w:rsidRPr="009A5548" w:rsidRDefault="00816CBF" w:rsidP="00816CBF">
      <w:pPr>
        <w:spacing w:after="0"/>
        <w:ind w:firstLine="708"/>
        <w:jc w:val="both"/>
        <w:rPr>
          <w:rFonts w:ascii="Times New Roman" w:hAnsi="Times New Roman"/>
          <w:sz w:val="28"/>
          <w:szCs w:val="28"/>
        </w:rPr>
      </w:pPr>
      <w:r w:rsidRPr="009A5548">
        <w:rPr>
          <w:rFonts w:ascii="Times New Roman" w:hAnsi="Times New Roman"/>
          <w:sz w:val="28"/>
          <w:szCs w:val="28"/>
        </w:rPr>
        <w:t xml:space="preserve">Проводятся мероприятия по внедрению электронного медицинского документооборота в медицинских организациях. Для реализации этого проекта на территории автономного округа приказом </w:t>
      </w:r>
      <w:proofErr w:type="spellStart"/>
      <w:r w:rsidR="001C2B6A">
        <w:rPr>
          <w:rFonts w:ascii="Times New Roman" w:hAnsi="Times New Roman"/>
          <w:sz w:val="28"/>
          <w:szCs w:val="28"/>
        </w:rPr>
        <w:t>Депздрава</w:t>
      </w:r>
      <w:proofErr w:type="spellEnd"/>
      <w:r w:rsidR="001C2B6A">
        <w:rPr>
          <w:rFonts w:ascii="Times New Roman" w:hAnsi="Times New Roman"/>
          <w:sz w:val="28"/>
          <w:szCs w:val="28"/>
        </w:rPr>
        <w:t xml:space="preserve"> Югры </w:t>
      </w:r>
      <w:r w:rsidRPr="009A5548">
        <w:rPr>
          <w:rFonts w:ascii="Times New Roman" w:hAnsi="Times New Roman"/>
          <w:sz w:val="28"/>
          <w:szCs w:val="28"/>
        </w:rPr>
        <w:t>утверждена дорожная карта по внедрению в медицинских организациях безбумажного ведения электронной медицинской карты. В соответствии</w:t>
      </w:r>
      <w:r w:rsidR="00090571">
        <w:rPr>
          <w:rFonts w:ascii="Times New Roman" w:hAnsi="Times New Roman"/>
          <w:sz w:val="28"/>
          <w:szCs w:val="28"/>
        </w:rPr>
        <w:br/>
      </w:r>
      <w:r w:rsidRPr="009A5548">
        <w:rPr>
          <w:rFonts w:ascii="Times New Roman" w:hAnsi="Times New Roman"/>
          <w:sz w:val="28"/>
          <w:szCs w:val="28"/>
        </w:rPr>
        <w:t>с этой дорожной картой создана рабочая группа, переработана нормативная база по ведению медицинской документации. Произведена закупка более 11 тыс. усиленных квалифицированных электронных подписей для медицинских работников. Поставлено 68 серверов</w:t>
      </w:r>
      <w:r w:rsidR="00090571">
        <w:rPr>
          <w:rFonts w:ascii="Times New Roman" w:hAnsi="Times New Roman"/>
          <w:sz w:val="28"/>
          <w:szCs w:val="28"/>
        </w:rPr>
        <w:br/>
      </w:r>
      <w:r w:rsidRPr="009A5548">
        <w:rPr>
          <w:rFonts w:ascii="Times New Roman" w:hAnsi="Times New Roman"/>
          <w:sz w:val="28"/>
          <w:szCs w:val="28"/>
        </w:rPr>
        <w:t>и хранилищ данных. Запланировано в медицинских организациях установить более 700 автоматизированных рабочих мест для ведения электронной медицинской карты.</w:t>
      </w:r>
    </w:p>
    <w:p w:rsidR="00FE2D31" w:rsidRDefault="00816CBF" w:rsidP="00816CBF">
      <w:pPr>
        <w:spacing w:after="0"/>
        <w:ind w:firstLine="708"/>
        <w:jc w:val="both"/>
        <w:rPr>
          <w:rFonts w:ascii="Times New Roman" w:hAnsi="Times New Roman"/>
          <w:sz w:val="28"/>
          <w:szCs w:val="28"/>
        </w:rPr>
      </w:pPr>
      <w:r w:rsidRPr="009A5548">
        <w:rPr>
          <w:rFonts w:ascii="Times New Roman" w:hAnsi="Times New Roman"/>
          <w:sz w:val="28"/>
          <w:szCs w:val="28"/>
        </w:rPr>
        <w:t>В соответствии с приказом Департамента здравоохранения</w:t>
      </w:r>
      <w:r w:rsidR="00090571">
        <w:rPr>
          <w:rFonts w:ascii="Times New Roman" w:hAnsi="Times New Roman"/>
          <w:sz w:val="28"/>
          <w:szCs w:val="28"/>
        </w:rPr>
        <w:br/>
      </w:r>
      <w:r w:rsidRPr="009A5548">
        <w:rPr>
          <w:rFonts w:ascii="Times New Roman" w:hAnsi="Times New Roman"/>
          <w:sz w:val="28"/>
          <w:szCs w:val="28"/>
        </w:rPr>
        <w:t>Ханты-Мансийского автономного округа – Югры от 13 декабря 2018 года № 1349 введена в промышленную эксплуатацию Государственная региональная медицинская система «Удаленное консультирование»</w:t>
      </w:r>
      <w:r w:rsidR="00090571">
        <w:rPr>
          <w:rFonts w:ascii="Times New Roman" w:hAnsi="Times New Roman"/>
          <w:sz w:val="28"/>
          <w:szCs w:val="28"/>
        </w:rPr>
        <w:br/>
      </w:r>
      <w:r w:rsidRPr="009A5548">
        <w:rPr>
          <w:rFonts w:ascii="Times New Roman" w:hAnsi="Times New Roman"/>
          <w:sz w:val="28"/>
          <w:szCs w:val="28"/>
        </w:rPr>
        <w:t xml:space="preserve">(далее </w:t>
      </w:r>
      <w:r w:rsidR="00090571">
        <w:rPr>
          <w:rFonts w:ascii="Times New Roman" w:hAnsi="Times New Roman"/>
          <w:sz w:val="28"/>
          <w:szCs w:val="28"/>
        </w:rPr>
        <w:t>–</w:t>
      </w:r>
      <w:r w:rsidRPr="009A5548">
        <w:rPr>
          <w:rFonts w:ascii="Times New Roman" w:hAnsi="Times New Roman"/>
          <w:sz w:val="28"/>
          <w:szCs w:val="28"/>
        </w:rPr>
        <w:t xml:space="preserve"> Система). К Системе подключена 91 медицинская организация.</w:t>
      </w:r>
    </w:p>
    <w:p w:rsidR="00816CBF" w:rsidRDefault="00816CBF" w:rsidP="00816CBF">
      <w:pPr>
        <w:spacing w:after="0"/>
        <w:ind w:firstLine="708"/>
        <w:jc w:val="both"/>
        <w:rPr>
          <w:rFonts w:ascii="Times New Roman" w:hAnsi="Times New Roman"/>
          <w:i/>
          <w:sz w:val="28"/>
          <w:szCs w:val="28"/>
          <w:highlight w:val="yellow"/>
        </w:rPr>
      </w:pPr>
      <w:r w:rsidRPr="009A5548">
        <w:rPr>
          <w:rFonts w:ascii="Times New Roman" w:hAnsi="Times New Roman"/>
          <w:sz w:val="28"/>
          <w:szCs w:val="28"/>
        </w:rPr>
        <w:t>Плановый объем финансирования составил 440</w:t>
      </w:r>
      <w:r w:rsidR="00090571">
        <w:rPr>
          <w:rFonts w:ascii="Times New Roman" w:hAnsi="Times New Roman"/>
          <w:sz w:val="28"/>
          <w:szCs w:val="28"/>
        </w:rPr>
        <w:t> </w:t>
      </w:r>
      <w:r w:rsidRPr="009A5548">
        <w:rPr>
          <w:rFonts w:ascii="Times New Roman" w:hAnsi="Times New Roman"/>
          <w:sz w:val="28"/>
          <w:szCs w:val="28"/>
        </w:rPr>
        <w:t>497,9 тыс. рублей,</w:t>
      </w:r>
      <w:r w:rsidRPr="009A5548">
        <w:rPr>
          <w:rFonts w:ascii="Times New Roman" w:hAnsi="Times New Roman"/>
          <w:i/>
          <w:sz w:val="28"/>
          <w:szCs w:val="28"/>
        </w:rPr>
        <w:t xml:space="preserve"> </w:t>
      </w:r>
      <w:r w:rsidRPr="009A5548">
        <w:rPr>
          <w:rFonts w:ascii="Times New Roman" w:hAnsi="Times New Roman"/>
          <w:sz w:val="28"/>
          <w:szCs w:val="28"/>
        </w:rPr>
        <w:t>исполнение 100,0%.</w:t>
      </w:r>
      <w:r w:rsidRPr="009A5548">
        <w:rPr>
          <w:rFonts w:ascii="Times New Roman" w:hAnsi="Times New Roman"/>
          <w:i/>
          <w:sz w:val="28"/>
          <w:szCs w:val="28"/>
          <w:highlight w:val="yellow"/>
        </w:rPr>
        <w:t xml:space="preserve"> </w:t>
      </w:r>
    </w:p>
    <w:p w:rsidR="00816CBF" w:rsidRPr="00033C13" w:rsidRDefault="00816CBF" w:rsidP="00816CBF">
      <w:pPr>
        <w:spacing w:after="0"/>
        <w:ind w:firstLine="708"/>
        <w:jc w:val="both"/>
        <w:rPr>
          <w:rFonts w:ascii="Times New Roman" w:hAnsi="Times New Roman"/>
          <w:i/>
          <w:sz w:val="28"/>
          <w:szCs w:val="28"/>
        </w:rPr>
      </w:pPr>
      <w:r w:rsidRPr="00033C13">
        <w:rPr>
          <w:rFonts w:ascii="Times New Roman" w:hAnsi="Times New Roman"/>
          <w:i/>
          <w:sz w:val="28"/>
          <w:szCs w:val="28"/>
        </w:rPr>
        <w:t>Подпрограмма VIII «Территориальное планирование учреждений здравоохранения Ханты-Мансийского автономного округа – Югры».</w:t>
      </w:r>
    </w:p>
    <w:p w:rsidR="00816CBF" w:rsidRPr="00033C13" w:rsidRDefault="00816CBF" w:rsidP="00816CBF">
      <w:pPr>
        <w:spacing w:after="0"/>
        <w:ind w:firstLine="708"/>
        <w:jc w:val="both"/>
        <w:rPr>
          <w:rFonts w:ascii="Times New Roman" w:hAnsi="Times New Roman"/>
          <w:sz w:val="28"/>
          <w:szCs w:val="28"/>
        </w:rPr>
      </w:pPr>
      <w:r w:rsidRPr="00033C13">
        <w:rPr>
          <w:rFonts w:ascii="Times New Roman" w:hAnsi="Times New Roman"/>
          <w:sz w:val="28"/>
          <w:szCs w:val="28"/>
        </w:rPr>
        <w:t>Введен в эксплуатацию 1 объект здравоохранения капитального строительства:</w:t>
      </w:r>
    </w:p>
    <w:p w:rsidR="00816CBF" w:rsidRPr="00033C13" w:rsidRDefault="00816CBF" w:rsidP="00816CBF">
      <w:pPr>
        <w:spacing w:after="0"/>
        <w:ind w:firstLine="708"/>
        <w:jc w:val="both"/>
        <w:rPr>
          <w:rFonts w:ascii="Times New Roman" w:hAnsi="Times New Roman"/>
          <w:sz w:val="28"/>
          <w:szCs w:val="28"/>
        </w:rPr>
      </w:pPr>
      <w:r w:rsidRPr="00033C13">
        <w:rPr>
          <w:rFonts w:ascii="Times New Roman" w:hAnsi="Times New Roman"/>
          <w:sz w:val="28"/>
          <w:szCs w:val="28"/>
        </w:rPr>
        <w:t>-</w:t>
      </w:r>
      <w:r w:rsidR="00090571">
        <w:rPr>
          <w:rFonts w:ascii="Times New Roman" w:hAnsi="Times New Roman"/>
          <w:sz w:val="28"/>
          <w:szCs w:val="28"/>
        </w:rPr>
        <w:t> </w:t>
      </w:r>
      <w:r w:rsidRPr="00033C13">
        <w:rPr>
          <w:rFonts w:ascii="Times New Roman" w:hAnsi="Times New Roman"/>
          <w:sz w:val="28"/>
          <w:szCs w:val="28"/>
        </w:rPr>
        <w:t>Терапевтический корпус объекта «Реконструкция больничного комплекса на 235 коек и 665 посещений в смену в г. Советский Советского район, второй и третий этапы строительства».</w:t>
      </w:r>
    </w:p>
    <w:p w:rsidR="001A5BC7" w:rsidRDefault="001A5BC7" w:rsidP="00816CBF">
      <w:pPr>
        <w:spacing w:after="0"/>
        <w:ind w:firstLine="708"/>
        <w:jc w:val="both"/>
        <w:rPr>
          <w:rFonts w:ascii="Times New Roman" w:hAnsi="Times New Roman"/>
          <w:sz w:val="28"/>
          <w:szCs w:val="28"/>
        </w:rPr>
      </w:pPr>
    </w:p>
    <w:p w:rsidR="00816CBF" w:rsidRPr="00033C13" w:rsidRDefault="00816CBF" w:rsidP="00816CBF">
      <w:pPr>
        <w:spacing w:after="0"/>
        <w:ind w:firstLine="708"/>
        <w:jc w:val="both"/>
        <w:rPr>
          <w:rFonts w:ascii="Times New Roman" w:hAnsi="Times New Roman"/>
          <w:sz w:val="28"/>
          <w:szCs w:val="28"/>
        </w:rPr>
      </w:pPr>
      <w:r w:rsidRPr="00033C13">
        <w:rPr>
          <w:rFonts w:ascii="Times New Roman" w:hAnsi="Times New Roman"/>
          <w:sz w:val="28"/>
          <w:szCs w:val="28"/>
        </w:rPr>
        <w:lastRenderedPageBreak/>
        <w:t>Завершены капитальные ремонты:</w:t>
      </w:r>
    </w:p>
    <w:p w:rsidR="00816CBF" w:rsidRPr="00033C13" w:rsidRDefault="00816CBF" w:rsidP="00816CBF">
      <w:pPr>
        <w:spacing w:after="0"/>
        <w:ind w:firstLine="708"/>
        <w:jc w:val="both"/>
        <w:rPr>
          <w:rFonts w:ascii="Times New Roman" w:hAnsi="Times New Roman"/>
          <w:sz w:val="28"/>
          <w:szCs w:val="28"/>
        </w:rPr>
      </w:pPr>
      <w:r w:rsidRPr="00033C13">
        <w:rPr>
          <w:rFonts w:ascii="Times New Roman" w:hAnsi="Times New Roman"/>
          <w:sz w:val="28"/>
          <w:szCs w:val="28"/>
        </w:rPr>
        <w:t>1)</w:t>
      </w:r>
      <w:r w:rsidR="00090571">
        <w:rPr>
          <w:rFonts w:ascii="Times New Roman" w:hAnsi="Times New Roman"/>
          <w:sz w:val="28"/>
          <w:szCs w:val="28"/>
        </w:rPr>
        <w:t> </w:t>
      </w:r>
      <w:r w:rsidRPr="00033C13">
        <w:rPr>
          <w:rFonts w:ascii="Times New Roman" w:hAnsi="Times New Roman"/>
          <w:sz w:val="28"/>
          <w:szCs w:val="28"/>
        </w:rPr>
        <w:t xml:space="preserve">«Детская поликлиника Бюджетного учреждения </w:t>
      </w:r>
      <w:proofErr w:type="spellStart"/>
      <w:r w:rsidRPr="00033C13">
        <w:rPr>
          <w:rFonts w:ascii="Times New Roman" w:hAnsi="Times New Roman"/>
          <w:sz w:val="28"/>
          <w:szCs w:val="28"/>
        </w:rPr>
        <w:t>Сургутская</w:t>
      </w:r>
      <w:proofErr w:type="spellEnd"/>
      <w:r w:rsidRPr="00033C13">
        <w:rPr>
          <w:rFonts w:ascii="Times New Roman" w:hAnsi="Times New Roman"/>
          <w:sz w:val="28"/>
          <w:szCs w:val="28"/>
        </w:rPr>
        <w:t xml:space="preserve"> городская клиническая поликлиника № 1» в </w:t>
      </w:r>
      <w:proofErr w:type="spellStart"/>
      <w:r w:rsidRPr="00033C13">
        <w:rPr>
          <w:rFonts w:ascii="Times New Roman" w:hAnsi="Times New Roman"/>
          <w:sz w:val="28"/>
          <w:szCs w:val="28"/>
        </w:rPr>
        <w:t>г</w:t>
      </w:r>
      <w:proofErr w:type="gramStart"/>
      <w:r w:rsidRPr="00033C13">
        <w:rPr>
          <w:rFonts w:ascii="Times New Roman" w:hAnsi="Times New Roman"/>
          <w:sz w:val="28"/>
          <w:szCs w:val="28"/>
        </w:rPr>
        <w:t>.С</w:t>
      </w:r>
      <w:proofErr w:type="gramEnd"/>
      <w:r w:rsidRPr="00033C13">
        <w:rPr>
          <w:rFonts w:ascii="Times New Roman" w:hAnsi="Times New Roman"/>
          <w:sz w:val="28"/>
          <w:szCs w:val="28"/>
        </w:rPr>
        <w:t>ургуте</w:t>
      </w:r>
      <w:proofErr w:type="spellEnd"/>
      <w:r w:rsidRPr="00033C13">
        <w:rPr>
          <w:rFonts w:ascii="Times New Roman" w:hAnsi="Times New Roman"/>
          <w:sz w:val="28"/>
          <w:szCs w:val="28"/>
        </w:rPr>
        <w:t>;</w:t>
      </w:r>
    </w:p>
    <w:p w:rsidR="00816CBF" w:rsidRPr="00033C13" w:rsidRDefault="00816CBF" w:rsidP="00816CBF">
      <w:pPr>
        <w:spacing w:after="0"/>
        <w:ind w:firstLine="708"/>
        <w:jc w:val="both"/>
        <w:rPr>
          <w:rFonts w:ascii="Times New Roman" w:hAnsi="Times New Roman"/>
          <w:sz w:val="28"/>
          <w:szCs w:val="28"/>
        </w:rPr>
      </w:pPr>
      <w:r w:rsidRPr="00033C13">
        <w:rPr>
          <w:rFonts w:ascii="Times New Roman" w:hAnsi="Times New Roman"/>
          <w:sz w:val="28"/>
          <w:szCs w:val="28"/>
        </w:rPr>
        <w:t>2)</w:t>
      </w:r>
      <w:r w:rsidR="00D8538F">
        <w:rPr>
          <w:rFonts w:ascii="Times New Roman" w:hAnsi="Times New Roman"/>
          <w:sz w:val="28"/>
          <w:szCs w:val="28"/>
        </w:rPr>
        <w:t> </w:t>
      </w:r>
      <w:r w:rsidRPr="00033C13">
        <w:rPr>
          <w:rFonts w:ascii="Times New Roman" w:hAnsi="Times New Roman"/>
          <w:sz w:val="28"/>
          <w:szCs w:val="28"/>
        </w:rPr>
        <w:t xml:space="preserve">«Хирургический корпус Бюджетного учреждения </w:t>
      </w:r>
      <w:proofErr w:type="spellStart"/>
      <w:r w:rsidRPr="00033C13">
        <w:rPr>
          <w:rFonts w:ascii="Times New Roman" w:hAnsi="Times New Roman"/>
          <w:sz w:val="28"/>
          <w:szCs w:val="28"/>
        </w:rPr>
        <w:t>Сургутская</w:t>
      </w:r>
      <w:proofErr w:type="spellEnd"/>
      <w:r w:rsidRPr="00033C13">
        <w:rPr>
          <w:rFonts w:ascii="Times New Roman" w:hAnsi="Times New Roman"/>
          <w:sz w:val="28"/>
          <w:szCs w:val="28"/>
        </w:rPr>
        <w:t xml:space="preserve"> окружная клиническая больница, блок «А» в г. Сургуте;</w:t>
      </w:r>
    </w:p>
    <w:p w:rsidR="00816CBF" w:rsidRPr="00033C13" w:rsidRDefault="00816CBF" w:rsidP="00816CBF">
      <w:pPr>
        <w:spacing w:after="0"/>
        <w:ind w:firstLine="708"/>
        <w:jc w:val="both"/>
        <w:rPr>
          <w:rFonts w:ascii="Times New Roman" w:hAnsi="Times New Roman"/>
          <w:sz w:val="28"/>
          <w:szCs w:val="28"/>
        </w:rPr>
      </w:pPr>
      <w:r w:rsidRPr="00033C13">
        <w:rPr>
          <w:rFonts w:ascii="Times New Roman" w:hAnsi="Times New Roman"/>
          <w:sz w:val="28"/>
          <w:szCs w:val="28"/>
        </w:rPr>
        <w:t>3)</w:t>
      </w:r>
      <w:r w:rsidR="00D8538F">
        <w:rPr>
          <w:rFonts w:ascii="Times New Roman" w:hAnsi="Times New Roman"/>
          <w:sz w:val="28"/>
          <w:szCs w:val="28"/>
        </w:rPr>
        <w:t> </w:t>
      </w:r>
      <w:r w:rsidRPr="00033C13">
        <w:rPr>
          <w:rFonts w:ascii="Times New Roman" w:hAnsi="Times New Roman"/>
          <w:sz w:val="28"/>
          <w:szCs w:val="28"/>
        </w:rPr>
        <w:t>«Профилакторий» Бюджетного учреждения Окружной клинический лечебно-реабилитационный центр в г. Ханты-Мансийске;</w:t>
      </w:r>
    </w:p>
    <w:p w:rsidR="00816CBF" w:rsidRPr="00033C13" w:rsidRDefault="00816CBF" w:rsidP="00816CBF">
      <w:pPr>
        <w:spacing w:after="0"/>
        <w:ind w:firstLine="708"/>
        <w:jc w:val="both"/>
        <w:rPr>
          <w:rFonts w:ascii="Times New Roman" w:hAnsi="Times New Roman"/>
          <w:sz w:val="28"/>
          <w:szCs w:val="28"/>
        </w:rPr>
      </w:pPr>
      <w:r w:rsidRPr="00033C13">
        <w:rPr>
          <w:rFonts w:ascii="Times New Roman" w:hAnsi="Times New Roman"/>
          <w:sz w:val="28"/>
          <w:szCs w:val="28"/>
        </w:rPr>
        <w:t>4)</w:t>
      </w:r>
      <w:r w:rsidR="00D8538F">
        <w:rPr>
          <w:rFonts w:ascii="Times New Roman" w:hAnsi="Times New Roman"/>
          <w:sz w:val="28"/>
          <w:szCs w:val="28"/>
        </w:rPr>
        <w:t> </w:t>
      </w:r>
      <w:r w:rsidRPr="00033C13">
        <w:rPr>
          <w:rFonts w:ascii="Times New Roman" w:hAnsi="Times New Roman"/>
          <w:sz w:val="28"/>
          <w:szCs w:val="28"/>
        </w:rPr>
        <w:t>«Входная группа» Бюджетное учреждение Ханты-Мансийская клиническая стоматологическая поликлиника.</w:t>
      </w:r>
    </w:p>
    <w:p w:rsidR="00816CBF" w:rsidRPr="00033C13" w:rsidRDefault="00816CBF" w:rsidP="00816CBF">
      <w:pPr>
        <w:spacing w:after="0"/>
        <w:ind w:firstLine="708"/>
        <w:jc w:val="both"/>
        <w:rPr>
          <w:rFonts w:ascii="Times New Roman" w:hAnsi="Times New Roman"/>
          <w:sz w:val="28"/>
          <w:szCs w:val="28"/>
        </w:rPr>
      </w:pPr>
      <w:r w:rsidRPr="00033C13">
        <w:rPr>
          <w:rFonts w:ascii="Times New Roman" w:hAnsi="Times New Roman"/>
          <w:sz w:val="28"/>
          <w:szCs w:val="28"/>
        </w:rPr>
        <w:t>Ведется строительство Центральной больницы в</w:t>
      </w:r>
      <w:r w:rsidR="00D8538F">
        <w:rPr>
          <w:rFonts w:ascii="Times New Roman" w:hAnsi="Times New Roman"/>
          <w:sz w:val="28"/>
          <w:szCs w:val="28"/>
        </w:rPr>
        <w:t xml:space="preserve"> </w:t>
      </w:r>
      <w:r w:rsidRPr="00033C13">
        <w:rPr>
          <w:rFonts w:ascii="Times New Roman" w:hAnsi="Times New Roman"/>
          <w:sz w:val="28"/>
          <w:szCs w:val="28"/>
        </w:rPr>
        <w:t xml:space="preserve">г. Нижневартовске на 1100 коек, реконструкция поликлиники окружной клинической больницы в г. Сургуте, больничного комплекса в г. </w:t>
      </w:r>
      <w:proofErr w:type="gramStart"/>
      <w:r w:rsidRPr="00033C13">
        <w:rPr>
          <w:rFonts w:ascii="Times New Roman" w:hAnsi="Times New Roman"/>
          <w:sz w:val="28"/>
          <w:szCs w:val="28"/>
        </w:rPr>
        <w:t>Советский</w:t>
      </w:r>
      <w:proofErr w:type="gramEnd"/>
      <w:r w:rsidRPr="00033C13">
        <w:rPr>
          <w:rFonts w:ascii="Times New Roman" w:hAnsi="Times New Roman"/>
          <w:sz w:val="28"/>
          <w:szCs w:val="28"/>
        </w:rPr>
        <w:t>, перинатального центра в г. Сургуте (на условиях государственно-частного партнерства).</w:t>
      </w:r>
    </w:p>
    <w:p w:rsidR="00816CBF" w:rsidRDefault="00816CBF" w:rsidP="00816CBF">
      <w:pPr>
        <w:spacing w:after="0"/>
        <w:ind w:firstLine="708"/>
        <w:jc w:val="both"/>
        <w:rPr>
          <w:rFonts w:ascii="Times New Roman" w:hAnsi="Times New Roman"/>
          <w:sz w:val="28"/>
          <w:szCs w:val="28"/>
        </w:rPr>
      </w:pPr>
      <w:proofErr w:type="gramStart"/>
      <w:r w:rsidRPr="00033C13">
        <w:rPr>
          <w:rFonts w:ascii="Times New Roman" w:hAnsi="Times New Roman"/>
          <w:sz w:val="28"/>
          <w:szCs w:val="28"/>
        </w:rPr>
        <w:t>Вместе с тем, в рамках государственной программы «Сотрудничество» (мероприятие 8.1.</w:t>
      </w:r>
      <w:proofErr w:type="gramEnd"/>
      <w:r w:rsidRPr="00033C13">
        <w:rPr>
          <w:rFonts w:ascii="Times New Roman" w:hAnsi="Times New Roman"/>
          <w:sz w:val="28"/>
          <w:szCs w:val="28"/>
        </w:rPr>
        <w:t xml:space="preserve"> </w:t>
      </w:r>
      <w:proofErr w:type="gramStart"/>
      <w:r w:rsidRPr="00033C13">
        <w:rPr>
          <w:rFonts w:ascii="Times New Roman" w:hAnsi="Times New Roman"/>
          <w:sz w:val="28"/>
          <w:szCs w:val="28"/>
        </w:rPr>
        <w:t xml:space="preserve">«Укрепление материально-технической базы учреждений здравоохранения, в том числе детских поликлиник и детских поликлинических отделений медицинских организаций» государственной программы автономного округа «Развитие здравоохранения на 2018-2025 годы и на период до 2030 года») приобретены помещения в г. Ханты-Мансийске площадью 967,8 </w:t>
      </w:r>
      <w:proofErr w:type="spellStart"/>
      <w:r w:rsidRPr="00033C13">
        <w:rPr>
          <w:rFonts w:ascii="Times New Roman" w:hAnsi="Times New Roman"/>
          <w:sz w:val="28"/>
          <w:szCs w:val="28"/>
        </w:rPr>
        <w:t>кв.м</w:t>
      </w:r>
      <w:proofErr w:type="spellEnd"/>
      <w:r w:rsidRPr="00033C13">
        <w:rPr>
          <w:rFonts w:ascii="Times New Roman" w:hAnsi="Times New Roman"/>
          <w:sz w:val="28"/>
          <w:szCs w:val="28"/>
        </w:rPr>
        <w:t>.</w:t>
      </w:r>
      <w:r w:rsidR="00D8538F">
        <w:rPr>
          <w:rFonts w:ascii="Times New Roman" w:hAnsi="Times New Roman"/>
          <w:sz w:val="28"/>
          <w:szCs w:val="28"/>
        </w:rPr>
        <w:br/>
      </w:r>
      <w:r w:rsidRPr="00033C13">
        <w:rPr>
          <w:rFonts w:ascii="Times New Roman" w:hAnsi="Times New Roman"/>
          <w:sz w:val="28"/>
          <w:szCs w:val="28"/>
        </w:rPr>
        <w:t xml:space="preserve">и в </w:t>
      </w:r>
      <w:proofErr w:type="spellStart"/>
      <w:r w:rsidRPr="00033C13">
        <w:rPr>
          <w:rFonts w:ascii="Times New Roman" w:hAnsi="Times New Roman"/>
          <w:sz w:val="28"/>
          <w:szCs w:val="28"/>
        </w:rPr>
        <w:t>пгт</w:t>
      </w:r>
      <w:proofErr w:type="spellEnd"/>
      <w:r w:rsidRPr="00033C13">
        <w:rPr>
          <w:rFonts w:ascii="Times New Roman" w:hAnsi="Times New Roman"/>
          <w:sz w:val="28"/>
          <w:szCs w:val="28"/>
        </w:rPr>
        <w:t>.</w:t>
      </w:r>
      <w:proofErr w:type="gramEnd"/>
      <w:r w:rsidRPr="00033C13">
        <w:rPr>
          <w:rFonts w:ascii="Times New Roman" w:hAnsi="Times New Roman"/>
          <w:sz w:val="28"/>
          <w:szCs w:val="28"/>
        </w:rPr>
        <w:t xml:space="preserve"> </w:t>
      </w:r>
      <w:proofErr w:type="spellStart"/>
      <w:r w:rsidRPr="00033C13">
        <w:rPr>
          <w:rFonts w:ascii="Times New Roman" w:hAnsi="Times New Roman"/>
          <w:sz w:val="28"/>
          <w:szCs w:val="28"/>
        </w:rPr>
        <w:t>Пойковский</w:t>
      </w:r>
      <w:proofErr w:type="spellEnd"/>
      <w:r w:rsidRPr="00033C13">
        <w:rPr>
          <w:rFonts w:ascii="Times New Roman" w:hAnsi="Times New Roman"/>
          <w:sz w:val="28"/>
          <w:szCs w:val="28"/>
        </w:rPr>
        <w:t xml:space="preserve"> </w:t>
      </w:r>
      <w:proofErr w:type="spellStart"/>
      <w:r w:rsidRPr="00033C13">
        <w:rPr>
          <w:rFonts w:ascii="Times New Roman" w:hAnsi="Times New Roman"/>
          <w:sz w:val="28"/>
          <w:szCs w:val="28"/>
        </w:rPr>
        <w:t>Нефтеюганского</w:t>
      </w:r>
      <w:proofErr w:type="spellEnd"/>
      <w:r w:rsidRPr="00033C13">
        <w:rPr>
          <w:rFonts w:ascii="Times New Roman" w:hAnsi="Times New Roman"/>
          <w:sz w:val="28"/>
          <w:szCs w:val="28"/>
        </w:rPr>
        <w:t xml:space="preserve"> района площадью 722,0 </w:t>
      </w:r>
      <w:proofErr w:type="spellStart"/>
      <w:r w:rsidRPr="00033C13">
        <w:rPr>
          <w:rFonts w:ascii="Times New Roman" w:hAnsi="Times New Roman"/>
          <w:sz w:val="28"/>
          <w:szCs w:val="28"/>
        </w:rPr>
        <w:t>кв.м</w:t>
      </w:r>
      <w:proofErr w:type="spellEnd"/>
      <w:r w:rsidRPr="00033C13">
        <w:rPr>
          <w:rFonts w:ascii="Times New Roman" w:hAnsi="Times New Roman"/>
          <w:sz w:val="28"/>
          <w:szCs w:val="28"/>
        </w:rPr>
        <w:t>.</w:t>
      </w:r>
    </w:p>
    <w:p w:rsidR="00816CBF" w:rsidRDefault="00816CBF" w:rsidP="00816CBF">
      <w:pPr>
        <w:spacing w:after="0"/>
        <w:ind w:firstLine="708"/>
        <w:jc w:val="both"/>
      </w:pPr>
      <w:r w:rsidRPr="00106549">
        <w:rPr>
          <w:rFonts w:ascii="Times New Roman" w:hAnsi="Times New Roman"/>
          <w:sz w:val="28"/>
          <w:szCs w:val="28"/>
        </w:rPr>
        <w:t>При проведении анализа государственной программы установлено, что основные целевые показатели достигнуты, освоение объема финансовых ресурсов составило 97,3%, что свидетельствует</w:t>
      </w:r>
      <w:r w:rsidR="00D8538F">
        <w:rPr>
          <w:rFonts w:ascii="Times New Roman" w:hAnsi="Times New Roman"/>
          <w:sz w:val="28"/>
          <w:szCs w:val="28"/>
        </w:rPr>
        <w:br/>
      </w:r>
      <w:r w:rsidRPr="00106549">
        <w:rPr>
          <w:rFonts w:ascii="Times New Roman" w:hAnsi="Times New Roman"/>
          <w:sz w:val="28"/>
          <w:szCs w:val="28"/>
        </w:rPr>
        <w:t>об эффективной реализации государственной программы.</w:t>
      </w:r>
    </w:p>
    <w:p w:rsidR="00C40D96" w:rsidRPr="00AF1039" w:rsidRDefault="00C40D96" w:rsidP="00A12544">
      <w:pPr>
        <w:spacing w:after="0"/>
        <w:ind w:firstLine="708"/>
        <w:jc w:val="both"/>
        <w:rPr>
          <w:rFonts w:ascii="Times New Roman" w:hAnsi="Times New Roman"/>
          <w:bCs/>
          <w:sz w:val="28"/>
          <w:szCs w:val="28"/>
        </w:rPr>
      </w:pPr>
    </w:p>
    <w:sectPr w:rsidR="00C40D96" w:rsidRPr="00AF1039" w:rsidSect="004A298A">
      <w:headerReference w:type="default" r:id="rId15"/>
      <w:pgSz w:w="11906" w:h="16838"/>
      <w:pgMar w:top="1418" w:right="1276" w:bottom="1134" w:left="1559"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DD6225" w15:done="0"/>
  <w15:commentEx w15:paraId="170AD58C" w15:done="0"/>
  <w15:commentEx w15:paraId="15AF26DE" w15:done="0"/>
  <w15:commentEx w15:paraId="7B72BF4D" w15:done="0"/>
  <w15:commentEx w15:paraId="7C21F710" w15:done="0"/>
  <w15:commentEx w15:paraId="3E101806" w15:done="0"/>
  <w15:commentEx w15:paraId="0A7677B9" w15:done="0"/>
  <w15:commentEx w15:paraId="7DDBAA01" w15:done="0"/>
  <w15:commentEx w15:paraId="6F15D23C" w15:done="0"/>
  <w15:commentEx w15:paraId="332F3AF6" w15:done="0"/>
  <w15:commentEx w15:paraId="35F5D040" w15:done="0"/>
  <w15:commentEx w15:paraId="3242FBC5" w15:done="0"/>
  <w15:commentEx w15:paraId="4EC18A35" w15:done="0"/>
  <w15:commentEx w15:paraId="71E004B1" w15:done="0"/>
  <w15:commentEx w15:paraId="3A20FAA7" w15:done="0"/>
  <w15:commentEx w15:paraId="1E3CB85B" w15:done="0"/>
  <w15:commentEx w15:paraId="1A792CD0" w15:done="0"/>
  <w15:commentEx w15:paraId="35B8F26B" w15:done="0"/>
  <w15:commentEx w15:paraId="1338B7F5" w15:done="0"/>
  <w15:commentEx w15:paraId="01F5F79E" w15:done="0"/>
  <w15:commentEx w15:paraId="5429120F" w15:done="0"/>
  <w15:commentEx w15:paraId="46A6A2FE" w15:done="0"/>
  <w15:commentEx w15:paraId="01C7B714" w15:done="0"/>
  <w15:commentEx w15:paraId="65C734B5" w15:done="0"/>
  <w15:commentEx w15:paraId="263DF7AC" w15:done="0"/>
  <w15:commentEx w15:paraId="32534BE4" w15:done="0"/>
  <w15:commentEx w15:paraId="40932B77" w15:done="0"/>
  <w15:commentEx w15:paraId="68F75290" w15:done="0"/>
  <w15:commentEx w15:paraId="73275273" w15:done="0"/>
  <w15:commentEx w15:paraId="4692F472" w15:done="0"/>
  <w15:commentEx w15:paraId="0EB89E32" w15:done="0"/>
  <w15:commentEx w15:paraId="5B99A367" w15:done="0"/>
  <w15:commentEx w15:paraId="301E8BF2" w15:done="0"/>
  <w15:commentEx w15:paraId="1EEBA17A" w15:done="0"/>
  <w15:commentEx w15:paraId="509E81A3" w15:done="0"/>
  <w15:commentEx w15:paraId="6BE02C85" w15:done="0"/>
  <w15:commentEx w15:paraId="1218D026" w15:done="0"/>
  <w15:commentEx w15:paraId="5CF5EF96" w15:done="0"/>
  <w15:commentEx w15:paraId="61F526A8" w15:done="0"/>
  <w15:commentEx w15:paraId="14D8DAB8" w15:done="0"/>
  <w15:commentEx w15:paraId="5E4B7698" w15:done="0"/>
  <w15:commentEx w15:paraId="10119670" w15:done="0"/>
  <w15:commentEx w15:paraId="0DC50BC6" w15:done="0"/>
  <w15:commentEx w15:paraId="5B617089" w15:done="0"/>
  <w15:commentEx w15:paraId="44272E28" w15:done="0"/>
  <w15:commentEx w15:paraId="66A851AE" w15:done="0"/>
  <w15:commentEx w15:paraId="1409F55C" w15:done="0"/>
  <w15:commentEx w15:paraId="40536D90" w15:done="0"/>
  <w15:commentEx w15:paraId="75FF8D68" w15:done="0"/>
  <w15:commentEx w15:paraId="14D1EF0C" w15:done="0"/>
  <w15:commentEx w15:paraId="3523EA3D" w15:done="0"/>
  <w15:commentEx w15:paraId="6F94BABF" w15:done="0"/>
  <w15:commentEx w15:paraId="29CBB8B5" w15:done="0"/>
  <w15:commentEx w15:paraId="29FE6744" w15:done="0"/>
  <w15:commentEx w15:paraId="0C264D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D6225" w16cid:durableId="20252BEB"/>
  <w16cid:commentId w16cid:paraId="170AD58C" w16cid:durableId="20252B74"/>
  <w16cid:commentId w16cid:paraId="15AF26DE" w16cid:durableId="20252B75"/>
  <w16cid:commentId w16cid:paraId="7B72BF4D" w16cid:durableId="20252B76"/>
  <w16cid:commentId w16cid:paraId="7C21F710" w16cid:durableId="20252B77"/>
  <w16cid:commentId w16cid:paraId="3E101806" w16cid:durableId="20252B78"/>
  <w16cid:commentId w16cid:paraId="0A7677B9" w16cid:durableId="20252B79"/>
  <w16cid:commentId w16cid:paraId="7DDBAA01" w16cid:durableId="20252B7A"/>
  <w16cid:commentId w16cid:paraId="6F15D23C" w16cid:durableId="20252B7B"/>
  <w16cid:commentId w16cid:paraId="332F3AF6" w16cid:durableId="20252B7C"/>
  <w16cid:commentId w16cid:paraId="35F5D040" w16cid:durableId="20252B7D"/>
  <w16cid:commentId w16cid:paraId="3242FBC5" w16cid:durableId="20252B7E"/>
  <w16cid:commentId w16cid:paraId="4EC18A35" w16cid:durableId="20252B7F"/>
  <w16cid:commentId w16cid:paraId="71E004B1" w16cid:durableId="20252B80"/>
  <w16cid:commentId w16cid:paraId="3A20FAA7" w16cid:durableId="20252B81"/>
  <w16cid:commentId w16cid:paraId="1E3CB85B" w16cid:durableId="20252B82"/>
  <w16cid:commentId w16cid:paraId="1A792CD0" w16cid:durableId="20252B83"/>
  <w16cid:commentId w16cid:paraId="35B8F26B" w16cid:durableId="20252B84"/>
  <w16cid:commentId w16cid:paraId="1338B7F5" w16cid:durableId="20252B85"/>
  <w16cid:commentId w16cid:paraId="01F5F79E" w16cid:durableId="20252B86"/>
  <w16cid:commentId w16cid:paraId="5429120F" w16cid:durableId="20252B87"/>
  <w16cid:commentId w16cid:paraId="46A6A2FE" w16cid:durableId="20252B88"/>
  <w16cid:commentId w16cid:paraId="01C7B714" w16cid:durableId="20252B89"/>
  <w16cid:commentId w16cid:paraId="65C734B5" w16cid:durableId="20252B8A"/>
  <w16cid:commentId w16cid:paraId="263DF7AC" w16cid:durableId="20252B8B"/>
  <w16cid:commentId w16cid:paraId="32534BE4" w16cid:durableId="20252B8C"/>
  <w16cid:commentId w16cid:paraId="40932B77" w16cid:durableId="20252B8D"/>
  <w16cid:commentId w16cid:paraId="68F75290" w16cid:durableId="20252B8E"/>
  <w16cid:commentId w16cid:paraId="73275273" w16cid:durableId="20252B8F"/>
  <w16cid:commentId w16cid:paraId="4692F472" w16cid:durableId="20252B90"/>
  <w16cid:commentId w16cid:paraId="0EB89E32" w16cid:durableId="20252B91"/>
  <w16cid:commentId w16cid:paraId="5B99A367" w16cid:durableId="20252B92"/>
  <w16cid:commentId w16cid:paraId="301E8BF2" w16cid:durableId="2025300B"/>
  <w16cid:commentId w16cid:paraId="1EEBA17A" w16cid:durableId="20252EC4"/>
  <w16cid:commentId w16cid:paraId="509E81A3" w16cid:durableId="20252F12"/>
  <w16cid:commentId w16cid:paraId="6BE02C85" w16cid:durableId="20253294"/>
  <w16cid:commentId w16cid:paraId="1218D026" w16cid:durableId="20253369"/>
  <w16cid:commentId w16cid:paraId="5CF5EF96" w16cid:durableId="20253930"/>
  <w16cid:commentId w16cid:paraId="61F526A8" w16cid:durableId="20253AF5"/>
  <w16cid:commentId w16cid:paraId="14D8DAB8" w16cid:durableId="202541C9"/>
  <w16cid:commentId w16cid:paraId="5E4B7698" w16cid:durableId="202541E2"/>
  <w16cid:commentId w16cid:paraId="10119670" w16cid:durableId="20254362"/>
  <w16cid:commentId w16cid:paraId="0DC50BC6" w16cid:durableId="20254396"/>
  <w16cid:commentId w16cid:paraId="5B617089" w16cid:durableId="20255BA6"/>
  <w16cid:commentId w16cid:paraId="44272E28" w16cid:durableId="20255C3A"/>
  <w16cid:commentId w16cid:paraId="66A851AE" w16cid:durableId="20256F8A"/>
  <w16cid:commentId w16cid:paraId="1409F55C" w16cid:durableId="20257682"/>
  <w16cid:commentId w16cid:paraId="40536D90" w16cid:durableId="202576FE"/>
  <w16cid:commentId w16cid:paraId="75FF8D68" w16cid:durableId="20267EFB"/>
  <w16cid:commentId w16cid:paraId="14D1EF0C" w16cid:durableId="20267FD5"/>
  <w16cid:commentId w16cid:paraId="3523EA3D" w16cid:durableId="202680CF"/>
  <w16cid:commentId w16cid:paraId="6F94BABF" w16cid:durableId="2026824E"/>
  <w16cid:commentId w16cid:paraId="29CBB8B5" w16cid:durableId="20269172"/>
  <w16cid:commentId w16cid:paraId="29FE6744" w16cid:durableId="202691F1"/>
  <w16cid:commentId w16cid:paraId="0C264D02" w16cid:durableId="202692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A8E" w:rsidRDefault="00B46A8E" w:rsidP="006837E3">
      <w:pPr>
        <w:spacing w:after="0" w:line="240" w:lineRule="auto"/>
      </w:pPr>
      <w:r>
        <w:separator/>
      </w:r>
    </w:p>
  </w:endnote>
  <w:endnote w:type="continuationSeparator" w:id="0">
    <w:p w:rsidR="00B46A8E" w:rsidRDefault="00B46A8E" w:rsidP="00683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A8E" w:rsidRDefault="00B46A8E" w:rsidP="006837E3">
      <w:pPr>
        <w:spacing w:after="0" w:line="240" w:lineRule="auto"/>
      </w:pPr>
      <w:r>
        <w:separator/>
      </w:r>
    </w:p>
  </w:footnote>
  <w:footnote w:type="continuationSeparator" w:id="0">
    <w:p w:rsidR="00B46A8E" w:rsidRDefault="00B46A8E" w:rsidP="00683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067332"/>
      <w:docPartObj>
        <w:docPartGallery w:val="Page Numbers (Top of Page)"/>
        <w:docPartUnique/>
      </w:docPartObj>
    </w:sdtPr>
    <w:sdtEndPr/>
    <w:sdtContent>
      <w:p w:rsidR="00FC18A7" w:rsidRDefault="00FC18A7" w:rsidP="0002628D">
        <w:pPr>
          <w:pStyle w:val="a8"/>
          <w:jc w:val="center"/>
        </w:pPr>
        <w:r>
          <w:fldChar w:fldCharType="begin"/>
        </w:r>
        <w:r>
          <w:instrText>PAGE   \* MERGEFORMAT</w:instrText>
        </w:r>
        <w:r>
          <w:fldChar w:fldCharType="separate"/>
        </w:r>
        <w:r w:rsidR="006B522F" w:rsidRPr="006B522F">
          <w:rPr>
            <w:noProof/>
            <w:lang w:val="ru-RU"/>
          </w:rPr>
          <w:t>91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00F7"/>
    <w:multiLevelType w:val="hybridMultilevel"/>
    <w:tmpl w:val="2460B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97588"/>
    <w:multiLevelType w:val="hybridMultilevel"/>
    <w:tmpl w:val="3E4C6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F68E1"/>
    <w:multiLevelType w:val="hybridMultilevel"/>
    <w:tmpl w:val="157EC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5503B5"/>
    <w:multiLevelType w:val="hybridMultilevel"/>
    <w:tmpl w:val="DE9C8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A323ED"/>
    <w:multiLevelType w:val="hybridMultilevel"/>
    <w:tmpl w:val="E7CE5A68"/>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3E1D9A"/>
    <w:multiLevelType w:val="hybridMultilevel"/>
    <w:tmpl w:val="99CE1802"/>
    <w:lvl w:ilvl="0" w:tplc="C868D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B358BA"/>
    <w:multiLevelType w:val="hybridMultilevel"/>
    <w:tmpl w:val="06AC5E04"/>
    <w:lvl w:ilvl="0" w:tplc="0146160A">
      <w:start w:val="5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B2011A"/>
    <w:multiLevelType w:val="hybridMultilevel"/>
    <w:tmpl w:val="007E2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433088"/>
    <w:multiLevelType w:val="hybridMultilevel"/>
    <w:tmpl w:val="26D8A824"/>
    <w:lvl w:ilvl="0" w:tplc="583668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4D5621"/>
    <w:multiLevelType w:val="hybridMultilevel"/>
    <w:tmpl w:val="F9C6C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D63E60"/>
    <w:multiLevelType w:val="hybridMultilevel"/>
    <w:tmpl w:val="2DD6D72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
    <w:nsid w:val="523E61A9"/>
    <w:multiLevelType w:val="hybridMultilevel"/>
    <w:tmpl w:val="65AE4F7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nsid w:val="556D02C9"/>
    <w:multiLevelType w:val="hybridMultilevel"/>
    <w:tmpl w:val="F9422358"/>
    <w:lvl w:ilvl="0" w:tplc="C868D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677BCC"/>
    <w:multiLevelType w:val="hybridMultilevel"/>
    <w:tmpl w:val="330CA0F0"/>
    <w:lvl w:ilvl="0" w:tplc="95A6A070">
      <w:start w:val="1"/>
      <w:numFmt w:val="decimal"/>
      <w:lvlText w:val="%1."/>
      <w:lvlJc w:val="left"/>
      <w:pPr>
        <w:tabs>
          <w:tab w:val="num" w:pos="720"/>
        </w:tabs>
        <w:ind w:left="720" w:hanging="360"/>
      </w:pPr>
      <w:rPr>
        <w:rFonts w:hint="default"/>
      </w:rPr>
    </w:lvl>
    <w:lvl w:ilvl="1" w:tplc="54FCBFD2">
      <w:numFmt w:val="none"/>
      <w:lvlText w:val=""/>
      <w:lvlJc w:val="left"/>
      <w:pPr>
        <w:tabs>
          <w:tab w:val="num" w:pos="360"/>
        </w:tabs>
      </w:pPr>
    </w:lvl>
    <w:lvl w:ilvl="2" w:tplc="72CC6B14">
      <w:numFmt w:val="none"/>
      <w:lvlText w:val=""/>
      <w:lvlJc w:val="left"/>
      <w:pPr>
        <w:tabs>
          <w:tab w:val="num" w:pos="360"/>
        </w:tabs>
      </w:pPr>
    </w:lvl>
    <w:lvl w:ilvl="3" w:tplc="4DD2F7F8">
      <w:numFmt w:val="none"/>
      <w:lvlText w:val=""/>
      <w:lvlJc w:val="left"/>
      <w:pPr>
        <w:tabs>
          <w:tab w:val="num" w:pos="360"/>
        </w:tabs>
      </w:pPr>
    </w:lvl>
    <w:lvl w:ilvl="4" w:tplc="9E0A558E">
      <w:numFmt w:val="none"/>
      <w:lvlText w:val=""/>
      <w:lvlJc w:val="left"/>
      <w:pPr>
        <w:tabs>
          <w:tab w:val="num" w:pos="360"/>
        </w:tabs>
      </w:pPr>
    </w:lvl>
    <w:lvl w:ilvl="5" w:tplc="A8F4365E">
      <w:numFmt w:val="none"/>
      <w:lvlText w:val=""/>
      <w:lvlJc w:val="left"/>
      <w:pPr>
        <w:tabs>
          <w:tab w:val="num" w:pos="360"/>
        </w:tabs>
      </w:pPr>
    </w:lvl>
    <w:lvl w:ilvl="6" w:tplc="3E4655FA">
      <w:numFmt w:val="none"/>
      <w:lvlText w:val=""/>
      <w:lvlJc w:val="left"/>
      <w:pPr>
        <w:tabs>
          <w:tab w:val="num" w:pos="360"/>
        </w:tabs>
      </w:pPr>
    </w:lvl>
    <w:lvl w:ilvl="7" w:tplc="C8DC1DFC">
      <w:numFmt w:val="none"/>
      <w:lvlText w:val=""/>
      <w:lvlJc w:val="left"/>
      <w:pPr>
        <w:tabs>
          <w:tab w:val="num" w:pos="360"/>
        </w:tabs>
      </w:pPr>
    </w:lvl>
    <w:lvl w:ilvl="8" w:tplc="B9241C72">
      <w:numFmt w:val="none"/>
      <w:lvlText w:val=""/>
      <w:lvlJc w:val="left"/>
      <w:pPr>
        <w:tabs>
          <w:tab w:val="num" w:pos="360"/>
        </w:tabs>
      </w:pPr>
    </w:lvl>
  </w:abstractNum>
  <w:abstractNum w:abstractNumId="14">
    <w:nsid w:val="6C38610D"/>
    <w:multiLevelType w:val="hybridMultilevel"/>
    <w:tmpl w:val="3B70C4D0"/>
    <w:lvl w:ilvl="0" w:tplc="AC1C48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D716822"/>
    <w:multiLevelType w:val="hybridMultilevel"/>
    <w:tmpl w:val="B70280A4"/>
    <w:lvl w:ilvl="0" w:tplc="10224306">
      <w:start w:val="5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5A0307"/>
    <w:multiLevelType w:val="hybridMultilevel"/>
    <w:tmpl w:val="C2166F0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2"/>
  </w:num>
  <w:num w:numId="3">
    <w:abstractNumId w:val="7"/>
  </w:num>
  <w:num w:numId="4">
    <w:abstractNumId w:val="9"/>
  </w:num>
  <w:num w:numId="5">
    <w:abstractNumId w:val="10"/>
  </w:num>
  <w:num w:numId="6">
    <w:abstractNumId w:val="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8"/>
  </w:num>
  <w:num w:numId="11">
    <w:abstractNumId w:val="6"/>
  </w:num>
  <w:num w:numId="12">
    <w:abstractNumId w:val="1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16"/>
  </w:num>
  <w:num w:numId="17">
    <w:abstractNumId w:val="4"/>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C0"/>
    <w:rsid w:val="000004B3"/>
    <w:rsid w:val="00000712"/>
    <w:rsid w:val="00006344"/>
    <w:rsid w:val="000114CA"/>
    <w:rsid w:val="0001211B"/>
    <w:rsid w:val="00012F7A"/>
    <w:rsid w:val="00016266"/>
    <w:rsid w:val="00016D02"/>
    <w:rsid w:val="00017275"/>
    <w:rsid w:val="00017831"/>
    <w:rsid w:val="00020197"/>
    <w:rsid w:val="00021341"/>
    <w:rsid w:val="000240D8"/>
    <w:rsid w:val="000244BC"/>
    <w:rsid w:val="00025462"/>
    <w:rsid w:val="0002628D"/>
    <w:rsid w:val="0002640E"/>
    <w:rsid w:val="0003039B"/>
    <w:rsid w:val="00030E42"/>
    <w:rsid w:val="00031ED8"/>
    <w:rsid w:val="000346AA"/>
    <w:rsid w:val="00037CA9"/>
    <w:rsid w:val="00040DE0"/>
    <w:rsid w:val="00041293"/>
    <w:rsid w:val="00041B5D"/>
    <w:rsid w:val="0004242A"/>
    <w:rsid w:val="00042511"/>
    <w:rsid w:val="00046382"/>
    <w:rsid w:val="00051E94"/>
    <w:rsid w:val="00052BD2"/>
    <w:rsid w:val="000573DB"/>
    <w:rsid w:val="00057FE2"/>
    <w:rsid w:val="000607B0"/>
    <w:rsid w:val="00061631"/>
    <w:rsid w:val="0006262D"/>
    <w:rsid w:val="00063D78"/>
    <w:rsid w:val="00072A47"/>
    <w:rsid w:val="00073BEE"/>
    <w:rsid w:val="00073E79"/>
    <w:rsid w:val="00074109"/>
    <w:rsid w:val="00074F82"/>
    <w:rsid w:val="00087C08"/>
    <w:rsid w:val="00090571"/>
    <w:rsid w:val="00091346"/>
    <w:rsid w:val="0009139A"/>
    <w:rsid w:val="00091B85"/>
    <w:rsid w:val="00091C51"/>
    <w:rsid w:val="000925BE"/>
    <w:rsid w:val="00093292"/>
    <w:rsid w:val="0009339C"/>
    <w:rsid w:val="000935AA"/>
    <w:rsid w:val="00093C5B"/>
    <w:rsid w:val="00095FF4"/>
    <w:rsid w:val="00097F4F"/>
    <w:rsid w:val="00097FB0"/>
    <w:rsid w:val="000A08A5"/>
    <w:rsid w:val="000A10DD"/>
    <w:rsid w:val="000A2660"/>
    <w:rsid w:val="000A2F34"/>
    <w:rsid w:val="000A478D"/>
    <w:rsid w:val="000A5325"/>
    <w:rsid w:val="000A552B"/>
    <w:rsid w:val="000B08C4"/>
    <w:rsid w:val="000B2C7E"/>
    <w:rsid w:val="000B3287"/>
    <w:rsid w:val="000B618D"/>
    <w:rsid w:val="000B6BFE"/>
    <w:rsid w:val="000C0FDC"/>
    <w:rsid w:val="000C2F34"/>
    <w:rsid w:val="000C36F3"/>
    <w:rsid w:val="000C6C90"/>
    <w:rsid w:val="000D09D0"/>
    <w:rsid w:val="000D2D3D"/>
    <w:rsid w:val="000D6260"/>
    <w:rsid w:val="000D7574"/>
    <w:rsid w:val="000E1D39"/>
    <w:rsid w:val="000E34FD"/>
    <w:rsid w:val="000E40E5"/>
    <w:rsid w:val="000F06E8"/>
    <w:rsid w:val="000F0D5B"/>
    <w:rsid w:val="000F10C9"/>
    <w:rsid w:val="000F237F"/>
    <w:rsid w:val="000F2E9E"/>
    <w:rsid w:val="000F5124"/>
    <w:rsid w:val="000F683A"/>
    <w:rsid w:val="00100F8A"/>
    <w:rsid w:val="001027B8"/>
    <w:rsid w:val="00102C7D"/>
    <w:rsid w:val="00103412"/>
    <w:rsid w:val="00105176"/>
    <w:rsid w:val="00105781"/>
    <w:rsid w:val="00106E24"/>
    <w:rsid w:val="001121A5"/>
    <w:rsid w:val="00112C74"/>
    <w:rsid w:val="0011347C"/>
    <w:rsid w:val="001169E3"/>
    <w:rsid w:val="00121FE3"/>
    <w:rsid w:val="0012257B"/>
    <w:rsid w:val="0012278A"/>
    <w:rsid w:val="00124F50"/>
    <w:rsid w:val="00126F10"/>
    <w:rsid w:val="00130804"/>
    <w:rsid w:val="00144452"/>
    <w:rsid w:val="001444EB"/>
    <w:rsid w:val="00144AC0"/>
    <w:rsid w:val="00147423"/>
    <w:rsid w:val="00147D8D"/>
    <w:rsid w:val="001506CF"/>
    <w:rsid w:val="00150870"/>
    <w:rsid w:val="00153EBF"/>
    <w:rsid w:val="00154373"/>
    <w:rsid w:val="00155EA7"/>
    <w:rsid w:val="00156938"/>
    <w:rsid w:val="00160596"/>
    <w:rsid w:val="00160CD3"/>
    <w:rsid w:val="00160E33"/>
    <w:rsid w:val="00166AD0"/>
    <w:rsid w:val="00170658"/>
    <w:rsid w:val="001708D3"/>
    <w:rsid w:val="00173BFB"/>
    <w:rsid w:val="00175595"/>
    <w:rsid w:val="001765F7"/>
    <w:rsid w:val="001770E9"/>
    <w:rsid w:val="00177A4F"/>
    <w:rsid w:val="00181DDB"/>
    <w:rsid w:val="0018245F"/>
    <w:rsid w:val="0018292C"/>
    <w:rsid w:val="00183799"/>
    <w:rsid w:val="001848F0"/>
    <w:rsid w:val="00185772"/>
    <w:rsid w:val="00191699"/>
    <w:rsid w:val="00196E2F"/>
    <w:rsid w:val="001975E4"/>
    <w:rsid w:val="00197F67"/>
    <w:rsid w:val="001A5BC7"/>
    <w:rsid w:val="001A5DA8"/>
    <w:rsid w:val="001B1753"/>
    <w:rsid w:val="001B5503"/>
    <w:rsid w:val="001B6707"/>
    <w:rsid w:val="001C0CCF"/>
    <w:rsid w:val="001C2B6A"/>
    <w:rsid w:val="001C34CA"/>
    <w:rsid w:val="001C3A92"/>
    <w:rsid w:val="001C5A88"/>
    <w:rsid w:val="001C6034"/>
    <w:rsid w:val="001C7742"/>
    <w:rsid w:val="001D07D0"/>
    <w:rsid w:val="001D0DE9"/>
    <w:rsid w:val="001E1531"/>
    <w:rsid w:val="001E3022"/>
    <w:rsid w:val="001E4AD5"/>
    <w:rsid w:val="001E5F47"/>
    <w:rsid w:val="001F14CA"/>
    <w:rsid w:val="001F3BD1"/>
    <w:rsid w:val="001F40AF"/>
    <w:rsid w:val="001F5488"/>
    <w:rsid w:val="001F5FA6"/>
    <w:rsid w:val="001F6F6E"/>
    <w:rsid w:val="002006AA"/>
    <w:rsid w:val="00201E2D"/>
    <w:rsid w:val="002020B0"/>
    <w:rsid w:val="002029C6"/>
    <w:rsid w:val="002032CC"/>
    <w:rsid w:val="00207923"/>
    <w:rsid w:val="00210238"/>
    <w:rsid w:val="002177EB"/>
    <w:rsid w:val="0021790C"/>
    <w:rsid w:val="00222010"/>
    <w:rsid w:val="0022207D"/>
    <w:rsid w:val="002228B1"/>
    <w:rsid w:val="00223ECC"/>
    <w:rsid w:val="00225591"/>
    <w:rsid w:val="00231A53"/>
    <w:rsid w:val="002338D9"/>
    <w:rsid w:val="00234088"/>
    <w:rsid w:val="00234A09"/>
    <w:rsid w:val="00235FAF"/>
    <w:rsid w:val="00237481"/>
    <w:rsid w:val="00240980"/>
    <w:rsid w:val="00240E4A"/>
    <w:rsid w:val="002448E5"/>
    <w:rsid w:val="0025084D"/>
    <w:rsid w:val="002527A5"/>
    <w:rsid w:val="00252811"/>
    <w:rsid w:val="0025617E"/>
    <w:rsid w:val="002561F7"/>
    <w:rsid w:val="00261FC9"/>
    <w:rsid w:val="00264164"/>
    <w:rsid w:val="00270A14"/>
    <w:rsid w:val="002758B5"/>
    <w:rsid w:val="00277CFA"/>
    <w:rsid w:val="00277D19"/>
    <w:rsid w:val="00281B46"/>
    <w:rsid w:val="0028410B"/>
    <w:rsid w:val="00284DCC"/>
    <w:rsid w:val="002855EC"/>
    <w:rsid w:val="00292C11"/>
    <w:rsid w:val="00295539"/>
    <w:rsid w:val="00295EF0"/>
    <w:rsid w:val="00297DA4"/>
    <w:rsid w:val="002A0F85"/>
    <w:rsid w:val="002A197F"/>
    <w:rsid w:val="002A7D95"/>
    <w:rsid w:val="002B0E45"/>
    <w:rsid w:val="002B17A5"/>
    <w:rsid w:val="002B2938"/>
    <w:rsid w:val="002B6F49"/>
    <w:rsid w:val="002C2BF9"/>
    <w:rsid w:val="002C4B6D"/>
    <w:rsid w:val="002C6ECD"/>
    <w:rsid w:val="002C7B35"/>
    <w:rsid w:val="002D12AB"/>
    <w:rsid w:val="002D4EB6"/>
    <w:rsid w:val="002D5D66"/>
    <w:rsid w:val="002D674D"/>
    <w:rsid w:val="002D7453"/>
    <w:rsid w:val="002D7E1C"/>
    <w:rsid w:val="002E02C2"/>
    <w:rsid w:val="002E431A"/>
    <w:rsid w:val="002F03AC"/>
    <w:rsid w:val="002F22AA"/>
    <w:rsid w:val="002F3D7D"/>
    <w:rsid w:val="002F50AA"/>
    <w:rsid w:val="002F6EF6"/>
    <w:rsid w:val="00300D18"/>
    <w:rsid w:val="00302B7C"/>
    <w:rsid w:val="00302EC4"/>
    <w:rsid w:val="0030460C"/>
    <w:rsid w:val="00311504"/>
    <w:rsid w:val="00312793"/>
    <w:rsid w:val="00313935"/>
    <w:rsid w:val="00316299"/>
    <w:rsid w:val="0032055A"/>
    <w:rsid w:val="00321179"/>
    <w:rsid w:val="00322C95"/>
    <w:rsid w:val="00323586"/>
    <w:rsid w:val="0032593B"/>
    <w:rsid w:val="00327613"/>
    <w:rsid w:val="00327C37"/>
    <w:rsid w:val="00331D13"/>
    <w:rsid w:val="0033350D"/>
    <w:rsid w:val="0033356F"/>
    <w:rsid w:val="003338AA"/>
    <w:rsid w:val="0033456C"/>
    <w:rsid w:val="00335FC9"/>
    <w:rsid w:val="003405D6"/>
    <w:rsid w:val="003407DA"/>
    <w:rsid w:val="0034202F"/>
    <w:rsid w:val="00344CA0"/>
    <w:rsid w:val="00345D3E"/>
    <w:rsid w:val="00346608"/>
    <w:rsid w:val="00347D2C"/>
    <w:rsid w:val="003509E7"/>
    <w:rsid w:val="00351113"/>
    <w:rsid w:val="003513E9"/>
    <w:rsid w:val="00356F7D"/>
    <w:rsid w:val="00361694"/>
    <w:rsid w:val="00361EF0"/>
    <w:rsid w:val="00362A63"/>
    <w:rsid w:val="00362DBC"/>
    <w:rsid w:val="00364FC4"/>
    <w:rsid w:val="00366385"/>
    <w:rsid w:val="0037144B"/>
    <w:rsid w:val="003725A5"/>
    <w:rsid w:val="003729F1"/>
    <w:rsid w:val="00372E99"/>
    <w:rsid w:val="0037377C"/>
    <w:rsid w:val="00374F71"/>
    <w:rsid w:val="0037534A"/>
    <w:rsid w:val="003758B2"/>
    <w:rsid w:val="00381D2B"/>
    <w:rsid w:val="003821C5"/>
    <w:rsid w:val="00390C15"/>
    <w:rsid w:val="00391292"/>
    <w:rsid w:val="00394248"/>
    <w:rsid w:val="0039487C"/>
    <w:rsid w:val="00395758"/>
    <w:rsid w:val="00395879"/>
    <w:rsid w:val="003A1432"/>
    <w:rsid w:val="003A49C6"/>
    <w:rsid w:val="003A6E3D"/>
    <w:rsid w:val="003A7447"/>
    <w:rsid w:val="003B05F8"/>
    <w:rsid w:val="003B2566"/>
    <w:rsid w:val="003B265B"/>
    <w:rsid w:val="003B363A"/>
    <w:rsid w:val="003B4317"/>
    <w:rsid w:val="003B4495"/>
    <w:rsid w:val="003B5E3B"/>
    <w:rsid w:val="003B68D4"/>
    <w:rsid w:val="003C02DC"/>
    <w:rsid w:val="003C13AC"/>
    <w:rsid w:val="003C187B"/>
    <w:rsid w:val="003C1ACD"/>
    <w:rsid w:val="003C4475"/>
    <w:rsid w:val="003C73CA"/>
    <w:rsid w:val="003D3618"/>
    <w:rsid w:val="003D481B"/>
    <w:rsid w:val="003D6D2B"/>
    <w:rsid w:val="003E4180"/>
    <w:rsid w:val="003E5741"/>
    <w:rsid w:val="003E6DC6"/>
    <w:rsid w:val="003E7373"/>
    <w:rsid w:val="003E76F0"/>
    <w:rsid w:val="003F3B94"/>
    <w:rsid w:val="003F53BE"/>
    <w:rsid w:val="003F74A6"/>
    <w:rsid w:val="004008AB"/>
    <w:rsid w:val="00401339"/>
    <w:rsid w:val="00401EA0"/>
    <w:rsid w:val="00401F20"/>
    <w:rsid w:val="00405FA6"/>
    <w:rsid w:val="0040626C"/>
    <w:rsid w:val="00411CA9"/>
    <w:rsid w:val="00411F1B"/>
    <w:rsid w:val="0041229E"/>
    <w:rsid w:val="00412E06"/>
    <w:rsid w:val="0041489E"/>
    <w:rsid w:val="004169ED"/>
    <w:rsid w:val="00417F5E"/>
    <w:rsid w:val="00417F81"/>
    <w:rsid w:val="004220A5"/>
    <w:rsid w:val="00422F62"/>
    <w:rsid w:val="0042470F"/>
    <w:rsid w:val="0042504E"/>
    <w:rsid w:val="00426717"/>
    <w:rsid w:val="0042681D"/>
    <w:rsid w:val="00430268"/>
    <w:rsid w:val="0043080B"/>
    <w:rsid w:val="00431079"/>
    <w:rsid w:val="0043151C"/>
    <w:rsid w:val="004337F7"/>
    <w:rsid w:val="004351EE"/>
    <w:rsid w:val="0044063B"/>
    <w:rsid w:val="00441EB9"/>
    <w:rsid w:val="00442634"/>
    <w:rsid w:val="0044319A"/>
    <w:rsid w:val="00443DA3"/>
    <w:rsid w:val="004451AA"/>
    <w:rsid w:val="00445514"/>
    <w:rsid w:val="00450D2A"/>
    <w:rsid w:val="004530EE"/>
    <w:rsid w:val="00453241"/>
    <w:rsid w:val="00453C4C"/>
    <w:rsid w:val="0045635F"/>
    <w:rsid w:val="0046044D"/>
    <w:rsid w:val="00460BBA"/>
    <w:rsid w:val="00461633"/>
    <w:rsid w:val="004628C4"/>
    <w:rsid w:val="004654E5"/>
    <w:rsid w:val="00466883"/>
    <w:rsid w:val="00466C41"/>
    <w:rsid w:val="004713DE"/>
    <w:rsid w:val="00471D97"/>
    <w:rsid w:val="004723D0"/>
    <w:rsid w:val="00477FEF"/>
    <w:rsid w:val="004803AA"/>
    <w:rsid w:val="00481A63"/>
    <w:rsid w:val="004828F3"/>
    <w:rsid w:val="00485306"/>
    <w:rsid w:val="00492186"/>
    <w:rsid w:val="00494A4B"/>
    <w:rsid w:val="00495B85"/>
    <w:rsid w:val="00496E26"/>
    <w:rsid w:val="00497893"/>
    <w:rsid w:val="004A298A"/>
    <w:rsid w:val="004A4B10"/>
    <w:rsid w:val="004A4D9D"/>
    <w:rsid w:val="004A5F23"/>
    <w:rsid w:val="004A6281"/>
    <w:rsid w:val="004B0A05"/>
    <w:rsid w:val="004B26E7"/>
    <w:rsid w:val="004B66A2"/>
    <w:rsid w:val="004C2478"/>
    <w:rsid w:val="004D17E0"/>
    <w:rsid w:val="004D290B"/>
    <w:rsid w:val="004D3340"/>
    <w:rsid w:val="004D7AC2"/>
    <w:rsid w:val="004E0993"/>
    <w:rsid w:val="004E5C97"/>
    <w:rsid w:val="004E6268"/>
    <w:rsid w:val="004E70B0"/>
    <w:rsid w:val="004F417E"/>
    <w:rsid w:val="004F5EFE"/>
    <w:rsid w:val="004F7360"/>
    <w:rsid w:val="004F7999"/>
    <w:rsid w:val="00501493"/>
    <w:rsid w:val="00503102"/>
    <w:rsid w:val="005040A9"/>
    <w:rsid w:val="005042B8"/>
    <w:rsid w:val="00505F5E"/>
    <w:rsid w:val="005065E4"/>
    <w:rsid w:val="00506667"/>
    <w:rsid w:val="00506F00"/>
    <w:rsid w:val="005107D8"/>
    <w:rsid w:val="00510976"/>
    <w:rsid w:val="005116AF"/>
    <w:rsid w:val="00513278"/>
    <w:rsid w:val="0051523C"/>
    <w:rsid w:val="0052164A"/>
    <w:rsid w:val="00525147"/>
    <w:rsid w:val="0053051E"/>
    <w:rsid w:val="00532FF8"/>
    <w:rsid w:val="00533D1E"/>
    <w:rsid w:val="0053520B"/>
    <w:rsid w:val="00535C2A"/>
    <w:rsid w:val="0055007A"/>
    <w:rsid w:val="005527BC"/>
    <w:rsid w:val="0055436F"/>
    <w:rsid w:val="005579E9"/>
    <w:rsid w:val="00557B52"/>
    <w:rsid w:val="00560874"/>
    <w:rsid w:val="005628D1"/>
    <w:rsid w:val="00562C2F"/>
    <w:rsid w:val="00575C82"/>
    <w:rsid w:val="00576671"/>
    <w:rsid w:val="005778AA"/>
    <w:rsid w:val="00582101"/>
    <w:rsid w:val="0058486E"/>
    <w:rsid w:val="00587014"/>
    <w:rsid w:val="00587AE5"/>
    <w:rsid w:val="00593367"/>
    <w:rsid w:val="00593CEF"/>
    <w:rsid w:val="00596484"/>
    <w:rsid w:val="005966B2"/>
    <w:rsid w:val="005971D4"/>
    <w:rsid w:val="005A01EC"/>
    <w:rsid w:val="005B15AC"/>
    <w:rsid w:val="005B3E3C"/>
    <w:rsid w:val="005B476F"/>
    <w:rsid w:val="005C0FE5"/>
    <w:rsid w:val="005C19D9"/>
    <w:rsid w:val="005C1B3C"/>
    <w:rsid w:val="005C44D3"/>
    <w:rsid w:val="005D064F"/>
    <w:rsid w:val="005D0C9C"/>
    <w:rsid w:val="005D1229"/>
    <w:rsid w:val="005D17A9"/>
    <w:rsid w:val="005D18B6"/>
    <w:rsid w:val="005D492C"/>
    <w:rsid w:val="005D66FF"/>
    <w:rsid w:val="005E1E35"/>
    <w:rsid w:val="005E302B"/>
    <w:rsid w:val="005E3558"/>
    <w:rsid w:val="005F063A"/>
    <w:rsid w:val="005F1ADF"/>
    <w:rsid w:val="005F338E"/>
    <w:rsid w:val="005F4801"/>
    <w:rsid w:val="005F58EB"/>
    <w:rsid w:val="005F7459"/>
    <w:rsid w:val="0060094A"/>
    <w:rsid w:val="00600AA9"/>
    <w:rsid w:val="006104D7"/>
    <w:rsid w:val="00613877"/>
    <w:rsid w:val="00616DDD"/>
    <w:rsid w:val="0062193C"/>
    <w:rsid w:val="006231E2"/>
    <w:rsid w:val="00624AF0"/>
    <w:rsid w:val="00627D9C"/>
    <w:rsid w:val="0063239E"/>
    <w:rsid w:val="006347B1"/>
    <w:rsid w:val="00640049"/>
    <w:rsid w:val="006466B2"/>
    <w:rsid w:val="00647A7C"/>
    <w:rsid w:val="006500E0"/>
    <w:rsid w:val="00650A89"/>
    <w:rsid w:val="00653973"/>
    <w:rsid w:val="00655D25"/>
    <w:rsid w:val="0066199F"/>
    <w:rsid w:val="006660B7"/>
    <w:rsid w:val="00666DAF"/>
    <w:rsid w:val="00666EB7"/>
    <w:rsid w:val="00670D4F"/>
    <w:rsid w:val="00671C5C"/>
    <w:rsid w:val="00674564"/>
    <w:rsid w:val="006837E3"/>
    <w:rsid w:val="00685DA0"/>
    <w:rsid w:val="00692A1D"/>
    <w:rsid w:val="006978EB"/>
    <w:rsid w:val="00697CD6"/>
    <w:rsid w:val="006A092C"/>
    <w:rsid w:val="006A0CDC"/>
    <w:rsid w:val="006A3F6F"/>
    <w:rsid w:val="006A565C"/>
    <w:rsid w:val="006A59A6"/>
    <w:rsid w:val="006A742E"/>
    <w:rsid w:val="006A7C7A"/>
    <w:rsid w:val="006B09DC"/>
    <w:rsid w:val="006B13D2"/>
    <w:rsid w:val="006B256D"/>
    <w:rsid w:val="006B4666"/>
    <w:rsid w:val="006B522F"/>
    <w:rsid w:val="006B733B"/>
    <w:rsid w:val="006C0848"/>
    <w:rsid w:val="006C17C0"/>
    <w:rsid w:val="006C23EC"/>
    <w:rsid w:val="006C2645"/>
    <w:rsid w:val="006C4445"/>
    <w:rsid w:val="006C4667"/>
    <w:rsid w:val="006C4906"/>
    <w:rsid w:val="006D0783"/>
    <w:rsid w:val="006D11AA"/>
    <w:rsid w:val="006D1458"/>
    <w:rsid w:val="006D2D8D"/>
    <w:rsid w:val="006D5E16"/>
    <w:rsid w:val="006D60CC"/>
    <w:rsid w:val="006E2EFE"/>
    <w:rsid w:val="006E3FA8"/>
    <w:rsid w:val="006E427A"/>
    <w:rsid w:val="006E5866"/>
    <w:rsid w:val="006E7B34"/>
    <w:rsid w:val="006F016E"/>
    <w:rsid w:val="006F063B"/>
    <w:rsid w:val="006F392A"/>
    <w:rsid w:val="006F492F"/>
    <w:rsid w:val="006F6257"/>
    <w:rsid w:val="006F75D6"/>
    <w:rsid w:val="00701B9C"/>
    <w:rsid w:val="00701F91"/>
    <w:rsid w:val="0070202C"/>
    <w:rsid w:val="00705491"/>
    <w:rsid w:val="00707736"/>
    <w:rsid w:val="00707BB8"/>
    <w:rsid w:val="0071212B"/>
    <w:rsid w:val="007151B2"/>
    <w:rsid w:val="00717C3F"/>
    <w:rsid w:val="007207D9"/>
    <w:rsid w:val="00721D4C"/>
    <w:rsid w:val="00725800"/>
    <w:rsid w:val="00725D44"/>
    <w:rsid w:val="0072797C"/>
    <w:rsid w:val="0073194C"/>
    <w:rsid w:val="0073296D"/>
    <w:rsid w:val="00732A74"/>
    <w:rsid w:val="00733CDE"/>
    <w:rsid w:val="00733FE7"/>
    <w:rsid w:val="00735F6C"/>
    <w:rsid w:val="00736FFB"/>
    <w:rsid w:val="007408E4"/>
    <w:rsid w:val="00742045"/>
    <w:rsid w:val="00742502"/>
    <w:rsid w:val="00743BAD"/>
    <w:rsid w:val="00747BD4"/>
    <w:rsid w:val="0075389B"/>
    <w:rsid w:val="00753F1D"/>
    <w:rsid w:val="007557C1"/>
    <w:rsid w:val="007558EC"/>
    <w:rsid w:val="007564F6"/>
    <w:rsid w:val="0076112D"/>
    <w:rsid w:val="00763CE5"/>
    <w:rsid w:val="00764233"/>
    <w:rsid w:val="007723CC"/>
    <w:rsid w:val="00772D7A"/>
    <w:rsid w:val="007736E4"/>
    <w:rsid w:val="00774819"/>
    <w:rsid w:val="00776215"/>
    <w:rsid w:val="00777D28"/>
    <w:rsid w:val="00780811"/>
    <w:rsid w:val="0078301A"/>
    <w:rsid w:val="00783D51"/>
    <w:rsid w:val="00785A50"/>
    <w:rsid w:val="00787AF8"/>
    <w:rsid w:val="00787C53"/>
    <w:rsid w:val="007911BC"/>
    <w:rsid w:val="007918D4"/>
    <w:rsid w:val="00792CBC"/>
    <w:rsid w:val="00794DC9"/>
    <w:rsid w:val="007976E5"/>
    <w:rsid w:val="007A15DA"/>
    <w:rsid w:val="007A1C4C"/>
    <w:rsid w:val="007A44A3"/>
    <w:rsid w:val="007A4C3B"/>
    <w:rsid w:val="007A4EC6"/>
    <w:rsid w:val="007B00D2"/>
    <w:rsid w:val="007B030C"/>
    <w:rsid w:val="007B1FD1"/>
    <w:rsid w:val="007B4ED5"/>
    <w:rsid w:val="007B7DC2"/>
    <w:rsid w:val="007C046C"/>
    <w:rsid w:val="007C069F"/>
    <w:rsid w:val="007C18A1"/>
    <w:rsid w:val="007C568E"/>
    <w:rsid w:val="007C5E38"/>
    <w:rsid w:val="007C6D84"/>
    <w:rsid w:val="007C7B57"/>
    <w:rsid w:val="007D0B19"/>
    <w:rsid w:val="007E031C"/>
    <w:rsid w:val="007E06D5"/>
    <w:rsid w:val="007E3C70"/>
    <w:rsid w:val="007E507E"/>
    <w:rsid w:val="007E5D10"/>
    <w:rsid w:val="007E5F81"/>
    <w:rsid w:val="007F0173"/>
    <w:rsid w:val="007F7C68"/>
    <w:rsid w:val="00800AFB"/>
    <w:rsid w:val="0080166C"/>
    <w:rsid w:val="008020FC"/>
    <w:rsid w:val="00803654"/>
    <w:rsid w:val="00804C6F"/>
    <w:rsid w:val="008050B2"/>
    <w:rsid w:val="008074E1"/>
    <w:rsid w:val="00810DE4"/>
    <w:rsid w:val="00812882"/>
    <w:rsid w:val="00814F5F"/>
    <w:rsid w:val="00816CBF"/>
    <w:rsid w:val="008179F0"/>
    <w:rsid w:val="00820C2B"/>
    <w:rsid w:val="00821A7A"/>
    <w:rsid w:val="00823F27"/>
    <w:rsid w:val="00824182"/>
    <w:rsid w:val="00824D09"/>
    <w:rsid w:val="00830BB9"/>
    <w:rsid w:val="00832A7F"/>
    <w:rsid w:val="00834D5A"/>
    <w:rsid w:val="00843359"/>
    <w:rsid w:val="00843A42"/>
    <w:rsid w:val="00843BBC"/>
    <w:rsid w:val="008465C4"/>
    <w:rsid w:val="0084763E"/>
    <w:rsid w:val="00852B55"/>
    <w:rsid w:val="00857E95"/>
    <w:rsid w:val="00860541"/>
    <w:rsid w:val="00861F09"/>
    <w:rsid w:val="00862C12"/>
    <w:rsid w:val="00863390"/>
    <w:rsid w:val="00863A0F"/>
    <w:rsid w:val="008642B4"/>
    <w:rsid w:val="008642F0"/>
    <w:rsid w:val="008643AF"/>
    <w:rsid w:val="008659C9"/>
    <w:rsid w:val="00865DDB"/>
    <w:rsid w:val="00873C1A"/>
    <w:rsid w:val="008748E3"/>
    <w:rsid w:val="0087491F"/>
    <w:rsid w:val="0087525D"/>
    <w:rsid w:val="008769D8"/>
    <w:rsid w:val="008809DE"/>
    <w:rsid w:val="008819A2"/>
    <w:rsid w:val="00881E02"/>
    <w:rsid w:val="008833D6"/>
    <w:rsid w:val="00885387"/>
    <w:rsid w:val="00886674"/>
    <w:rsid w:val="008929C9"/>
    <w:rsid w:val="00893631"/>
    <w:rsid w:val="008948B6"/>
    <w:rsid w:val="00897740"/>
    <w:rsid w:val="00897C25"/>
    <w:rsid w:val="008A1052"/>
    <w:rsid w:val="008A18E0"/>
    <w:rsid w:val="008A546D"/>
    <w:rsid w:val="008A6DF4"/>
    <w:rsid w:val="008B00F3"/>
    <w:rsid w:val="008B118D"/>
    <w:rsid w:val="008B492C"/>
    <w:rsid w:val="008B59B0"/>
    <w:rsid w:val="008B5D85"/>
    <w:rsid w:val="008C34E3"/>
    <w:rsid w:val="008C35FB"/>
    <w:rsid w:val="008C79EE"/>
    <w:rsid w:val="008D02CC"/>
    <w:rsid w:val="008D2376"/>
    <w:rsid w:val="008D6791"/>
    <w:rsid w:val="008E04FD"/>
    <w:rsid w:val="008F0D76"/>
    <w:rsid w:val="008F2DF8"/>
    <w:rsid w:val="008F3920"/>
    <w:rsid w:val="008F57B8"/>
    <w:rsid w:val="008F6BC7"/>
    <w:rsid w:val="0090027A"/>
    <w:rsid w:val="00902633"/>
    <w:rsid w:val="00903D3E"/>
    <w:rsid w:val="0090446E"/>
    <w:rsid w:val="00906227"/>
    <w:rsid w:val="00906C85"/>
    <w:rsid w:val="009126D3"/>
    <w:rsid w:val="009140BF"/>
    <w:rsid w:val="009141BF"/>
    <w:rsid w:val="00916277"/>
    <w:rsid w:val="00917584"/>
    <w:rsid w:val="00917654"/>
    <w:rsid w:val="009177EF"/>
    <w:rsid w:val="009219E1"/>
    <w:rsid w:val="009219F4"/>
    <w:rsid w:val="00927CDC"/>
    <w:rsid w:val="009308D9"/>
    <w:rsid w:val="0093133A"/>
    <w:rsid w:val="009314C9"/>
    <w:rsid w:val="009362CE"/>
    <w:rsid w:val="00937CDC"/>
    <w:rsid w:val="00945D41"/>
    <w:rsid w:val="00946365"/>
    <w:rsid w:val="009523CA"/>
    <w:rsid w:val="009570A8"/>
    <w:rsid w:val="00957136"/>
    <w:rsid w:val="00957315"/>
    <w:rsid w:val="00960000"/>
    <w:rsid w:val="009606EF"/>
    <w:rsid w:val="00964028"/>
    <w:rsid w:val="00965275"/>
    <w:rsid w:val="009661AD"/>
    <w:rsid w:val="009703A0"/>
    <w:rsid w:val="00977287"/>
    <w:rsid w:val="00982BBC"/>
    <w:rsid w:val="00982E1D"/>
    <w:rsid w:val="0098641C"/>
    <w:rsid w:val="0099165A"/>
    <w:rsid w:val="009928A6"/>
    <w:rsid w:val="009930BB"/>
    <w:rsid w:val="0099312B"/>
    <w:rsid w:val="009A6528"/>
    <w:rsid w:val="009A684E"/>
    <w:rsid w:val="009A6CB7"/>
    <w:rsid w:val="009B110E"/>
    <w:rsid w:val="009C0B45"/>
    <w:rsid w:val="009C4040"/>
    <w:rsid w:val="009C4E04"/>
    <w:rsid w:val="009D0D21"/>
    <w:rsid w:val="009D4AF5"/>
    <w:rsid w:val="009D4BAF"/>
    <w:rsid w:val="009D59D3"/>
    <w:rsid w:val="009D5F63"/>
    <w:rsid w:val="009E01D0"/>
    <w:rsid w:val="009E2466"/>
    <w:rsid w:val="009E3578"/>
    <w:rsid w:val="009E6456"/>
    <w:rsid w:val="009F11F5"/>
    <w:rsid w:val="009F17B7"/>
    <w:rsid w:val="009F2FEC"/>
    <w:rsid w:val="009F48A5"/>
    <w:rsid w:val="009F5DFF"/>
    <w:rsid w:val="009F6111"/>
    <w:rsid w:val="00A005E5"/>
    <w:rsid w:val="00A00BAC"/>
    <w:rsid w:val="00A03590"/>
    <w:rsid w:val="00A04DB8"/>
    <w:rsid w:val="00A07CC8"/>
    <w:rsid w:val="00A11EB3"/>
    <w:rsid w:val="00A12544"/>
    <w:rsid w:val="00A13F52"/>
    <w:rsid w:val="00A15E46"/>
    <w:rsid w:val="00A16203"/>
    <w:rsid w:val="00A1705F"/>
    <w:rsid w:val="00A17E03"/>
    <w:rsid w:val="00A20054"/>
    <w:rsid w:val="00A254FD"/>
    <w:rsid w:val="00A262F1"/>
    <w:rsid w:val="00A33E07"/>
    <w:rsid w:val="00A33EC5"/>
    <w:rsid w:val="00A4343D"/>
    <w:rsid w:val="00A43D68"/>
    <w:rsid w:val="00A44B2F"/>
    <w:rsid w:val="00A44DA0"/>
    <w:rsid w:val="00A46FEA"/>
    <w:rsid w:val="00A504D9"/>
    <w:rsid w:val="00A5394E"/>
    <w:rsid w:val="00A54D41"/>
    <w:rsid w:val="00A572B1"/>
    <w:rsid w:val="00A574B6"/>
    <w:rsid w:val="00A57569"/>
    <w:rsid w:val="00A632EA"/>
    <w:rsid w:val="00A6403B"/>
    <w:rsid w:val="00A64A35"/>
    <w:rsid w:val="00A65D4D"/>
    <w:rsid w:val="00A728D2"/>
    <w:rsid w:val="00A73A8D"/>
    <w:rsid w:val="00A75296"/>
    <w:rsid w:val="00A80276"/>
    <w:rsid w:val="00A818A6"/>
    <w:rsid w:val="00A83A6C"/>
    <w:rsid w:val="00A83FE8"/>
    <w:rsid w:val="00A85320"/>
    <w:rsid w:val="00A90D32"/>
    <w:rsid w:val="00A91A01"/>
    <w:rsid w:val="00A931FF"/>
    <w:rsid w:val="00A95D7A"/>
    <w:rsid w:val="00A96403"/>
    <w:rsid w:val="00A96C5F"/>
    <w:rsid w:val="00A97E89"/>
    <w:rsid w:val="00AA06BE"/>
    <w:rsid w:val="00AA1721"/>
    <w:rsid w:val="00AA19C3"/>
    <w:rsid w:val="00AA26E4"/>
    <w:rsid w:val="00AA67FE"/>
    <w:rsid w:val="00AB00F4"/>
    <w:rsid w:val="00AB2042"/>
    <w:rsid w:val="00AB7EDF"/>
    <w:rsid w:val="00AC3E8F"/>
    <w:rsid w:val="00AC4103"/>
    <w:rsid w:val="00AC4672"/>
    <w:rsid w:val="00AD0F5E"/>
    <w:rsid w:val="00AD37DA"/>
    <w:rsid w:val="00AD3C04"/>
    <w:rsid w:val="00AD54C0"/>
    <w:rsid w:val="00AD5994"/>
    <w:rsid w:val="00AD5FFF"/>
    <w:rsid w:val="00AD6A80"/>
    <w:rsid w:val="00AE0255"/>
    <w:rsid w:val="00AE405E"/>
    <w:rsid w:val="00AE427E"/>
    <w:rsid w:val="00AE74D9"/>
    <w:rsid w:val="00AE761C"/>
    <w:rsid w:val="00AF1039"/>
    <w:rsid w:val="00AF18FC"/>
    <w:rsid w:val="00AF2FC7"/>
    <w:rsid w:val="00AF3D72"/>
    <w:rsid w:val="00AF5787"/>
    <w:rsid w:val="00AF614C"/>
    <w:rsid w:val="00B00112"/>
    <w:rsid w:val="00B026F1"/>
    <w:rsid w:val="00B02AF3"/>
    <w:rsid w:val="00B02BE8"/>
    <w:rsid w:val="00B052E0"/>
    <w:rsid w:val="00B05B46"/>
    <w:rsid w:val="00B073CF"/>
    <w:rsid w:val="00B126B5"/>
    <w:rsid w:val="00B17C4E"/>
    <w:rsid w:val="00B2404A"/>
    <w:rsid w:val="00B262D3"/>
    <w:rsid w:val="00B31E3A"/>
    <w:rsid w:val="00B41CB0"/>
    <w:rsid w:val="00B43FB1"/>
    <w:rsid w:val="00B46A8E"/>
    <w:rsid w:val="00B47E6D"/>
    <w:rsid w:val="00B52C44"/>
    <w:rsid w:val="00B534AA"/>
    <w:rsid w:val="00B54E16"/>
    <w:rsid w:val="00B552FD"/>
    <w:rsid w:val="00B564E5"/>
    <w:rsid w:val="00B612EA"/>
    <w:rsid w:val="00B62A27"/>
    <w:rsid w:val="00B64683"/>
    <w:rsid w:val="00B6551C"/>
    <w:rsid w:val="00B657A4"/>
    <w:rsid w:val="00B65E91"/>
    <w:rsid w:val="00B70900"/>
    <w:rsid w:val="00B71422"/>
    <w:rsid w:val="00B71C17"/>
    <w:rsid w:val="00B735A2"/>
    <w:rsid w:val="00B770CB"/>
    <w:rsid w:val="00B7783B"/>
    <w:rsid w:val="00B8013B"/>
    <w:rsid w:val="00B82C15"/>
    <w:rsid w:val="00B84761"/>
    <w:rsid w:val="00B85247"/>
    <w:rsid w:val="00B91BB4"/>
    <w:rsid w:val="00B91E75"/>
    <w:rsid w:val="00BA3102"/>
    <w:rsid w:val="00BA57CB"/>
    <w:rsid w:val="00BB0D34"/>
    <w:rsid w:val="00BB1D07"/>
    <w:rsid w:val="00BB7571"/>
    <w:rsid w:val="00BB7F23"/>
    <w:rsid w:val="00BC1A10"/>
    <w:rsid w:val="00BD19F8"/>
    <w:rsid w:val="00BD3734"/>
    <w:rsid w:val="00BD6AC3"/>
    <w:rsid w:val="00BD7D53"/>
    <w:rsid w:val="00BD7F1D"/>
    <w:rsid w:val="00BE2D37"/>
    <w:rsid w:val="00BE45A4"/>
    <w:rsid w:val="00BF1E2F"/>
    <w:rsid w:val="00BF3BCF"/>
    <w:rsid w:val="00BF3C86"/>
    <w:rsid w:val="00BF50EF"/>
    <w:rsid w:val="00BF555F"/>
    <w:rsid w:val="00C02E95"/>
    <w:rsid w:val="00C04025"/>
    <w:rsid w:val="00C06A22"/>
    <w:rsid w:val="00C0739B"/>
    <w:rsid w:val="00C1150B"/>
    <w:rsid w:val="00C13083"/>
    <w:rsid w:val="00C1729E"/>
    <w:rsid w:val="00C2109C"/>
    <w:rsid w:val="00C22459"/>
    <w:rsid w:val="00C225D5"/>
    <w:rsid w:val="00C227EE"/>
    <w:rsid w:val="00C231AC"/>
    <w:rsid w:val="00C23D30"/>
    <w:rsid w:val="00C24AE8"/>
    <w:rsid w:val="00C24FA1"/>
    <w:rsid w:val="00C30BDF"/>
    <w:rsid w:val="00C34A98"/>
    <w:rsid w:val="00C35DC5"/>
    <w:rsid w:val="00C36CDC"/>
    <w:rsid w:val="00C40565"/>
    <w:rsid w:val="00C40D96"/>
    <w:rsid w:val="00C44B13"/>
    <w:rsid w:val="00C45456"/>
    <w:rsid w:val="00C45AE6"/>
    <w:rsid w:val="00C5212C"/>
    <w:rsid w:val="00C52776"/>
    <w:rsid w:val="00C52FEF"/>
    <w:rsid w:val="00C551B4"/>
    <w:rsid w:val="00C56BB5"/>
    <w:rsid w:val="00C71366"/>
    <w:rsid w:val="00C714E6"/>
    <w:rsid w:val="00C74862"/>
    <w:rsid w:val="00C74D31"/>
    <w:rsid w:val="00C758A6"/>
    <w:rsid w:val="00C75A45"/>
    <w:rsid w:val="00C75C1C"/>
    <w:rsid w:val="00C761E8"/>
    <w:rsid w:val="00C7649F"/>
    <w:rsid w:val="00C77DBA"/>
    <w:rsid w:val="00C82169"/>
    <w:rsid w:val="00C85E93"/>
    <w:rsid w:val="00C879D9"/>
    <w:rsid w:val="00C930FF"/>
    <w:rsid w:val="00C93DE2"/>
    <w:rsid w:val="00C94075"/>
    <w:rsid w:val="00C940B2"/>
    <w:rsid w:val="00C94D1D"/>
    <w:rsid w:val="00CA1197"/>
    <w:rsid w:val="00CA2304"/>
    <w:rsid w:val="00CA3603"/>
    <w:rsid w:val="00CA3A77"/>
    <w:rsid w:val="00CA4F5A"/>
    <w:rsid w:val="00CA4FA9"/>
    <w:rsid w:val="00CA5541"/>
    <w:rsid w:val="00CB08E6"/>
    <w:rsid w:val="00CB65FE"/>
    <w:rsid w:val="00CC0666"/>
    <w:rsid w:val="00CC1D17"/>
    <w:rsid w:val="00CC4773"/>
    <w:rsid w:val="00CC6F46"/>
    <w:rsid w:val="00CD252F"/>
    <w:rsid w:val="00CD2E68"/>
    <w:rsid w:val="00CD34B3"/>
    <w:rsid w:val="00CD5A09"/>
    <w:rsid w:val="00CD6738"/>
    <w:rsid w:val="00CD682C"/>
    <w:rsid w:val="00CE0A8B"/>
    <w:rsid w:val="00CE1690"/>
    <w:rsid w:val="00CE1C83"/>
    <w:rsid w:val="00CE4D6C"/>
    <w:rsid w:val="00CE7A32"/>
    <w:rsid w:val="00CF2B6A"/>
    <w:rsid w:val="00CF43D2"/>
    <w:rsid w:val="00CF58D7"/>
    <w:rsid w:val="00D0006A"/>
    <w:rsid w:val="00D02813"/>
    <w:rsid w:val="00D05BB1"/>
    <w:rsid w:val="00D05C3D"/>
    <w:rsid w:val="00D125DF"/>
    <w:rsid w:val="00D12D17"/>
    <w:rsid w:val="00D149FA"/>
    <w:rsid w:val="00D154B9"/>
    <w:rsid w:val="00D2219F"/>
    <w:rsid w:val="00D22E06"/>
    <w:rsid w:val="00D22F24"/>
    <w:rsid w:val="00D23A32"/>
    <w:rsid w:val="00D25E73"/>
    <w:rsid w:val="00D30661"/>
    <w:rsid w:val="00D3213E"/>
    <w:rsid w:val="00D34CD1"/>
    <w:rsid w:val="00D369DA"/>
    <w:rsid w:val="00D41571"/>
    <w:rsid w:val="00D44BB9"/>
    <w:rsid w:val="00D51A67"/>
    <w:rsid w:val="00D5294A"/>
    <w:rsid w:val="00D5446E"/>
    <w:rsid w:val="00D557EE"/>
    <w:rsid w:val="00D56569"/>
    <w:rsid w:val="00D56778"/>
    <w:rsid w:val="00D61C9B"/>
    <w:rsid w:val="00D626CC"/>
    <w:rsid w:val="00D63C4C"/>
    <w:rsid w:val="00D67C08"/>
    <w:rsid w:val="00D72F1F"/>
    <w:rsid w:val="00D74264"/>
    <w:rsid w:val="00D81727"/>
    <w:rsid w:val="00D818D3"/>
    <w:rsid w:val="00D82382"/>
    <w:rsid w:val="00D84EF7"/>
    <w:rsid w:val="00D8538F"/>
    <w:rsid w:val="00D870CC"/>
    <w:rsid w:val="00D94AC6"/>
    <w:rsid w:val="00DA0ABD"/>
    <w:rsid w:val="00DA1BDD"/>
    <w:rsid w:val="00DA1CC4"/>
    <w:rsid w:val="00DA1CFD"/>
    <w:rsid w:val="00DA217A"/>
    <w:rsid w:val="00DA2C0A"/>
    <w:rsid w:val="00DA2FDC"/>
    <w:rsid w:val="00DA770C"/>
    <w:rsid w:val="00DB168F"/>
    <w:rsid w:val="00DB31F9"/>
    <w:rsid w:val="00DB37B8"/>
    <w:rsid w:val="00DB64DB"/>
    <w:rsid w:val="00DB66AC"/>
    <w:rsid w:val="00DB7C6E"/>
    <w:rsid w:val="00DC11B8"/>
    <w:rsid w:val="00DC288D"/>
    <w:rsid w:val="00DC7A5B"/>
    <w:rsid w:val="00DC7F60"/>
    <w:rsid w:val="00DD2AE6"/>
    <w:rsid w:val="00DD4CD6"/>
    <w:rsid w:val="00DD6273"/>
    <w:rsid w:val="00DE0D69"/>
    <w:rsid w:val="00DE685B"/>
    <w:rsid w:val="00DE78CB"/>
    <w:rsid w:val="00DE79D4"/>
    <w:rsid w:val="00DF024F"/>
    <w:rsid w:val="00DF0E49"/>
    <w:rsid w:val="00DF199C"/>
    <w:rsid w:val="00DF49FB"/>
    <w:rsid w:val="00DF653B"/>
    <w:rsid w:val="00DF66A4"/>
    <w:rsid w:val="00DF6CBA"/>
    <w:rsid w:val="00DF7431"/>
    <w:rsid w:val="00DF7DF1"/>
    <w:rsid w:val="00E074E2"/>
    <w:rsid w:val="00E14408"/>
    <w:rsid w:val="00E16893"/>
    <w:rsid w:val="00E16EF2"/>
    <w:rsid w:val="00E200AD"/>
    <w:rsid w:val="00E2177A"/>
    <w:rsid w:val="00E22247"/>
    <w:rsid w:val="00E22A82"/>
    <w:rsid w:val="00E22EBF"/>
    <w:rsid w:val="00E242E8"/>
    <w:rsid w:val="00E251C0"/>
    <w:rsid w:val="00E26FD1"/>
    <w:rsid w:val="00E326C2"/>
    <w:rsid w:val="00E509EC"/>
    <w:rsid w:val="00E515E8"/>
    <w:rsid w:val="00E52FF0"/>
    <w:rsid w:val="00E53E52"/>
    <w:rsid w:val="00E56351"/>
    <w:rsid w:val="00E574BD"/>
    <w:rsid w:val="00E60E69"/>
    <w:rsid w:val="00E61006"/>
    <w:rsid w:val="00E654A5"/>
    <w:rsid w:val="00E65727"/>
    <w:rsid w:val="00E667A6"/>
    <w:rsid w:val="00E7134A"/>
    <w:rsid w:val="00E71C39"/>
    <w:rsid w:val="00E73CBA"/>
    <w:rsid w:val="00E75CE0"/>
    <w:rsid w:val="00E76D8D"/>
    <w:rsid w:val="00E83A80"/>
    <w:rsid w:val="00E84B6A"/>
    <w:rsid w:val="00E85B89"/>
    <w:rsid w:val="00E85F2F"/>
    <w:rsid w:val="00E92C56"/>
    <w:rsid w:val="00E941B9"/>
    <w:rsid w:val="00E94B6F"/>
    <w:rsid w:val="00E94D86"/>
    <w:rsid w:val="00E95888"/>
    <w:rsid w:val="00E958D0"/>
    <w:rsid w:val="00EA14C7"/>
    <w:rsid w:val="00EA2257"/>
    <w:rsid w:val="00EA2FA6"/>
    <w:rsid w:val="00EA7A4A"/>
    <w:rsid w:val="00EB2B1A"/>
    <w:rsid w:val="00EB32FB"/>
    <w:rsid w:val="00EB3F8E"/>
    <w:rsid w:val="00EB6549"/>
    <w:rsid w:val="00EC01D9"/>
    <w:rsid w:val="00EC0409"/>
    <w:rsid w:val="00EC1145"/>
    <w:rsid w:val="00EC550F"/>
    <w:rsid w:val="00EC7A6A"/>
    <w:rsid w:val="00EC7D45"/>
    <w:rsid w:val="00ED4910"/>
    <w:rsid w:val="00ED49A6"/>
    <w:rsid w:val="00ED5D9A"/>
    <w:rsid w:val="00ED7816"/>
    <w:rsid w:val="00ED7BEB"/>
    <w:rsid w:val="00EE259E"/>
    <w:rsid w:val="00EE3224"/>
    <w:rsid w:val="00EE62E1"/>
    <w:rsid w:val="00EE739B"/>
    <w:rsid w:val="00EF1931"/>
    <w:rsid w:val="00F01A38"/>
    <w:rsid w:val="00F07A71"/>
    <w:rsid w:val="00F10644"/>
    <w:rsid w:val="00F115C5"/>
    <w:rsid w:val="00F12BDA"/>
    <w:rsid w:val="00F139A1"/>
    <w:rsid w:val="00F142A5"/>
    <w:rsid w:val="00F17B70"/>
    <w:rsid w:val="00F17C9B"/>
    <w:rsid w:val="00F17CB8"/>
    <w:rsid w:val="00F204A0"/>
    <w:rsid w:val="00F21440"/>
    <w:rsid w:val="00F23028"/>
    <w:rsid w:val="00F24A45"/>
    <w:rsid w:val="00F34C88"/>
    <w:rsid w:val="00F34E29"/>
    <w:rsid w:val="00F358A3"/>
    <w:rsid w:val="00F37688"/>
    <w:rsid w:val="00F43329"/>
    <w:rsid w:val="00F43DF9"/>
    <w:rsid w:val="00F44D1B"/>
    <w:rsid w:val="00F451E8"/>
    <w:rsid w:val="00F45C26"/>
    <w:rsid w:val="00F51769"/>
    <w:rsid w:val="00F51B2A"/>
    <w:rsid w:val="00F5519F"/>
    <w:rsid w:val="00F649EF"/>
    <w:rsid w:val="00F65216"/>
    <w:rsid w:val="00F71015"/>
    <w:rsid w:val="00F7432C"/>
    <w:rsid w:val="00F86FD9"/>
    <w:rsid w:val="00F903FF"/>
    <w:rsid w:val="00F95013"/>
    <w:rsid w:val="00F96C6E"/>
    <w:rsid w:val="00F97765"/>
    <w:rsid w:val="00F97937"/>
    <w:rsid w:val="00FA001F"/>
    <w:rsid w:val="00FA02A6"/>
    <w:rsid w:val="00FA28BD"/>
    <w:rsid w:val="00FA299D"/>
    <w:rsid w:val="00FA2A88"/>
    <w:rsid w:val="00FA2A97"/>
    <w:rsid w:val="00FA513B"/>
    <w:rsid w:val="00FA6E07"/>
    <w:rsid w:val="00FB03DD"/>
    <w:rsid w:val="00FB1BAC"/>
    <w:rsid w:val="00FB1F86"/>
    <w:rsid w:val="00FB463F"/>
    <w:rsid w:val="00FB5FE3"/>
    <w:rsid w:val="00FB60FD"/>
    <w:rsid w:val="00FC18A7"/>
    <w:rsid w:val="00FC439A"/>
    <w:rsid w:val="00FC4E2B"/>
    <w:rsid w:val="00FD2958"/>
    <w:rsid w:val="00FD4525"/>
    <w:rsid w:val="00FD56BB"/>
    <w:rsid w:val="00FD6439"/>
    <w:rsid w:val="00FD7B0B"/>
    <w:rsid w:val="00FE14D7"/>
    <w:rsid w:val="00FE271C"/>
    <w:rsid w:val="00FE2D31"/>
    <w:rsid w:val="00FF32D9"/>
    <w:rsid w:val="00FF3ECB"/>
    <w:rsid w:val="00FF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544"/>
    <w:pPr>
      <w:spacing w:after="0" w:line="240" w:lineRule="auto"/>
    </w:pPr>
    <w:rPr>
      <w:rFonts w:ascii="Tahoma" w:hAnsi="Tahoma"/>
      <w:sz w:val="16"/>
      <w:szCs w:val="16"/>
      <w:lang w:val="x-none" w:eastAsia="x-none"/>
    </w:rPr>
  </w:style>
  <w:style w:type="character" w:customStyle="1" w:styleId="a4">
    <w:name w:val="Текст выноски Знак"/>
    <w:basedOn w:val="a0"/>
    <w:link w:val="a3"/>
    <w:uiPriority w:val="99"/>
    <w:semiHidden/>
    <w:rsid w:val="00A12544"/>
    <w:rPr>
      <w:rFonts w:ascii="Tahoma" w:eastAsia="Calibri" w:hAnsi="Tahoma" w:cs="Times New Roman"/>
      <w:sz w:val="16"/>
      <w:szCs w:val="16"/>
      <w:lang w:val="x-none" w:eastAsia="x-none"/>
    </w:rPr>
  </w:style>
  <w:style w:type="table" w:styleId="a5">
    <w:name w:val="Table Grid"/>
    <w:basedOn w:val="a1"/>
    <w:uiPriority w:val="59"/>
    <w:rsid w:val="00A125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A12544"/>
    <w:pPr>
      <w:spacing w:after="0" w:line="240" w:lineRule="auto"/>
    </w:pPr>
    <w:rPr>
      <w:rFonts w:ascii="Calibri" w:eastAsia="Calibri" w:hAnsi="Calibri" w:cs="Times New Roman"/>
    </w:rPr>
  </w:style>
  <w:style w:type="paragraph" w:styleId="a8">
    <w:name w:val="header"/>
    <w:basedOn w:val="a"/>
    <w:link w:val="a9"/>
    <w:uiPriority w:val="99"/>
    <w:rsid w:val="00A12544"/>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9">
    <w:name w:val="Верхний колонтитул Знак"/>
    <w:basedOn w:val="a0"/>
    <w:link w:val="a8"/>
    <w:uiPriority w:val="99"/>
    <w:rsid w:val="00A12544"/>
    <w:rPr>
      <w:rFonts w:ascii="Times New Roman" w:eastAsia="Times New Roman" w:hAnsi="Times New Roman" w:cs="Times New Roman"/>
      <w:sz w:val="24"/>
      <w:szCs w:val="24"/>
      <w:lang w:val="x-none" w:eastAsia="ru-RU"/>
    </w:rPr>
  </w:style>
  <w:style w:type="character" w:styleId="aa">
    <w:name w:val="page number"/>
    <w:basedOn w:val="a0"/>
    <w:rsid w:val="00A12544"/>
  </w:style>
  <w:style w:type="paragraph" w:styleId="ab">
    <w:name w:val="footer"/>
    <w:basedOn w:val="a"/>
    <w:link w:val="ac"/>
    <w:uiPriority w:val="99"/>
    <w:unhideWhenUsed/>
    <w:rsid w:val="00A1254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12544"/>
    <w:rPr>
      <w:rFonts w:ascii="Calibri" w:eastAsia="Calibri" w:hAnsi="Calibri" w:cs="Times New Roman"/>
    </w:rPr>
  </w:style>
  <w:style w:type="character" w:customStyle="1" w:styleId="a7">
    <w:name w:val="Без интервала Знак"/>
    <w:link w:val="a6"/>
    <w:uiPriority w:val="1"/>
    <w:rsid w:val="00A12544"/>
    <w:rPr>
      <w:rFonts w:ascii="Calibri" w:eastAsia="Calibri" w:hAnsi="Calibri" w:cs="Times New Roman"/>
    </w:rPr>
  </w:style>
  <w:style w:type="paragraph" w:styleId="ad">
    <w:name w:val="List Paragraph"/>
    <w:basedOn w:val="a"/>
    <w:uiPriority w:val="34"/>
    <w:qFormat/>
    <w:rsid w:val="00A12544"/>
    <w:pPr>
      <w:ind w:left="720"/>
      <w:contextualSpacing/>
    </w:pPr>
  </w:style>
  <w:style w:type="character" w:styleId="ae">
    <w:name w:val="annotation reference"/>
    <w:uiPriority w:val="99"/>
    <w:semiHidden/>
    <w:unhideWhenUsed/>
    <w:rsid w:val="00A12544"/>
    <w:rPr>
      <w:sz w:val="16"/>
      <w:szCs w:val="16"/>
    </w:rPr>
  </w:style>
  <w:style w:type="paragraph" w:styleId="af">
    <w:name w:val="annotation text"/>
    <w:basedOn w:val="a"/>
    <w:link w:val="af0"/>
    <w:uiPriority w:val="99"/>
    <w:semiHidden/>
    <w:unhideWhenUsed/>
    <w:rsid w:val="00A12544"/>
    <w:pPr>
      <w:spacing w:line="240" w:lineRule="auto"/>
    </w:pPr>
    <w:rPr>
      <w:sz w:val="20"/>
      <w:szCs w:val="20"/>
      <w:lang w:val="x-none" w:eastAsia="x-none"/>
    </w:rPr>
  </w:style>
  <w:style w:type="character" w:customStyle="1" w:styleId="af0">
    <w:name w:val="Текст примечания Знак"/>
    <w:basedOn w:val="a0"/>
    <w:link w:val="af"/>
    <w:uiPriority w:val="99"/>
    <w:semiHidden/>
    <w:rsid w:val="00A12544"/>
    <w:rPr>
      <w:rFonts w:ascii="Calibri" w:eastAsia="Calibri" w:hAnsi="Calibri" w:cs="Times New Roman"/>
      <w:sz w:val="20"/>
      <w:szCs w:val="20"/>
      <w:lang w:val="x-none" w:eastAsia="x-none"/>
    </w:rPr>
  </w:style>
  <w:style w:type="paragraph" w:styleId="af1">
    <w:name w:val="annotation subject"/>
    <w:basedOn w:val="af"/>
    <w:next w:val="af"/>
    <w:link w:val="af2"/>
    <w:uiPriority w:val="99"/>
    <w:semiHidden/>
    <w:unhideWhenUsed/>
    <w:rsid w:val="00A12544"/>
    <w:rPr>
      <w:b/>
      <w:bCs/>
    </w:rPr>
  </w:style>
  <w:style w:type="character" w:customStyle="1" w:styleId="af2">
    <w:name w:val="Тема примечания Знак"/>
    <w:basedOn w:val="af0"/>
    <w:link w:val="af1"/>
    <w:uiPriority w:val="99"/>
    <w:semiHidden/>
    <w:rsid w:val="00A12544"/>
    <w:rPr>
      <w:rFonts w:ascii="Calibri" w:eastAsia="Calibri" w:hAnsi="Calibri" w:cs="Times New Roman"/>
      <w:b/>
      <w:bCs/>
      <w:sz w:val="20"/>
      <w:szCs w:val="20"/>
      <w:lang w:val="x-none" w:eastAsia="x-none"/>
    </w:rPr>
  </w:style>
  <w:style w:type="paragraph" w:customStyle="1" w:styleId="Style2">
    <w:name w:val="Style2"/>
    <w:basedOn w:val="a"/>
    <w:uiPriority w:val="99"/>
    <w:rsid w:val="00A12544"/>
    <w:pPr>
      <w:widowControl w:val="0"/>
      <w:autoSpaceDE w:val="0"/>
      <w:autoSpaceDN w:val="0"/>
      <w:adjustRightInd w:val="0"/>
      <w:spacing w:after="0" w:line="389" w:lineRule="exact"/>
      <w:ind w:firstLine="713"/>
      <w:jc w:val="both"/>
    </w:pPr>
    <w:rPr>
      <w:rFonts w:ascii="Times New Roman" w:eastAsia="Times New Roman" w:hAnsi="Times New Roman"/>
      <w:sz w:val="24"/>
      <w:szCs w:val="24"/>
      <w:lang w:eastAsia="ru-RU"/>
    </w:rPr>
  </w:style>
  <w:style w:type="character" w:customStyle="1" w:styleId="af3">
    <w:name w:val="Основной текст_"/>
    <w:link w:val="2"/>
    <w:rsid w:val="00A12544"/>
    <w:rPr>
      <w:sz w:val="27"/>
      <w:szCs w:val="27"/>
      <w:shd w:val="clear" w:color="auto" w:fill="FFFFFF"/>
    </w:rPr>
  </w:style>
  <w:style w:type="paragraph" w:customStyle="1" w:styleId="2">
    <w:name w:val="Основной текст2"/>
    <w:basedOn w:val="a"/>
    <w:link w:val="af3"/>
    <w:rsid w:val="00A12544"/>
    <w:pPr>
      <w:shd w:val="clear" w:color="auto" w:fill="FFFFFF"/>
      <w:spacing w:after="420" w:line="480" w:lineRule="exact"/>
      <w:jc w:val="right"/>
    </w:pPr>
    <w:rPr>
      <w:rFonts w:asciiTheme="minorHAnsi" w:eastAsiaTheme="minorHAnsi" w:hAnsiTheme="minorHAnsi" w:cstheme="minorBidi"/>
      <w:sz w:val="27"/>
      <w:szCs w:val="27"/>
    </w:rPr>
  </w:style>
  <w:style w:type="paragraph" w:customStyle="1" w:styleId="ConsPlusNormal">
    <w:name w:val="ConsPlusNormal"/>
    <w:rsid w:val="00A12544"/>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customStyle="1" w:styleId="1">
    <w:name w:val="Сетка таблицы1"/>
    <w:basedOn w:val="a1"/>
    <w:next w:val="a5"/>
    <w:uiPriority w:val="59"/>
    <w:rsid w:val="00A125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5"/>
    <w:uiPriority w:val="59"/>
    <w:rsid w:val="00A125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A125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rsid w:val="00A12544"/>
    <w:pPr>
      <w:widowControl w:val="0"/>
      <w:autoSpaceDE w:val="0"/>
      <w:autoSpaceDN w:val="0"/>
      <w:adjustRightInd w:val="0"/>
      <w:spacing w:after="0" w:line="490" w:lineRule="exact"/>
    </w:pPr>
    <w:rPr>
      <w:rFonts w:ascii="Times New Roman" w:eastAsia="Times New Roman" w:hAnsi="Times New Roman"/>
      <w:sz w:val="24"/>
      <w:szCs w:val="24"/>
      <w:lang w:eastAsia="ru-RU"/>
    </w:rPr>
  </w:style>
  <w:style w:type="paragraph" w:customStyle="1" w:styleId="Char1">
    <w:name w:val="Char1"/>
    <w:basedOn w:val="a"/>
    <w:rsid w:val="00A12544"/>
    <w:pPr>
      <w:spacing w:after="160" w:line="240" w:lineRule="exact"/>
    </w:pPr>
    <w:rPr>
      <w:rFonts w:ascii="Verdana" w:eastAsia="Times New Roman" w:hAnsi="Verdana"/>
      <w:lang w:val="en-US"/>
    </w:rPr>
  </w:style>
  <w:style w:type="paragraph" w:customStyle="1" w:styleId="mcntmsonormal">
    <w:name w:val="mcntmsonormal"/>
    <w:basedOn w:val="a"/>
    <w:rsid w:val="005D1229"/>
    <w:pPr>
      <w:spacing w:before="100" w:beforeAutospacing="1" w:after="100" w:afterAutospacing="1" w:line="240" w:lineRule="auto"/>
    </w:pPr>
    <w:rPr>
      <w:rFonts w:ascii="Times New Roman" w:hAnsi="Times New Roman"/>
      <w:sz w:val="24"/>
      <w:szCs w:val="24"/>
      <w:lang w:eastAsia="ru-RU"/>
    </w:rPr>
  </w:style>
  <w:style w:type="table" w:customStyle="1" w:styleId="4">
    <w:name w:val="Сетка таблицы4"/>
    <w:basedOn w:val="a1"/>
    <w:next w:val="a5"/>
    <w:uiPriority w:val="59"/>
    <w:rsid w:val="00B5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5">
    <w:name w:val="Сетка таблицы5"/>
    <w:basedOn w:val="a1"/>
    <w:next w:val="a5"/>
    <w:uiPriority w:val="59"/>
    <w:rsid w:val="00E71C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CC47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CC47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1"/>
    <w:next w:val="a5"/>
    <w:uiPriority w:val="59"/>
    <w:rsid w:val="003D48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3D48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5"/>
    <w:basedOn w:val="a1"/>
    <w:next w:val="a5"/>
    <w:uiPriority w:val="59"/>
    <w:rsid w:val="00506F0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7">
    <w:name w:val="s7"/>
    <w:basedOn w:val="a"/>
    <w:rsid w:val="00820C2B"/>
    <w:pPr>
      <w:spacing w:before="100" w:beforeAutospacing="1" w:after="100" w:afterAutospacing="1" w:line="240" w:lineRule="auto"/>
    </w:pPr>
    <w:rPr>
      <w:rFonts w:eastAsiaTheme="minorHAnsi"/>
    </w:rPr>
  </w:style>
  <w:style w:type="paragraph" w:customStyle="1" w:styleId="ConsPlusTitle">
    <w:name w:val="ConsPlusTitle"/>
    <w:rsid w:val="00097FB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544"/>
    <w:pPr>
      <w:spacing w:after="0" w:line="240" w:lineRule="auto"/>
    </w:pPr>
    <w:rPr>
      <w:rFonts w:ascii="Tahoma" w:hAnsi="Tahoma"/>
      <w:sz w:val="16"/>
      <w:szCs w:val="16"/>
      <w:lang w:val="x-none" w:eastAsia="x-none"/>
    </w:rPr>
  </w:style>
  <w:style w:type="character" w:customStyle="1" w:styleId="a4">
    <w:name w:val="Текст выноски Знак"/>
    <w:basedOn w:val="a0"/>
    <w:link w:val="a3"/>
    <w:uiPriority w:val="99"/>
    <w:semiHidden/>
    <w:rsid w:val="00A12544"/>
    <w:rPr>
      <w:rFonts w:ascii="Tahoma" w:eastAsia="Calibri" w:hAnsi="Tahoma" w:cs="Times New Roman"/>
      <w:sz w:val="16"/>
      <w:szCs w:val="16"/>
      <w:lang w:val="x-none" w:eastAsia="x-none"/>
    </w:rPr>
  </w:style>
  <w:style w:type="table" w:styleId="a5">
    <w:name w:val="Table Grid"/>
    <w:basedOn w:val="a1"/>
    <w:uiPriority w:val="59"/>
    <w:rsid w:val="00A125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A12544"/>
    <w:pPr>
      <w:spacing w:after="0" w:line="240" w:lineRule="auto"/>
    </w:pPr>
    <w:rPr>
      <w:rFonts w:ascii="Calibri" w:eastAsia="Calibri" w:hAnsi="Calibri" w:cs="Times New Roman"/>
    </w:rPr>
  </w:style>
  <w:style w:type="paragraph" w:styleId="a8">
    <w:name w:val="header"/>
    <w:basedOn w:val="a"/>
    <w:link w:val="a9"/>
    <w:uiPriority w:val="99"/>
    <w:rsid w:val="00A12544"/>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9">
    <w:name w:val="Верхний колонтитул Знак"/>
    <w:basedOn w:val="a0"/>
    <w:link w:val="a8"/>
    <w:uiPriority w:val="99"/>
    <w:rsid w:val="00A12544"/>
    <w:rPr>
      <w:rFonts w:ascii="Times New Roman" w:eastAsia="Times New Roman" w:hAnsi="Times New Roman" w:cs="Times New Roman"/>
      <w:sz w:val="24"/>
      <w:szCs w:val="24"/>
      <w:lang w:val="x-none" w:eastAsia="ru-RU"/>
    </w:rPr>
  </w:style>
  <w:style w:type="character" w:styleId="aa">
    <w:name w:val="page number"/>
    <w:basedOn w:val="a0"/>
    <w:rsid w:val="00A12544"/>
  </w:style>
  <w:style w:type="paragraph" w:styleId="ab">
    <w:name w:val="footer"/>
    <w:basedOn w:val="a"/>
    <w:link w:val="ac"/>
    <w:uiPriority w:val="99"/>
    <w:unhideWhenUsed/>
    <w:rsid w:val="00A1254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12544"/>
    <w:rPr>
      <w:rFonts w:ascii="Calibri" w:eastAsia="Calibri" w:hAnsi="Calibri" w:cs="Times New Roman"/>
    </w:rPr>
  </w:style>
  <w:style w:type="character" w:customStyle="1" w:styleId="a7">
    <w:name w:val="Без интервала Знак"/>
    <w:link w:val="a6"/>
    <w:uiPriority w:val="1"/>
    <w:rsid w:val="00A12544"/>
    <w:rPr>
      <w:rFonts w:ascii="Calibri" w:eastAsia="Calibri" w:hAnsi="Calibri" w:cs="Times New Roman"/>
    </w:rPr>
  </w:style>
  <w:style w:type="paragraph" w:styleId="ad">
    <w:name w:val="List Paragraph"/>
    <w:basedOn w:val="a"/>
    <w:uiPriority w:val="34"/>
    <w:qFormat/>
    <w:rsid w:val="00A12544"/>
    <w:pPr>
      <w:ind w:left="720"/>
      <w:contextualSpacing/>
    </w:pPr>
  </w:style>
  <w:style w:type="character" w:styleId="ae">
    <w:name w:val="annotation reference"/>
    <w:uiPriority w:val="99"/>
    <w:semiHidden/>
    <w:unhideWhenUsed/>
    <w:rsid w:val="00A12544"/>
    <w:rPr>
      <w:sz w:val="16"/>
      <w:szCs w:val="16"/>
    </w:rPr>
  </w:style>
  <w:style w:type="paragraph" w:styleId="af">
    <w:name w:val="annotation text"/>
    <w:basedOn w:val="a"/>
    <w:link w:val="af0"/>
    <w:uiPriority w:val="99"/>
    <w:semiHidden/>
    <w:unhideWhenUsed/>
    <w:rsid w:val="00A12544"/>
    <w:pPr>
      <w:spacing w:line="240" w:lineRule="auto"/>
    </w:pPr>
    <w:rPr>
      <w:sz w:val="20"/>
      <w:szCs w:val="20"/>
      <w:lang w:val="x-none" w:eastAsia="x-none"/>
    </w:rPr>
  </w:style>
  <w:style w:type="character" w:customStyle="1" w:styleId="af0">
    <w:name w:val="Текст примечания Знак"/>
    <w:basedOn w:val="a0"/>
    <w:link w:val="af"/>
    <w:uiPriority w:val="99"/>
    <w:semiHidden/>
    <w:rsid w:val="00A12544"/>
    <w:rPr>
      <w:rFonts w:ascii="Calibri" w:eastAsia="Calibri" w:hAnsi="Calibri" w:cs="Times New Roman"/>
      <w:sz w:val="20"/>
      <w:szCs w:val="20"/>
      <w:lang w:val="x-none" w:eastAsia="x-none"/>
    </w:rPr>
  </w:style>
  <w:style w:type="paragraph" w:styleId="af1">
    <w:name w:val="annotation subject"/>
    <w:basedOn w:val="af"/>
    <w:next w:val="af"/>
    <w:link w:val="af2"/>
    <w:uiPriority w:val="99"/>
    <w:semiHidden/>
    <w:unhideWhenUsed/>
    <w:rsid w:val="00A12544"/>
    <w:rPr>
      <w:b/>
      <w:bCs/>
    </w:rPr>
  </w:style>
  <w:style w:type="character" w:customStyle="1" w:styleId="af2">
    <w:name w:val="Тема примечания Знак"/>
    <w:basedOn w:val="af0"/>
    <w:link w:val="af1"/>
    <w:uiPriority w:val="99"/>
    <w:semiHidden/>
    <w:rsid w:val="00A12544"/>
    <w:rPr>
      <w:rFonts w:ascii="Calibri" w:eastAsia="Calibri" w:hAnsi="Calibri" w:cs="Times New Roman"/>
      <w:b/>
      <w:bCs/>
      <w:sz w:val="20"/>
      <w:szCs w:val="20"/>
      <w:lang w:val="x-none" w:eastAsia="x-none"/>
    </w:rPr>
  </w:style>
  <w:style w:type="paragraph" w:customStyle="1" w:styleId="Style2">
    <w:name w:val="Style2"/>
    <w:basedOn w:val="a"/>
    <w:uiPriority w:val="99"/>
    <w:rsid w:val="00A12544"/>
    <w:pPr>
      <w:widowControl w:val="0"/>
      <w:autoSpaceDE w:val="0"/>
      <w:autoSpaceDN w:val="0"/>
      <w:adjustRightInd w:val="0"/>
      <w:spacing w:after="0" w:line="389" w:lineRule="exact"/>
      <w:ind w:firstLine="713"/>
      <w:jc w:val="both"/>
    </w:pPr>
    <w:rPr>
      <w:rFonts w:ascii="Times New Roman" w:eastAsia="Times New Roman" w:hAnsi="Times New Roman"/>
      <w:sz w:val="24"/>
      <w:szCs w:val="24"/>
      <w:lang w:eastAsia="ru-RU"/>
    </w:rPr>
  </w:style>
  <w:style w:type="character" w:customStyle="1" w:styleId="af3">
    <w:name w:val="Основной текст_"/>
    <w:link w:val="2"/>
    <w:rsid w:val="00A12544"/>
    <w:rPr>
      <w:sz w:val="27"/>
      <w:szCs w:val="27"/>
      <w:shd w:val="clear" w:color="auto" w:fill="FFFFFF"/>
    </w:rPr>
  </w:style>
  <w:style w:type="paragraph" w:customStyle="1" w:styleId="2">
    <w:name w:val="Основной текст2"/>
    <w:basedOn w:val="a"/>
    <w:link w:val="af3"/>
    <w:rsid w:val="00A12544"/>
    <w:pPr>
      <w:shd w:val="clear" w:color="auto" w:fill="FFFFFF"/>
      <w:spacing w:after="420" w:line="480" w:lineRule="exact"/>
      <w:jc w:val="right"/>
    </w:pPr>
    <w:rPr>
      <w:rFonts w:asciiTheme="minorHAnsi" w:eastAsiaTheme="minorHAnsi" w:hAnsiTheme="minorHAnsi" w:cstheme="minorBidi"/>
      <w:sz w:val="27"/>
      <w:szCs w:val="27"/>
    </w:rPr>
  </w:style>
  <w:style w:type="paragraph" w:customStyle="1" w:styleId="ConsPlusNormal">
    <w:name w:val="ConsPlusNormal"/>
    <w:rsid w:val="00A12544"/>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customStyle="1" w:styleId="1">
    <w:name w:val="Сетка таблицы1"/>
    <w:basedOn w:val="a1"/>
    <w:next w:val="a5"/>
    <w:uiPriority w:val="59"/>
    <w:rsid w:val="00A125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5"/>
    <w:uiPriority w:val="59"/>
    <w:rsid w:val="00A125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A125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rsid w:val="00A12544"/>
    <w:pPr>
      <w:widowControl w:val="0"/>
      <w:autoSpaceDE w:val="0"/>
      <w:autoSpaceDN w:val="0"/>
      <w:adjustRightInd w:val="0"/>
      <w:spacing w:after="0" w:line="490" w:lineRule="exact"/>
    </w:pPr>
    <w:rPr>
      <w:rFonts w:ascii="Times New Roman" w:eastAsia="Times New Roman" w:hAnsi="Times New Roman"/>
      <w:sz w:val="24"/>
      <w:szCs w:val="24"/>
      <w:lang w:eastAsia="ru-RU"/>
    </w:rPr>
  </w:style>
  <w:style w:type="paragraph" w:customStyle="1" w:styleId="Char1">
    <w:name w:val="Char1"/>
    <w:basedOn w:val="a"/>
    <w:rsid w:val="00A12544"/>
    <w:pPr>
      <w:spacing w:after="160" w:line="240" w:lineRule="exact"/>
    </w:pPr>
    <w:rPr>
      <w:rFonts w:ascii="Verdana" w:eastAsia="Times New Roman" w:hAnsi="Verdana"/>
      <w:lang w:val="en-US"/>
    </w:rPr>
  </w:style>
  <w:style w:type="paragraph" w:customStyle="1" w:styleId="mcntmsonormal">
    <w:name w:val="mcntmsonormal"/>
    <w:basedOn w:val="a"/>
    <w:rsid w:val="005D1229"/>
    <w:pPr>
      <w:spacing w:before="100" w:beforeAutospacing="1" w:after="100" w:afterAutospacing="1" w:line="240" w:lineRule="auto"/>
    </w:pPr>
    <w:rPr>
      <w:rFonts w:ascii="Times New Roman" w:hAnsi="Times New Roman"/>
      <w:sz w:val="24"/>
      <w:szCs w:val="24"/>
      <w:lang w:eastAsia="ru-RU"/>
    </w:rPr>
  </w:style>
  <w:style w:type="table" w:customStyle="1" w:styleId="4">
    <w:name w:val="Сетка таблицы4"/>
    <w:basedOn w:val="a1"/>
    <w:next w:val="a5"/>
    <w:uiPriority w:val="59"/>
    <w:rsid w:val="00B5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5">
    <w:name w:val="Сетка таблицы5"/>
    <w:basedOn w:val="a1"/>
    <w:next w:val="a5"/>
    <w:uiPriority w:val="59"/>
    <w:rsid w:val="00E71C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CC47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CC47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1"/>
    <w:next w:val="a5"/>
    <w:uiPriority w:val="59"/>
    <w:rsid w:val="003D48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3D48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5"/>
    <w:basedOn w:val="a1"/>
    <w:next w:val="a5"/>
    <w:uiPriority w:val="59"/>
    <w:rsid w:val="00506F0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7">
    <w:name w:val="s7"/>
    <w:basedOn w:val="a"/>
    <w:rsid w:val="00820C2B"/>
    <w:pPr>
      <w:spacing w:before="100" w:beforeAutospacing="1" w:after="100" w:afterAutospacing="1" w:line="240" w:lineRule="auto"/>
    </w:pPr>
    <w:rPr>
      <w:rFonts w:eastAsiaTheme="minorHAnsi"/>
    </w:rPr>
  </w:style>
  <w:style w:type="paragraph" w:customStyle="1" w:styleId="ConsPlusTitle">
    <w:name w:val="ConsPlusTitle"/>
    <w:rsid w:val="00097FB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2878">
      <w:bodyDiv w:val="1"/>
      <w:marLeft w:val="0"/>
      <w:marRight w:val="0"/>
      <w:marTop w:val="0"/>
      <w:marBottom w:val="0"/>
      <w:divBdr>
        <w:top w:val="none" w:sz="0" w:space="0" w:color="auto"/>
        <w:left w:val="none" w:sz="0" w:space="0" w:color="auto"/>
        <w:bottom w:val="none" w:sz="0" w:space="0" w:color="auto"/>
        <w:right w:val="none" w:sz="0" w:space="0" w:color="auto"/>
      </w:divBdr>
    </w:div>
    <w:div w:id="1810587333">
      <w:bodyDiv w:val="1"/>
      <w:marLeft w:val="0"/>
      <w:marRight w:val="0"/>
      <w:marTop w:val="0"/>
      <w:marBottom w:val="0"/>
      <w:divBdr>
        <w:top w:val="none" w:sz="0" w:space="0" w:color="auto"/>
        <w:left w:val="none" w:sz="0" w:space="0" w:color="auto"/>
        <w:bottom w:val="none" w:sz="0" w:space="0" w:color="auto"/>
        <w:right w:val="none" w:sz="0" w:space="0" w:color="auto"/>
      </w:divBdr>
    </w:div>
    <w:div w:id="1865482907">
      <w:bodyDiv w:val="1"/>
      <w:marLeft w:val="0"/>
      <w:marRight w:val="0"/>
      <w:marTop w:val="0"/>
      <w:marBottom w:val="0"/>
      <w:divBdr>
        <w:top w:val="none" w:sz="0" w:space="0" w:color="auto"/>
        <w:left w:val="none" w:sz="0" w:space="0" w:color="auto"/>
        <w:bottom w:val="none" w:sz="0" w:space="0" w:color="auto"/>
        <w:right w:val="none" w:sz="0" w:space="0" w:color="auto"/>
      </w:divBdr>
    </w:div>
    <w:div w:id="18997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Documents%20and%20Settings\milovanova\&#1052;&#1086;&#1080;%20&#1076;&#1086;&#1082;&#1091;&#1084;&#1077;&#1085;&#1090;&#1099;\&#1047;&#1072;&#1075;&#1088;&#1091;&#1079;&#1082;&#1080;\&#1057;&#1057;&#1061;,%20&#1084;&#1086;&#1085;&#1080;&#1090;&#1086;&#1088;&#1080;&#1085;&#1075;%20&#1088;&#1072;&#1073;&#1086;&#1090;&#1099;%20&#1056;&#1057;&#1062;.docx"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7255938959654038E-2"/>
          <c:y val="6.4528538217381776E-2"/>
          <c:w val="0.72643824432922155"/>
          <c:h val="0.82202585047408561"/>
        </c:manualLayout>
      </c:layout>
      <c:lineChart>
        <c:grouping val="standard"/>
        <c:varyColors val="0"/>
        <c:ser>
          <c:idx val="0"/>
          <c:order val="0"/>
          <c:tx>
            <c:strRef>
              <c:f>Лист1!$B$1</c:f>
              <c:strCache>
                <c:ptCount val="1"/>
                <c:pt idx="0">
                  <c:v>ХМАО-Югра</c:v>
                </c:pt>
              </c:strCache>
            </c:strRef>
          </c:tx>
          <c:dLbls>
            <c:dLbl>
              <c:idx val="0"/>
              <c:layout>
                <c:manualLayout>
                  <c:x val="-3.0092592592592591E-2"/>
                  <c:y val="-5.5555555555555552E-2"/>
                </c:manualLayout>
              </c:layout>
              <c:tx>
                <c:rich>
                  <a:bodyPr/>
                  <a:lstStyle/>
                  <a:p>
                    <a:pPr>
                      <a:defRPr/>
                    </a:pPr>
                    <a:r>
                      <a:rPr lang="en-US"/>
                      <a:t>17,2</a:t>
                    </a:r>
                  </a:p>
                </c:rich>
              </c:tx>
              <c:sp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004-4C9C-8F05-CBEE2B64CE99}"/>
                </c:ext>
              </c:extLst>
            </c:dLbl>
            <c:dLbl>
              <c:idx val="1"/>
              <c:layout>
                <c:manualLayout>
                  <c:x val="-2.3148148148148147E-2"/>
                  <c:y val="-5.9523809523809507E-2"/>
                </c:manualLayout>
              </c:layout>
              <c:tx>
                <c:rich>
                  <a:bodyPr/>
                  <a:lstStyle/>
                  <a:p>
                    <a:pPr>
                      <a:defRPr/>
                    </a:pPr>
                    <a:r>
                      <a:rPr lang="en-US"/>
                      <a:t>16,6</a:t>
                    </a:r>
                  </a:p>
                </c:rich>
              </c:tx>
              <c:sp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004-4C9C-8F05-CBEE2B64CE99}"/>
                </c:ext>
              </c:extLst>
            </c:dLbl>
            <c:dLbl>
              <c:idx val="2"/>
              <c:layout>
                <c:manualLayout>
                  <c:x val="-2.7777777777777821E-2"/>
                  <c:y val="-4.7619047619047603E-2"/>
                </c:manualLayout>
              </c:layout>
              <c:tx>
                <c:rich>
                  <a:bodyPr/>
                  <a:lstStyle/>
                  <a:p>
                    <a:pPr>
                      <a:defRPr/>
                    </a:pPr>
                    <a:r>
                      <a:rPr lang="en-US"/>
                      <a:t>15,7</a:t>
                    </a:r>
                  </a:p>
                </c:rich>
              </c:tx>
              <c:sp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004-4C9C-8F05-CBEE2B64CE99}"/>
                </c:ext>
              </c:extLst>
            </c:dLbl>
            <c:dLbl>
              <c:idx val="3"/>
              <c:layout>
                <c:manualLayout>
                  <c:x val="-1.6203703703703703E-2"/>
                  <c:y val="-5.5555555555555552E-2"/>
                </c:manualLayout>
              </c:layout>
              <c:tx>
                <c:rich>
                  <a:bodyPr/>
                  <a:lstStyle/>
                  <a:p>
                    <a:pPr>
                      <a:defRPr/>
                    </a:pPr>
                    <a:r>
                      <a:rPr lang="en-US"/>
                      <a:t>14,1</a:t>
                    </a:r>
                  </a:p>
                </c:rich>
              </c:tx>
              <c:sp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004-4C9C-8F05-CBEE2B64CE99}"/>
                </c:ext>
              </c:extLst>
            </c:dLbl>
            <c:dLbl>
              <c:idx val="4"/>
              <c:layout>
                <c:manualLayout>
                  <c:x val="0"/>
                  <c:y val="-2.9560307877201361E-2"/>
                </c:manualLayout>
              </c:layout>
              <c:tx>
                <c:rich>
                  <a:bodyPr/>
                  <a:lstStyle/>
                  <a:p>
                    <a:pPr>
                      <a:defRPr/>
                    </a:pPr>
                    <a:r>
                      <a:rPr lang="en-US"/>
                      <a:t>13,5</a:t>
                    </a:r>
                  </a:p>
                </c:rich>
              </c:tx>
              <c:sp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004-4C9C-8F05-CBEE2B64CE99}"/>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17.2</c:v>
                </c:pt>
                <c:pt idx="1">
                  <c:v>16.600000000000001</c:v>
                </c:pt>
                <c:pt idx="2">
                  <c:v>15.7</c:v>
                </c:pt>
                <c:pt idx="3">
                  <c:v>14.1</c:v>
                </c:pt>
                <c:pt idx="4">
                  <c:v>13.5</c:v>
                </c:pt>
              </c:numCache>
            </c:numRef>
          </c:val>
          <c:smooth val="0"/>
          <c:extLst xmlns:c16r2="http://schemas.microsoft.com/office/drawing/2015/06/chart">
            <c:ext xmlns:c16="http://schemas.microsoft.com/office/drawing/2014/chart" uri="{C3380CC4-5D6E-409C-BE32-E72D297353CC}">
              <c16:uniqueId val="{00000005-D004-4C9C-8F05-CBEE2B64CE99}"/>
            </c:ext>
          </c:extLst>
        </c:ser>
        <c:ser>
          <c:idx val="1"/>
          <c:order val="1"/>
          <c:tx>
            <c:strRef>
              <c:f>Лист1!$C$1</c:f>
              <c:strCache>
                <c:ptCount val="1"/>
                <c:pt idx="0">
                  <c:v>УФО</c:v>
                </c:pt>
              </c:strCache>
            </c:strRef>
          </c:tx>
          <c:dLbls>
            <c:dLbl>
              <c:idx val="0"/>
              <c:layout>
                <c:manualLayout>
                  <c:x val="-3.2407407407407406E-2"/>
                  <c:y val="-3.5714285714285678E-2"/>
                </c:manualLayout>
              </c:layout>
              <c:tx>
                <c:rich>
                  <a:bodyPr/>
                  <a:lstStyle/>
                  <a:p>
                    <a:pPr>
                      <a:defRPr/>
                    </a:pPr>
                    <a:r>
                      <a:rPr lang="en-US"/>
                      <a:t>15,1</a:t>
                    </a:r>
                  </a:p>
                </c:rich>
              </c:tx>
              <c:sp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004-4C9C-8F05-CBEE2B64CE99}"/>
                </c:ext>
              </c:extLst>
            </c:dLbl>
            <c:dLbl>
              <c:idx val="1"/>
              <c:layout>
                <c:manualLayout>
                  <c:x val="-1.1574074074074073E-2"/>
                  <c:y val="-3.9682539682539722E-2"/>
                </c:manualLayout>
              </c:layout>
              <c:tx>
                <c:rich>
                  <a:bodyPr/>
                  <a:lstStyle/>
                  <a:p>
                    <a:pPr>
                      <a:defRPr/>
                    </a:pPr>
                    <a:r>
                      <a:rPr lang="en-US"/>
                      <a:t>14,9</a:t>
                    </a:r>
                  </a:p>
                </c:rich>
              </c:tx>
              <c:sp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004-4C9C-8F05-CBEE2B64CE99}"/>
                </c:ext>
              </c:extLst>
            </c:dLbl>
            <c:dLbl>
              <c:idx val="2"/>
              <c:layout>
                <c:manualLayout>
                  <c:x val="-1.1574074074074117E-2"/>
                  <c:y val="-3.5714285714285754E-2"/>
                </c:manualLayout>
              </c:layout>
              <c:tx>
                <c:rich>
                  <a:bodyPr/>
                  <a:lstStyle/>
                  <a:p>
                    <a:pPr>
                      <a:defRPr/>
                    </a:pPr>
                    <a:r>
                      <a:rPr lang="en-US"/>
                      <a:t>14,2</a:t>
                    </a:r>
                  </a:p>
                </c:rich>
              </c:tx>
              <c:sp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004-4C9C-8F05-CBEE2B64CE99}"/>
                </c:ext>
              </c:extLst>
            </c:dLbl>
            <c:dLbl>
              <c:idx val="3"/>
              <c:layout>
                <c:manualLayout>
                  <c:x val="-4.6296296296296294E-3"/>
                  <c:y val="-3.5714285714285678E-2"/>
                </c:manualLayout>
              </c:layout>
              <c:tx>
                <c:rich>
                  <a:bodyPr/>
                  <a:lstStyle/>
                  <a:p>
                    <a:pPr>
                      <a:defRPr/>
                    </a:pPr>
                    <a:r>
                      <a:rPr lang="en-US"/>
                      <a:t>12,6</a:t>
                    </a:r>
                  </a:p>
                </c:rich>
              </c:tx>
              <c:sp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004-4C9C-8F05-CBEE2B64CE99}"/>
                </c:ext>
              </c:extLst>
            </c:dLbl>
            <c:dLbl>
              <c:idx val="4"/>
              <c:layout>
                <c:manualLayout>
                  <c:x val="0"/>
                  <c:y val="-2.4633589897667799E-2"/>
                </c:manualLayout>
              </c:layout>
              <c:spPr/>
              <c:txPr>
                <a:bodyPr/>
                <a:lstStyle/>
                <a:p>
                  <a:pPr>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004-4C9C-8F05-CBEE2B64CE99}"/>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Лист1!$C$2:$C$6</c:f>
              <c:numCache>
                <c:formatCode>General</c:formatCode>
                <c:ptCount val="5"/>
                <c:pt idx="0">
                  <c:v>15.1</c:v>
                </c:pt>
                <c:pt idx="1">
                  <c:v>14.8</c:v>
                </c:pt>
                <c:pt idx="2">
                  <c:v>14.2</c:v>
                </c:pt>
                <c:pt idx="3">
                  <c:v>12.6</c:v>
                </c:pt>
                <c:pt idx="4">
                  <c:v>11.9</c:v>
                </c:pt>
              </c:numCache>
            </c:numRef>
          </c:val>
          <c:smooth val="0"/>
          <c:extLst xmlns:c16r2="http://schemas.microsoft.com/office/drawing/2015/06/chart">
            <c:ext xmlns:c16="http://schemas.microsoft.com/office/drawing/2014/chart" uri="{C3380CC4-5D6E-409C-BE32-E72D297353CC}">
              <c16:uniqueId val="{0000000B-D004-4C9C-8F05-CBEE2B64CE99}"/>
            </c:ext>
          </c:extLst>
        </c:ser>
        <c:ser>
          <c:idx val="2"/>
          <c:order val="2"/>
          <c:tx>
            <c:strRef>
              <c:f>Лист1!$D$1</c:f>
              <c:strCache>
                <c:ptCount val="1"/>
                <c:pt idx="0">
                  <c:v>Россия</c:v>
                </c:pt>
              </c:strCache>
            </c:strRef>
          </c:tx>
          <c:dLbls>
            <c:dLbl>
              <c:idx val="0"/>
              <c:layout>
                <c:manualLayout>
                  <c:x val="-2.0833333333333332E-2"/>
                  <c:y val="5.1587301587301584E-2"/>
                </c:manualLayout>
              </c:layout>
              <c:tx>
                <c:rich>
                  <a:bodyPr/>
                  <a:lstStyle/>
                  <a:p>
                    <a:pPr>
                      <a:defRPr/>
                    </a:pPr>
                    <a:r>
                      <a:rPr lang="en-US"/>
                      <a:t>13,3</a:t>
                    </a:r>
                  </a:p>
                </c:rich>
              </c:tx>
              <c:sp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D004-4C9C-8F05-CBEE2B64CE99}"/>
                </c:ext>
              </c:extLst>
            </c:dLbl>
            <c:dLbl>
              <c:idx val="1"/>
              <c:layout>
                <c:manualLayout>
                  <c:x val="-3.2407407407407406E-2"/>
                  <c:y val="3.968253968253968E-2"/>
                </c:manualLayout>
              </c:layout>
              <c:tx>
                <c:rich>
                  <a:bodyPr/>
                  <a:lstStyle/>
                  <a:p>
                    <a:pPr>
                      <a:defRPr/>
                    </a:pPr>
                    <a:r>
                      <a:rPr lang="en-US"/>
                      <a:t>13,3</a:t>
                    </a:r>
                  </a:p>
                </c:rich>
              </c:tx>
              <c:sp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D004-4C9C-8F05-CBEE2B64CE99}"/>
                </c:ext>
              </c:extLst>
            </c:dLbl>
            <c:dLbl>
              <c:idx val="2"/>
              <c:layout>
                <c:manualLayout>
                  <c:x val="-2.5462962962963007E-2"/>
                  <c:y val="5.5555555555555552E-2"/>
                </c:manualLayout>
              </c:layout>
              <c:tx>
                <c:rich>
                  <a:bodyPr/>
                  <a:lstStyle/>
                  <a:p>
                    <a:pPr>
                      <a:defRPr/>
                    </a:pPr>
                    <a:r>
                      <a:rPr lang="en-US"/>
                      <a:t>12,9</a:t>
                    </a:r>
                  </a:p>
                </c:rich>
              </c:tx>
              <c:sp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D004-4C9C-8F05-CBEE2B64CE99}"/>
                </c:ext>
              </c:extLst>
            </c:dLbl>
            <c:dLbl>
              <c:idx val="3"/>
              <c:layout>
                <c:manualLayout>
                  <c:x val="-1.1574074074074073E-2"/>
                  <c:y val="3.5714285714285712E-2"/>
                </c:manualLayout>
              </c:layout>
              <c:tx>
                <c:rich>
                  <a:bodyPr/>
                  <a:lstStyle/>
                  <a:p>
                    <a:pPr>
                      <a:defRPr/>
                    </a:pPr>
                    <a:r>
                      <a:rPr lang="en-US"/>
                      <a:t>11,5</a:t>
                    </a:r>
                  </a:p>
                </c:rich>
              </c:tx>
              <c:spPr/>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D004-4C9C-8F05-CBEE2B64CE99}"/>
                </c:ext>
              </c:extLst>
            </c:dLbl>
            <c:dLbl>
              <c:idx val="4"/>
              <c:layout>
                <c:manualLayout>
                  <c:x val="-2.4985884457511629E-3"/>
                  <c:y val="2.45098039215686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D004-4C9C-8F05-CBEE2B64CE99}"/>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Лист1!$D$2:$D$6</c:f>
              <c:numCache>
                <c:formatCode>General</c:formatCode>
                <c:ptCount val="5"/>
                <c:pt idx="0">
                  <c:v>13.3</c:v>
                </c:pt>
                <c:pt idx="1">
                  <c:v>13.3</c:v>
                </c:pt>
                <c:pt idx="2">
                  <c:v>12.9</c:v>
                </c:pt>
                <c:pt idx="3">
                  <c:v>11.5</c:v>
                </c:pt>
                <c:pt idx="4">
                  <c:v>10.9</c:v>
                </c:pt>
              </c:numCache>
            </c:numRef>
          </c:val>
          <c:smooth val="0"/>
          <c:extLst xmlns:c16r2="http://schemas.microsoft.com/office/drawing/2015/06/chart">
            <c:ext xmlns:c16="http://schemas.microsoft.com/office/drawing/2014/chart" uri="{C3380CC4-5D6E-409C-BE32-E72D297353CC}">
              <c16:uniqueId val="{00000011-D004-4C9C-8F05-CBEE2B64CE99}"/>
            </c:ext>
          </c:extLst>
        </c:ser>
        <c:dLbls>
          <c:showLegendKey val="0"/>
          <c:showVal val="0"/>
          <c:showCatName val="0"/>
          <c:showSerName val="0"/>
          <c:showPercent val="0"/>
          <c:showBubbleSize val="0"/>
        </c:dLbls>
        <c:marker val="1"/>
        <c:smooth val="0"/>
        <c:axId val="121568256"/>
        <c:axId val="107422464"/>
      </c:lineChart>
      <c:catAx>
        <c:axId val="121568256"/>
        <c:scaling>
          <c:orientation val="minMax"/>
        </c:scaling>
        <c:delete val="0"/>
        <c:axPos val="b"/>
        <c:numFmt formatCode="General" sourceLinked="1"/>
        <c:majorTickMark val="out"/>
        <c:minorTickMark val="none"/>
        <c:tickLblPos val="nextTo"/>
        <c:crossAx val="107422464"/>
        <c:crosses val="autoZero"/>
        <c:auto val="1"/>
        <c:lblAlgn val="ctr"/>
        <c:lblOffset val="100"/>
        <c:noMultiLvlLbl val="0"/>
      </c:catAx>
      <c:valAx>
        <c:axId val="107422464"/>
        <c:scaling>
          <c:orientation val="minMax"/>
        </c:scaling>
        <c:delete val="0"/>
        <c:axPos val="l"/>
        <c:majorGridlines/>
        <c:numFmt formatCode="General" sourceLinked="1"/>
        <c:majorTickMark val="out"/>
        <c:minorTickMark val="none"/>
        <c:tickLblPos val="nextTo"/>
        <c:crossAx val="121568256"/>
        <c:crosses val="autoZero"/>
        <c:crossBetween val="between"/>
      </c:valAx>
    </c:plotArea>
    <c:legend>
      <c:legendPos val="r"/>
      <c:layout>
        <c:manualLayout>
          <c:xMode val="edge"/>
          <c:yMode val="edge"/>
          <c:x val="0.81832712381449002"/>
          <c:y val="0.63560474832855607"/>
          <c:w val="0.18167296171117331"/>
          <c:h val="0.26089496039844601"/>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138652615202772"/>
          <c:y val="2.9489145739263544E-2"/>
          <c:w val="0.48489901920154715"/>
          <c:h val="0.69645323492230859"/>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ADE-4769-B833-31D25CB1BA8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ADE-4769-B833-31D25CB1BA8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ADE-4769-B833-31D25CB1BA8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ADE-4769-B833-31D25CB1BA8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ADE-4769-B833-31D25CB1BA8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7ADE-4769-B833-31D25CB1BA81}"/>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7ADE-4769-B833-31D25CB1BA81}"/>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7ADE-4769-B833-31D25CB1BA81}"/>
              </c:ext>
            </c:extLst>
          </c:dPt>
          <c:dLbls>
            <c:dLbl>
              <c:idx val="0"/>
              <c:layout>
                <c:manualLayout>
                  <c:x val="8.521303498442169E-2"/>
                  <c:y val="6.7421124309389791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ru-RU">
                        <a:solidFill>
                          <a:sysClr val="windowText" lastClr="000000"/>
                        </a:solidFill>
                      </a:rPr>
                      <a:t>Болезни органов дыхания</a:t>
                    </a:r>
                  </a:p>
                  <a:p>
                    <a:pPr>
                      <a:defRPr sz="900" b="0" i="0" u="none" strike="noStrike" kern="1200" baseline="0">
                        <a:solidFill>
                          <a:sysClr val="windowText" lastClr="000000"/>
                        </a:solidFill>
                        <a:latin typeface="+mn-lt"/>
                        <a:ea typeface="+mn-ea"/>
                        <a:cs typeface="+mn-cs"/>
                      </a:defRPr>
                    </a:pPr>
                    <a:r>
                      <a:rPr lang="ru-RU">
                        <a:solidFill>
                          <a:sysClr val="windowText" lastClr="000000"/>
                        </a:solidFill>
                      </a:rPr>
                      <a:t>48,4% </a:t>
                    </a:r>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1443609503150002"/>
                      <c:h val="0.16935640087242615"/>
                    </c:manualLayout>
                  </c15:layout>
                </c:ext>
                <c:ext xmlns:c16="http://schemas.microsoft.com/office/drawing/2014/chart" uri="{C3380CC4-5D6E-409C-BE32-E72D297353CC}">
                  <c16:uniqueId val="{00000001-7ADE-4769-B833-31D25CB1BA81}"/>
                </c:ext>
              </c:extLst>
            </c:dLbl>
            <c:dLbl>
              <c:idx val="1"/>
              <c:layout>
                <c:manualLayout>
                  <c:x val="0.14003036150161596"/>
                  <c:y val="9.7026234396756741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ru-RU">
                        <a:solidFill>
                          <a:sysClr val="windowText" lastClr="000000"/>
                        </a:solidFill>
                      </a:rPr>
                      <a:t>Травмы,</a:t>
                    </a:r>
                    <a:r>
                      <a:rPr lang="ru-RU" baseline="0">
                        <a:solidFill>
                          <a:sysClr val="windowText" lastClr="000000"/>
                        </a:solidFill>
                      </a:rPr>
                      <a:t> отравления и некоторые другие последствия воздействия внешних причин</a:t>
                    </a:r>
                  </a:p>
                  <a:p>
                    <a:pPr>
                      <a:defRPr sz="900" b="0" i="0" u="none" strike="noStrike" kern="1200" baseline="0">
                        <a:solidFill>
                          <a:sysClr val="windowText" lastClr="000000"/>
                        </a:solidFill>
                        <a:latin typeface="+mn-lt"/>
                        <a:ea typeface="+mn-ea"/>
                        <a:cs typeface="+mn-cs"/>
                      </a:defRPr>
                    </a:pPr>
                    <a:r>
                      <a:rPr lang="ru-RU">
                        <a:solidFill>
                          <a:sysClr val="windowText" lastClr="000000"/>
                        </a:solidFill>
                      </a:rPr>
                      <a:t>10,3%</a:t>
                    </a:r>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31243023845763568"/>
                      <c:h val="0.15373060761770974"/>
                    </c:manualLayout>
                  </c15:layout>
                </c:ext>
                <c:ext xmlns:c16="http://schemas.microsoft.com/office/drawing/2014/chart" uri="{C3380CC4-5D6E-409C-BE32-E72D297353CC}">
                  <c16:uniqueId val="{00000003-7ADE-4769-B833-31D25CB1BA81}"/>
                </c:ext>
              </c:extLst>
            </c:dLbl>
            <c:dLbl>
              <c:idx val="2"/>
              <c:layout>
                <c:manualLayout>
                  <c:x val="-3.7899344398891789E-2"/>
                  <c:y val="0.16400868852017864"/>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ru-RU">
                        <a:solidFill>
                          <a:sysClr val="windowText" lastClr="000000"/>
                        </a:solidFill>
                      </a:rPr>
                      <a:t>Болезни мочеполовой системы </a:t>
                    </a:r>
                  </a:p>
                  <a:p>
                    <a:pPr>
                      <a:defRPr sz="900" b="0" i="0" u="none" strike="noStrike" kern="1200" baseline="0">
                        <a:solidFill>
                          <a:schemeClr val="tx1">
                            <a:lumMod val="75000"/>
                            <a:lumOff val="25000"/>
                          </a:schemeClr>
                        </a:solidFill>
                        <a:latin typeface="+mn-lt"/>
                        <a:ea typeface="+mn-ea"/>
                        <a:cs typeface="+mn-cs"/>
                      </a:defRPr>
                    </a:pPr>
                    <a:r>
                      <a:rPr lang="ru-RU">
                        <a:solidFill>
                          <a:sysClr val="windowText" lastClr="000000"/>
                        </a:solidFill>
                      </a:rPr>
                      <a:t>5,8%</a:t>
                    </a:r>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7938102486047691"/>
                      <c:h val="0.16896725937426835"/>
                    </c:manualLayout>
                  </c15:layout>
                </c:ext>
                <c:ext xmlns:c16="http://schemas.microsoft.com/office/drawing/2014/chart" uri="{C3380CC4-5D6E-409C-BE32-E72D297353CC}">
                  <c16:uniqueId val="{00000005-7ADE-4769-B833-31D25CB1BA81}"/>
                </c:ext>
              </c:extLst>
            </c:dLbl>
            <c:dLbl>
              <c:idx val="3"/>
              <c:layout>
                <c:manualLayout>
                  <c:x val="-7.4911572126543549E-2"/>
                  <c:y val="0.1408450704225352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ru-RU">
                        <a:solidFill>
                          <a:sysClr val="windowText" lastClr="000000"/>
                        </a:solidFill>
                      </a:rPr>
                      <a:t>Болезни кожи и подкожной клетчатки</a:t>
                    </a:r>
                  </a:p>
                  <a:p>
                    <a:pPr>
                      <a:defRPr sz="900" b="0" i="0" u="none" strike="noStrike" kern="1200" baseline="0">
                        <a:solidFill>
                          <a:schemeClr val="tx1">
                            <a:lumMod val="75000"/>
                            <a:lumOff val="25000"/>
                          </a:schemeClr>
                        </a:solidFill>
                        <a:latin typeface="+mn-lt"/>
                        <a:ea typeface="+mn-ea"/>
                        <a:cs typeface="+mn-cs"/>
                      </a:defRPr>
                    </a:pPr>
                    <a:r>
                      <a:rPr lang="ru-RU">
                        <a:solidFill>
                          <a:sysClr val="windowText" lastClr="000000"/>
                        </a:solidFill>
                      </a:rPr>
                      <a:t>5,8%</a:t>
                    </a:r>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6517503805175038"/>
                      <c:h val="0.15018791665126366"/>
                    </c:manualLayout>
                  </c15:layout>
                </c:ext>
                <c:ext xmlns:c16="http://schemas.microsoft.com/office/drawing/2014/chart" uri="{C3380CC4-5D6E-409C-BE32-E72D297353CC}">
                  <c16:uniqueId val="{00000007-7ADE-4769-B833-31D25CB1BA81}"/>
                </c:ext>
              </c:extLst>
            </c:dLbl>
            <c:dLbl>
              <c:idx val="4"/>
              <c:layout>
                <c:manualLayout>
                  <c:x val="-5.2765093860984269E-2"/>
                  <c:y val="8.13771517996870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ru-RU">
                        <a:solidFill>
                          <a:sysClr val="windowText" lastClr="000000"/>
                        </a:solidFill>
                      </a:rPr>
                      <a:t>Болезни органов пищеварения</a:t>
                    </a:r>
                  </a:p>
                  <a:p>
                    <a:pPr>
                      <a:defRPr sz="900" b="0" i="0" u="none" strike="noStrike" kern="1200" baseline="0">
                        <a:solidFill>
                          <a:schemeClr val="tx1">
                            <a:lumMod val="75000"/>
                            <a:lumOff val="25000"/>
                          </a:schemeClr>
                        </a:solidFill>
                        <a:latin typeface="+mn-lt"/>
                        <a:ea typeface="+mn-ea"/>
                        <a:cs typeface="+mn-cs"/>
                      </a:defRPr>
                    </a:pPr>
                    <a:r>
                      <a:rPr lang="ru-RU">
                        <a:solidFill>
                          <a:sysClr val="windowText" lastClr="000000"/>
                        </a:solidFill>
                      </a:rPr>
                      <a:t>5%</a:t>
                    </a:r>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7126331811263318"/>
                      <c:h val="0.13140857392825897"/>
                    </c:manualLayout>
                  </c15:layout>
                </c:ext>
                <c:ext xmlns:c16="http://schemas.microsoft.com/office/drawing/2014/chart" uri="{C3380CC4-5D6E-409C-BE32-E72D297353CC}">
                  <c16:uniqueId val="{00000009-7ADE-4769-B833-31D25CB1BA81}"/>
                </c:ext>
              </c:extLst>
            </c:dLbl>
            <c:dLbl>
              <c:idx val="5"/>
              <c:layout>
                <c:manualLayout>
                  <c:x val="-4.6368346162392673E-2"/>
                  <c:y val="5.320811848960618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ru-RU">
                        <a:solidFill>
                          <a:sysClr val="windowText" lastClr="000000"/>
                        </a:solidFill>
                      </a:rPr>
                      <a:t>Болезни костно-мышечной системы 4%</a:t>
                    </a:r>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6923389142567224"/>
                      <c:h val="0.12514879302059073"/>
                    </c:manualLayout>
                  </c15:layout>
                </c:ext>
                <c:ext xmlns:c16="http://schemas.microsoft.com/office/drawing/2014/chart" uri="{C3380CC4-5D6E-409C-BE32-E72D297353CC}">
                  <c16:uniqueId val="{0000000B-7ADE-4769-B833-31D25CB1BA81}"/>
                </c:ext>
              </c:extLst>
            </c:dLbl>
            <c:dLbl>
              <c:idx val="6"/>
              <c:layout>
                <c:manualLayout>
                  <c:x val="-6.4153765347787453E-2"/>
                  <c:y val="1.525024833536330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ru-RU">
                        <a:solidFill>
                          <a:sysClr val="windowText" lastClr="000000"/>
                        </a:solidFill>
                      </a:rPr>
                      <a:t>Инфекционные</a:t>
                    </a:r>
                    <a:r>
                      <a:rPr lang="ru-RU" baseline="0">
                        <a:solidFill>
                          <a:sysClr val="windowText" lastClr="000000"/>
                        </a:solidFill>
                      </a:rPr>
                      <a:t> болезни </a:t>
                    </a:r>
                  </a:p>
                  <a:p>
                    <a:pPr>
                      <a:defRPr sz="900" b="0" i="0" u="none" strike="noStrike" kern="1200" baseline="0">
                        <a:solidFill>
                          <a:schemeClr val="tx1">
                            <a:lumMod val="75000"/>
                            <a:lumOff val="25000"/>
                          </a:schemeClr>
                        </a:solidFill>
                        <a:latin typeface="+mn-lt"/>
                        <a:ea typeface="+mn-ea"/>
                        <a:cs typeface="+mn-cs"/>
                      </a:defRPr>
                    </a:pPr>
                    <a:r>
                      <a:rPr lang="ru-RU">
                        <a:solidFill>
                          <a:sysClr val="windowText" lastClr="000000"/>
                        </a:solidFill>
                      </a:rPr>
                      <a:t>4%</a:t>
                    </a:r>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8724816932130056"/>
                      <c:h val="0.14688304806969549"/>
                    </c:manualLayout>
                  </c15:layout>
                </c:ext>
                <c:ext xmlns:c16="http://schemas.microsoft.com/office/drawing/2014/chart" uri="{C3380CC4-5D6E-409C-BE32-E72D297353CC}">
                  <c16:uniqueId val="{0000000D-7ADE-4769-B833-31D25CB1BA81}"/>
                </c:ext>
              </c:extLst>
            </c:dLbl>
            <c:dLbl>
              <c:idx val="7"/>
              <c:layout>
                <c:manualLayout>
                  <c:x val="-0.17993858204774266"/>
                  <c:y val="3.4557810951560269E-2"/>
                </c:manualLayout>
              </c:layout>
              <c:tx>
                <c:rich>
                  <a:bodyPr rot="0" spcFirstLastPara="1" vertOverflow="ellipsis" vert="horz" wrap="square" lIns="38100" tIns="19050" rIns="38100" bIns="19050" anchor="ctr" anchorCtr="1">
                    <a:noAutofit/>
                  </a:bodyPr>
                  <a:lstStyle/>
                  <a:p>
                    <a:pPr>
                      <a:defRPr sz="900" b="0" i="0" u="none" strike="noStrike" kern="1200" baseline="0">
                        <a:solidFill>
                          <a:srgbClr val="FF0000"/>
                        </a:solidFill>
                        <a:latin typeface="+mn-lt"/>
                        <a:ea typeface="+mn-ea"/>
                        <a:cs typeface="+mn-cs"/>
                      </a:defRPr>
                    </a:pPr>
                    <a:r>
                      <a:rPr lang="ru-RU">
                        <a:solidFill>
                          <a:sysClr val="windowText" lastClr="000000"/>
                        </a:solidFill>
                      </a:rPr>
                      <a:t>Прочие классы</a:t>
                    </a:r>
                  </a:p>
                  <a:p>
                    <a:pPr>
                      <a:defRPr sz="900" b="0" i="0" u="none" strike="noStrike" kern="1200" baseline="0">
                        <a:solidFill>
                          <a:srgbClr val="FF0000"/>
                        </a:solidFill>
                        <a:latin typeface="+mn-lt"/>
                        <a:ea typeface="+mn-ea"/>
                        <a:cs typeface="+mn-cs"/>
                      </a:defRPr>
                    </a:pPr>
                    <a:r>
                      <a:rPr lang="ru-RU">
                        <a:solidFill>
                          <a:sysClr val="windowText" lastClr="000000"/>
                        </a:solidFill>
                      </a:rPr>
                      <a:t>16,7%</a:t>
                    </a:r>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2020050125313281"/>
                      <c:h val="8.0590466148534892E-2"/>
                    </c:manualLayout>
                  </c15:layout>
                </c:ext>
                <c:ext xmlns:c16="http://schemas.microsoft.com/office/drawing/2014/chart" uri="{C3380CC4-5D6E-409C-BE32-E72D297353CC}">
                  <c16:uniqueId val="{0000000F-7ADE-4769-B833-31D25CB1BA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Лист3!$A$1:$A$8</c:f>
              <c:strCache>
                <c:ptCount val="8"/>
                <c:pt idx="0">
                  <c:v>Болезни органов дыхания</c:v>
                </c:pt>
                <c:pt idx="1">
                  <c:v>Травмы и отравления</c:v>
                </c:pt>
                <c:pt idx="2">
                  <c:v>Болезни кожи и подкожной клетчатки</c:v>
                </c:pt>
                <c:pt idx="3">
                  <c:v>Болезни мочеполовой системы</c:v>
                </c:pt>
                <c:pt idx="4">
                  <c:v>Болезни органов пищеварения</c:v>
                </c:pt>
                <c:pt idx="5">
                  <c:v>Инфекционные болезни</c:v>
                </c:pt>
                <c:pt idx="6">
                  <c:v>Болезни костно-мышечной системы</c:v>
                </c:pt>
                <c:pt idx="7">
                  <c:v>Прочие</c:v>
                </c:pt>
              </c:strCache>
            </c:strRef>
          </c:cat>
          <c:val>
            <c:numRef>
              <c:f>Лист3!$B$1:$B$8</c:f>
              <c:numCache>
                <c:formatCode>0.0</c:formatCode>
                <c:ptCount val="8"/>
                <c:pt idx="0">
                  <c:v>48.396550248409199</c:v>
                </c:pt>
                <c:pt idx="1">
                  <c:v>10.312526747583297</c:v>
                </c:pt>
                <c:pt idx="2">
                  <c:v>5.8050719166663471</c:v>
                </c:pt>
                <c:pt idx="3">
                  <c:v>5.8101819027288606</c:v>
                </c:pt>
                <c:pt idx="4">
                  <c:v>5.0431091199198752</c:v>
                </c:pt>
                <c:pt idx="5">
                  <c:v>4.0340146222251176</c:v>
                </c:pt>
                <c:pt idx="6">
                  <c:v>3.9728225391265246</c:v>
                </c:pt>
                <c:pt idx="7">
                  <c:v>16.62572290334078</c:v>
                </c:pt>
              </c:numCache>
            </c:numRef>
          </c:val>
          <c:extLst xmlns:c16r2="http://schemas.microsoft.com/office/drawing/2015/06/chart">
            <c:ext xmlns:c16="http://schemas.microsoft.com/office/drawing/2014/chart" uri="{C3380CC4-5D6E-409C-BE32-E72D297353CC}">
              <c16:uniqueId val="{00000010-7ADE-4769-B833-31D25CB1BA8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2016г.</c:v>
                </c:pt>
              </c:strCache>
            </c:strRef>
          </c:tx>
          <c:invertIfNegative val="0"/>
          <c:dLbls>
            <c:dLbl>
              <c:idx val="0"/>
              <c:layout>
                <c:manualLayout>
                  <c:x val="9.0395480225988704E-3"/>
                  <c:y val="-5.1587301587301577E-2"/>
                </c:manualLayout>
              </c:layout>
              <c:tx>
                <c:rich>
                  <a:bodyPr/>
                  <a:lstStyle/>
                  <a:p>
                    <a:r>
                      <a:rPr lang="en-US" b="1"/>
                      <a:t>96,50%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1BE-48C4-AF7A-48ABBAFED6AA}"/>
                </c:ext>
              </c:extLst>
            </c:dLbl>
            <c:dLbl>
              <c:idx val="1"/>
              <c:layout>
                <c:manualLayout>
                  <c:x val="6.7796610169491575E-3"/>
                  <c:y val="-4.761904761904763E-2"/>
                </c:manualLayout>
              </c:layout>
              <c:tx>
                <c:rich>
                  <a:bodyPr/>
                  <a:lstStyle/>
                  <a:p>
                    <a:r>
                      <a:rPr lang="en-US" b="1"/>
                      <a:t>97,50%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1BE-48C4-AF7A-48ABBAFED6A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Доля вызовов БСМП по времени доезда до места вызова до 20 минут</c:v>
                </c:pt>
                <c:pt idx="1">
                  <c:v>По ТПГГ</c:v>
                </c:pt>
              </c:strCache>
            </c:strRef>
          </c:cat>
          <c:val>
            <c:numRef>
              <c:f>Лист1!$B$2:$B$3</c:f>
              <c:numCache>
                <c:formatCode>0.00%</c:formatCode>
                <c:ptCount val="2"/>
                <c:pt idx="0">
                  <c:v>0.96500000000000019</c:v>
                </c:pt>
                <c:pt idx="1">
                  <c:v>0.97500000000000009</c:v>
                </c:pt>
              </c:numCache>
            </c:numRef>
          </c:val>
          <c:extLst xmlns:c16r2="http://schemas.microsoft.com/office/drawing/2015/06/chart">
            <c:ext xmlns:c16="http://schemas.microsoft.com/office/drawing/2014/chart" uri="{C3380CC4-5D6E-409C-BE32-E72D297353CC}">
              <c16:uniqueId val="{00000002-C1BE-48C4-AF7A-48ABBAFED6AA}"/>
            </c:ext>
          </c:extLst>
        </c:ser>
        <c:ser>
          <c:idx val="1"/>
          <c:order val="1"/>
          <c:tx>
            <c:strRef>
              <c:f>Лист1!$C$1</c:f>
              <c:strCache>
                <c:ptCount val="1"/>
                <c:pt idx="0">
                  <c:v>2017г.</c:v>
                </c:pt>
              </c:strCache>
            </c:strRef>
          </c:tx>
          <c:invertIfNegative val="0"/>
          <c:dLbls>
            <c:dLbl>
              <c:idx val="0"/>
              <c:layout>
                <c:manualLayout>
                  <c:x val="1.3559322033898303E-2"/>
                  <c:y val="-3.1746031746031744E-2"/>
                </c:manualLayout>
              </c:layout>
              <c:tx>
                <c:rich>
                  <a:bodyPr/>
                  <a:lstStyle/>
                  <a:p>
                    <a:r>
                      <a:rPr lang="en-US" b="1"/>
                      <a:t>92,00%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1BE-48C4-AF7A-48ABBAFED6AA}"/>
                </c:ext>
              </c:extLst>
            </c:dLbl>
            <c:dLbl>
              <c:idx val="1"/>
              <c:layout>
                <c:manualLayout>
                  <c:x val="1.1299435028248508E-2"/>
                  <c:y val="-2.7777777777777801E-2"/>
                </c:manualLayout>
              </c:layout>
              <c:tx>
                <c:rich>
                  <a:bodyPr/>
                  <a:lstStyle/>
                  <a:p>
                    <a:r>
                      <a:rPr lang="en-US" b="1"/>
                      <a:t>91%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1BE-48C4-AF7A-48ABBAFED6A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Доля вызовов БСМП по времени доезда до места вызова до 20 минут</c:v>
                </c:pt>
                <c:pt idx="1">
                  <c:v>По ТПГГ</c:v>
                </c:pt>
              </c:strCache>
            </c:strRef>
          </c:cat>
          <c:val>
            <c:numRef>
              <c:f>Лист1!$C$2:$C$3</c:f>
              <c:numCache>
                <c:formatCode>0%</c:formatCode>
                <c:ptCount val="2"/>
                <c:pt idx="0" formatCode="0.00%">
                  <c:v>0.92</c:v>
                </c:pt>
                <c:pt idx="1">
                  <c:v>0.91</c:v>
                </c:pt>
              </c:numCache>
            </c:numRef>
          </c:val>
          <c:extLst xmlns:c16r2="http://schemas.microsoft.com/office/drawing/2015/06/chart">
            <c:ext xmlns:c16="http://schemas.microsoft.com/office/drawing/2014/chart" uri="{C3380CC4-5D6E-409C-BE32-E72D297353CC}">
              <c16:uniqueId val="{00000005-C1BE-48C4-AF7A-48ABBAFED6AA}"/>
            </c:ext>
          </c:extLst>
        </c:ser>
        <c:ser>
          <c:idx val="2"/>
          <c:order val="2"/>
          <c:tx>
            <c:strRef>
              <c:f>Лист1!$D$1</c:f>
              <c:strCache>
                <c:ptCount val="1"/>
                <c:pt idx="0">
                  <c:v>2018г.</c:v>
                </c:pt>
              </c:strCache>
            </c:strRef>
          </c:tx>
          <c:invertIfNegative val="0"/>
          <c:dLbls>
            <c:dLbl>
              <c:idx val="0"/>
              <c:layout>
                <c:manualLayout>
                  <c:x val="1.1299435028248589E-2"/>
                  <c:y val="-3.5714285714285712E-2"/>
                </c:manualLayout>
              </c:layout>
              <c:tx>
                <c:rich>
                  <a:bodyPr/>
                  <a:lstStyle/>
                  <a:p>
                    <a:r>
                      <a:rPr lang="en-US" b="1"/>
                      <a:t>94,60%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1BE-48C4-AF7A-48ABBAFED6AA}"/>
                </c:ext>
              </c:extLst>
            </c:dLbl>
            <c:dLbl>
              <c:idx val="1"/>
              <c:layout>
                <c:manualLayout>
                  <c:x val="9.0395480225988704E-3"/>
                  <c:y val="-4.3650793650793669E-2"/>
                </c:manualLayout>
              </c:layout>
              <c:tx>
                <c:rich>
                  <a:bodyPr/>
                  <a:lstStyle/>
                  <a:p>
                    <a:r>
                      <a:rPr lang="en-US" b="1"/>
                      <a:t>92,30%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1BE-48C4-AF7A-48ABBAFED6A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Доля вызовов БСМП по времени доезда до места вызова до 20 минут</c:v>
                </c:pt>
                <c:pt idx="1">
                  <c:v>По ТПГГ</c:v>
                </c:pt>
              </c:strCache>
            </c:strRef>
          </c:cat>
          <c:val>
            <c:numRef>
              <c:f>Лист1!$D$2:$D$3</c:f>
              <c:numCache>
                <c:formatCode>0.00%</c:formatCode>
                <c:ptCount val="2"/>
                <c:pt idx="0">
                  <c:v>0.94599999999999995</c:v>
                </c:pt>
                <c:pt idx="1">
                  <c:v>0.92300000000000004</c:v>
                </c:pt>
              </c:numCache>
            </c:numRef>
          </c:val>
          <c:extLst xmlns:c16r2="http://schemas.microsoft.com/office/drawing/2015/06/chart">
            <c:ext xmlns:c16="http://schemas.microsoft.com/office/drawing/2014/chart" uri="{C3380CC4-5D6E-409C-BE32-E72D297353CC}">
              <c16:uniqueId val="{00000008-C1BE-48C4-AF7A-48ABBAFED6AA}"/>
            </c:ext>
          </c:extLst>
        </c:ser>
        <c:dLbls>
          <c:showLegendKey val="0"/>
          <c:showVal val="0"/>
          <c:showCatName val="0"/>
          <c:showSerName val="0"/>
          <c:showPercent val="0"/>
          <c:showBubbleSize val="0"/>
        </c:dLbls>
        <c:gapWidth val="150"/>
        <c:shape val="cylinder"/>
        <c:axId val="121760384"/>
        <c:axId val="121766272"/>
        <c:axId val="0"/>
      </c:bar3DChart>
      <c:catAx>
        <c:axId val="121760384"/>
        <c:scaling>
          <c:orientation val="minMax"/>
        </c:scaling>
        <c:delete val="0"/>
        <c:axPos val="b"/>
        <c:numFmt formatCode="General" sourceLinked="0"/>
        <c:majorTickMark val="out"/>
        <c:minorTickMark val="none"/>
        <c:tickLblPos val="nextTo"/>
        <c:crossAx val="121766272"/>
        <c:crosses val="autoZero"/>
        <c:auto val="1"/>
        <c:lblAlgn val="ctr"/>
        <c:lblOffset val="100"/>
        <c:noMultiLvlLbl val="0"/>
      </c:catAx>
      <c:valAx>
        <c:axId val="121766272"/>
        <c:scaling>
          <c:orientation val="minMax"/>
        </c:scaling>
        <c:delete val="0"/>
        <c:axPos val="l"/>
        <c:majorGridlines/>
        <c:numFmt formatCode="0.00%" sourceLinked="1"/>
        <c:majorTickMark val="out"/>
        <c:minorTickMark val="none"/>
        <c:tickLblPos val="nextTo"/>
        <c:crossAx val="121760384"/>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1259745668322825"/>
          <c:y val="2.3791499746742183E-2"/>
          <c:w val="0.65821447458402915"/>
          <c:h val="0.81160907781664926"/>
        </c:manualLayout>
      </c:layout>
      <c:bar3DChart>
        <c:barDir val="col"/>
        <c:grouping val="standard"/>
        <c:varyColors val="0"/>
        <c:ser>
          <c:idx val="0"/>
          <c:order val="0"/>
          <c:tx>
            <c:strRef>
              <c:f>Лист1!$B$1</c:f>
              <c:strCache>
                <c:ptCount val="1"/>
                <c:pt idx="0">
                  <c:v>2016г.</c:v>
                </c:pt>
              </c:strCache>
            </c:strRef>
          </c:tx>
          <c:invertIfNegative val="0"/>
          <c:dLbls>
            <c:dLbl>
              <c:idx val="0"/>
              <c:layout>
                <c:manualLayout>
                  <c:x val="-5.3240740740740741E-2"/>
                  <c:y val="0.14682508436445443"/>
                </c:manualLayout>
              </c:layout>
              <c:tx>
                <c:rich>
                  <a:bodyPr/>
                  <a:lstStyle/>
                  <a:p>
                    <a:r>
                      <a:rPr lang="en-US" b="1"/>
                      <a:t>90,80</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FA5-429B-A267-F3FA8FF48806}"/>
                </c:ext>
              </c:extLst>
            </c:dLbl>
            <c:dLbl>
              <c:idx val="1"/>
              <c:layout>
                <c:manualLayout>
                  <c:x val="-4.1666666666666664E-2"/>
                  <c:y val="0.2023809523809523"/>
                </c:manualLayout>
              </c:layout>
              <c:tx>
                <c:rich>
                  <a:bodyPr/>
                  <a:lstStyle/>
                  <a:p>
                    <a:r>
                      <a:rPr lang="en-US" b="1"/>
                      <a:t>94%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FA5-429B-A267-F3FA8FF4880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Доля доезда БСМП до места ДТП</c:v>
                </c:pt>
                <c:pt idx="1">
                  <c:v>Целевой показатель</c:v>
                </c:pt>
              </c:strCache>
            </c:strRef>
          </c:cat>
          <c:val>
            <c:numRef>
              <c:f>Лист1!$B$2:$B$3</c:f>
              <c:numCache>
                <c:formatCode>0%</c:formatCode>
                <c:ptCount val="2"/>
                <c:pt idx="0" formatCode="0.00%">
                  <c:v>0.90800000000000003</c:v>
                </c:pt>
                <c:pt idx="1">
                  <c:v>0.94000000000000017</c:v>
                </c:pt>
              </c:numCache>
            </c:numRef>
          </c:val>
          <c:extLst xmlns:c16r2="http://schemas.microsoft.com/office/drawing/2015/06/chart">
            <c:ext xmlns:c16="http://schemas.microsoft.com/office/drawing/2014/chart" uri="{C3380CC4-5D6E-409C-BE32-E72D297353CC}">
              <c16:uniqueId val="{00000002-1FA5-429B-A267-F3FA8FF48806}"/>
            </c:ext>
          </c:extLst>
        </c:ser>
        <c:ser>
          <c:idx val="1"/>
          <c:order val="1"/>
          <c:tx>
            <c:strRef>
              <c:f>Лист1!$C$1</c:f>
              <c:strCache>
                <c:ptCount val="1"/>
                <c:pt idx="0">
                  <c:v>2017г.</c:v>
                </c:pt>
              </c:strCache>
            </c:strRef>
          </c:tx>
          <c:invertIfNegative val="0"/>
          <c:dLbls>
            <c:dLbl>
              <c:idx val="0"/>
              <c:layout>
                <c:manualLayout>
                  <c:x val="-3.2407407407407419E-2"/>
                  <c:y val="5.5555555555555525E-2"/>
                </c:manualLayout>
              </c:layout>
              <c:tx>
                <c:rich>
                  <a:bodyPr/>
                  <a:lstStyle/>
                  <a:p>
                    <a:r>
                      <a:rPr lang="en-US" b="1"/>
                      <a:t>89,30%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FA5-429B-A267-F3FA8FF48806}"/>
                </c:ext>
              </c:extLst>
            </c:dLbl>
            <c:dLbl>
              <c:idx val="1"/>
              <c:layout>
                <c:manualLayout>
                  <c:x val="-2.0833333333333343E-2"/>
                  <c:y val="0.11904761904761907"/>
                </c:manualLayout>
              </c:layout>
              <c:tx>
                <c:rich>
                  <a:bodyPr/>
                  <a:lstStyle/>
                  <a:p>
                    <a:r>
                      <a:rPr lang="en-US" b="1"/>
                      <a:t>95%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FA5-429B-A267-F3FA8FF4880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Доля доезда БСМП до места ДТП</c:v>
                </c:pt>
                <c:pt idx="1">
                  <c:v>Целевой показатель</c:v>
                </c:pt>
              </c:strCache>
            </c:strRef>
          </c:cat>
          <c:val>
            <c:numRef>
              <c:f>Лист1!$C$2:$C$3</c:f>
              <c:numCache>
                <c:formatCode>0%</c:formatCode>
                <c:ptCount val="2"/>
                <c:pt idx="0" formatCode="0.00%">
                  <c:v>0.89300000000000002</c:v>
                </c:pt>
                <c:pt idx="1">
                  <c:v>0.95000000000000018</c:v>
                </c:pt>
              </c:numCache>
            </c:numRef>
          </c:val>
          <c:extLst xmlns:c16r2="http://schemas.microsoft.com/office/drawing/2015/06/chart">
            <c:ext xmlns:c16="http://schemas.microsoft.com/office/drawing/2014/chart" uri="{C3380CC4-5D6E-409C-BE32-E72D297353CC}">
              <c16:uniqueId val="{00000005-1FA5-429B-A267-F3FA8FF48806}"/>
            </c:ext>
          </c:extLst>
        </c:ser>
        <c:ser>
          <c:idx val="2"/>
          <c:order val="2"/>
          <c:tx>
            <c:strRef>
              <c:f>Лист1!$D$1</c:f>
              <c:strCache>
                <c:ptCount val="1"/>
                <c:pt idx="0">
                  <c:v>2018г.</c:v>
                </c:pt>
              </c:strCache>
            </c:strRef>
          </c:tx>
          <c:invertIfNegative val="0"/>
          <c:dLbls>
            <c:dLbl>
              <c:idx val="0"/>
              <c:layout>
                <c:manualLayout>
                  <c:x val="-5.0925925925925923E-2"/>
                  <c:y val="0.25793650793650791"/>
                </c:manualLayout>
              </c:layout>
              <c:tx>
                <c:rich>
                  <a:bodyPr/>
                  <a:lstStyle/>
                  <a:p>
                    <a:r>
                      <a:rPr lang="en-US" b="1"/>
                      <a:t>99,50%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FA5-429B-A267-F3FA8FF48806}"/>
                </c:ext>
              </c:extLst>
            </c:dLbl>
            <c:dLbl>
              <c:idx val="1"/>
              <c:layout>
                <c:manualLayout>
                  <c:x val="-2.3148148148148147E-2"/>
                  <c:y val="9.1269528808898895E-2"/>
                </c:manualLayout>
              </c:layout>
              <c:tx>
                <c:rich>
                  <a:bodyPr/>
                  <a:lstStyle/>
                  <a:p>
                    <a:r>
                      <a:rPr lang="en-US" b="1"/>
                      <a:t>95%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FA5-429B-A267-F3FA8FF4880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Доля доезда БСМП до места ДТП</c:v>
                </c:pt>
                <c:pt idx="1">
                  <c:v>Целевой показатель</c:v>
                </c:pt>
              </c:strCache>
            </c:strRef>
          </c:cat>
          <c:val>
            <c:numRef>
              <c:f>Лист1!$D$2:$D$3</c:f>
              <c:numCache>
                <c:formatCode>0%</c:formatCode>
                <c:ptCount val="2"/>
                <c:pt idx="0" formatCode="0.00%">
                  <c:v>0.995</c:v>
                </c:pt>
                <c:pt idx="1">
                  <c:v>0.95000000000000018</c:v>
                </c:pt>
              </c:numCache>
            </c:numRef>
          </c:val>
          <c:extLst xmlns:c16r2="http://schemas.microsoft.com/office/drawing/2015/06/chart">
            <c:ext xmlns:c16="http://schemas.microsoft.com/office/drawing/2014/chart" uri="{C3380CC4-5D6E-409C-BE32-E72D297353CC}">
              <c16:uniqueId val="{00000008-1FA5-429B-A267-F3FA8FF48806}"/>
            </c:ext>
          </c:extLst>
        </c:ser>
        <c:dLbls>
          <c:showLegendKey val="0"/>
          <c:showVal val="0"/>
          <c:showCatName val="0"/>
          <c:showSerName val="0"/>
          <c:showPercent val="0"/>
          <c:showBubbleSize val="0"/>
        </c:dLbls>
        <c:gapWidth val="150"/>
        <c:shape val="cone"/>
        <c:axId val="121739904"/>
        <c:axId val="122155392"/>
        <c:axId val="121750848"/>
      </c:bar3DChart>
      <c:catAx>
        <c:axId val="121739904"/>
        <c:scaling>
          <c:orientation val="minMax"/>
        </c:scaling>
        <c:delete val="0"/>
        <c:axPos val="b"/>
        <c:numFmt formatCode="General" sourceLinked="0"/>
        <c:majorTickMark val="out"/>
        <c:minorTickMark val="none"/>
        <c:tickLblPos val="nextTo"/>
        <c:crossAx val="122155392"/>
        <c:crosses val="autoZero"/>
        <c:auto val="1"/>
        <c:lblAlgn val="ctr"/>
        <c:lblOffset val="100"/>
        <c:noMultiLvlLbl val="0"/>
      </c:catAx>
      <c:valAx>
        <c:axId val="122155392"/>
        <c:scaling>
          <c:orientation val="minMax"/>
        </c:scaling>
        <c:delete val="0"/>
        <c:axPos val="l"/>
        <c:majorGridlines/>
        <c:numFmt formatCode="0.00%" sourceLinked="1"/>
        <c:majorTickMark val="out"/>
        <c:minorTickMark val="none"/>
        <c:tickLblPos val="nextTo"/>
        <c:crossAx val="121739904"/>
        <c:crosses val="autoZero"/>
        <c:crossBetween val="between"/>
      </c:valAx>
      <c:serAx>
        <c:axId val="121750848"/>
        <c:scaling>
          <c:orientation val="minMax"/>
        </c:scaling>
        <c:delete val="0"/>
        <c:axPos val="b"/>
        <c:majorTickMark val="out"/>
        <c:minorTickMark val="none"/>
        <c:tickLblPos val="nextTo"/>
        <c:crossAx val="122155392"/>
        <c:crosses val="autoZero"/>
      </c:ser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1" i="1">
                <a:latin typeface="Times New Roman" panose="02020603050405020304" pitchFamily="18" charset="0"/>
                <a:cs typeface="Times New Roman" panose="02020603050405020304" pitchFamily="18" charset="0"/>
              </a:rPr>
              <a:t>Рисунок 5.  </a:t>
            </a:r>
            <a:r>
              <a:rPr lang="ru-RU" sz="1200" b="0" i="1">
                <a:latin typeface="Times New Roman" panose="02020603050405020304" pitchFamily="18" charset="0"/>
                <a:cs typeface="Times New Roman" panose="02020603050405020304" pitchFamily="18" charset="0"/>
              </a:rPr>
              <a:t>Исполнение Территориальной программы государственных гарантий в Ханты-Мансийском автономном округе - Югре</a:t>
            </a:r>
            <a:r>
              <a:rPr lang="ru-RU" sz="1200" b="0" i="1" baseline="0">
                <a:latin typeface="Times New Roman" panose="02020603050405020304" pitchFamily="18" charset="0"/>
                <a:cs typeface="Times New Roman" panose="02020603050405020304" pitchFamily="18" charset="0"/>
              </a:rPr>
              <a:t> за 20</a:t>
            </a:r>
            <a:r>
              <a:rPr lang="en-US" sz="1200" b="0" i="1" baseline="0">
                <a:latin typeface="Times New Roman" panose="02020603050405020304" pitchFamily="18" charset="0"/>
                <a:cs typeface="Times New Roman" panose="02020603050405020304" pitchFamily="18" charset="0"/>
              </a:rPr>
              <a:t>1</a:t>
            </a:r>
            <a:r>
              <a:rPr lang="ru-RU" sz="1200" b="0" i="1" baseline="0">
                <a:latin typeface="Times New Roman" panose="02020603050405020304" pitchFamily="18" charset="0"/>
                <a:cs typeface="Times New Roman" panose="02020603050405020304" pitchFamily="18" charset="0"/>
              </a:rPr>
              <a:t>4-2018 годы (млн.рублей).</a:t>
            </a:r>
          </a:p>
        </c:rich>
      </c:tx>
      <c:overlay val="0"/>
    </c:title>
    <c:autoTitleDeleted val="0"/>
    <c:plotArea>
      <c:layout>
        <c:manualLayout>
          <c:layoutTarget val="inner"/>
          <c:xMode val="edge"/>
          <c:yMode val="edge"/>
          <c:x val="9.6858638743455502E-2"/>
          <c:y val="0.2285012285012285"/>
          <c:w val="0.83436898577227947"/>
          <c:h val="0.62245334921064888"/>
        </c:manualLayout>
      </c:layout>
      <c:barChart>
        <c:barDir val="col"/>
        <c:grouping val="clustered"/>
        <c:varyColors val="0"/>
        <c:ser>
          <c:idx val="0"/>
          <c:order val="0"/>
          <c:tx>
            <c:strRef>
              <c:f>Лист1!$B$1</c:f>
              <c:strCache>
                <c:ptCount val="1"/>
                <c:pt idx="0">
                  <c:v>Ряд 1</c:v>
                </c:pt>
              </c:strCache>
            </c:strRef>
          </c:tx>
          <c:invertIfNegative val="0"/>
          <c:dLbls>
            <c:dLbl>
              <c:idx val="0"/>
              <c:tx>
                <c:rich>
                  <a:bodyPr/>
                  <a:lstStyle/>
                  <a:p>
                    <a:pPr>
                      <a:defRPr/>
                    </a:pPr>
                    <a:r>
                      <a:rPr lang="en-US"/>
                      <a:t>51 878,2</a:t>
                    </a:r>
                  </a:p>
                </c:rich>
              </c:tx>
              <c:spPr/>
              <c:showLegendKey val="0"/>
              <c:showVal val="0"/>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440-4566-B440-84F136503150}"/>
                </c:ext>
              </c:extLst>
            </c:dLbl>
            <c:dLbl>
              <c:idx val="1"/>
              <c:tx>
                <c:rich>
                  <a:bodyPr/>
                  <a:lstStyle/>
                  <a:p>
                    <a:pPr>
                      <a:defRPr/>
                    </a:pPr>
                    <a:r>
                      <a:rPr lang="en-US"/>
                      <a:t>54 983,6</a:t>
                    </a:r>
                  </a:p>
                </c:rich>
              </c:tx>
              <c:spPr/>
              <c:showLegendKey val="0"/>
              <c:showVal val="0"/>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440-4566-B440-84F136503150}"/>
                </c:ext>
              </c:extLst>
            </c:dLbl>
            <c:dLbl>
              <c:idx val="2"/>
              <c:tx>
                <c:rich>
                  <a:bodyPr/>
                  <a:lstStyle/>
                  <a:p>
                    <a:pPr>
                      <a:defRPr/>
                    </a:pPr>
                    <a:r>
                      <a:rPr lang="en-US"/>
                      <a:t>59 972,5</a:t>
                    </a:r>
                  </a:p>
                </c:rich>
              </c:tx>
              <c:spPr/>
              <c:showLegendKey val="0"/>
              <c:showVal val="0"/>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440-4566-B440-84F136503150}"/>
                </c:ext>
              </c:extLst>
            </c:dLbl>
            <c:dLbl>
              <c:idx val="3"/>
              <c:tx>
                <c:rich>
                  <a:bodyPr/>
                  <a:lstStyle/>
                  <a:p>
                    <a:pPr>
                      <a:defRPr/>
                    </a:pPr>
                    <a:r>
                      <a:rPr lang="en-US"/>
                      <a:t>61218,8</a:t>
                    </a:r>
                  </a:p>
                </c:rich>
              </c:tx>
              <c:spPr/>
              <c:showLegendKey val="0"/>
              <c:showVal val="0"/>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440-4566-B440-84F136503150}"/>
                </c:ext>
              </c:extLst>
            </c:dLbl>
            <c:dLbl>
              <c:idx val="4"/>
              <c:layout>
                <c:manualLayout>
                  <c:x val="-8.9703347021645455E-17"/>
                  <c:y val="0"/>
                </c:manualLayout>
              </c:layout>
              <c:tx>
                <c:rich>
                  <a:bodyPr/>
                  <a:lstStyle/>
                  <a:p>
                    <a:pPr>
                      <a:defRPr/>
                    </a:pPr>
                    <a:endParaRPr lang="en-US" baseline="0"/>
                  </a:p>
                  <a:p>
                    <a:pPr>
                      <a:defRPr/>
                    </a:pPr>
                    <a:r>
                      <a:rPr lang="en-US" baseline="0"/>
                      <a:t> 70 875,0</a:t>
                    </a:r>
                  </a:p>
                </c:rich>
              </c:tx>
              <c:spPr>
                <a:noFill/>
                <a:ln w="25404">
                  <a:noFill/>
                </a:ln>
              </c:spPr>
              <c:showLegendKey val="0"/>
              <c:showVal val="1"/>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440-4566-B440-84F136503150}"/>
                </c:ext>
              </c:extLst>
            </c:dLbl>
            <c:dLbl>
              <c:idx val="5"/>
              <c:tx>
                <c:rich>
                  <a:bodyPr/>
                  <a:lstStyle/>
                  <a:p>
                    <a:r>
                      <a:rPr lang="en-US"/>
                      <a:t>61 218,8</a:t>
                    </a:r>
                  </a:p>
                </c:rich>
              </c:tx>
              <c:showLegendKey val="0"/>
              <c:showVal val="0"/>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440-4566-B440-84F136503150}"/>
                </c:ext>
              </c:extLst>
            </c:dLbl>
            <c:spPr>
              <a:noFill/>
              <a:ln>
                <a:noFill/>
              </a:ln>
              <a:effectLst/>
            </c:sp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Лист1!$A$3:$A$7</c:f>
              <c:strCache>
                <c:ptCount val="5"/>
                <c:pt idx="0">
                  <c:v>2014 год</c:v>
                </c:pt>
                <c:pt idx="1">
                  <c:v>2015 год</c:v>
                </c:pt>
                <c:pt idx="2">
                  <c:v>2016 год</c:v>
                </c:pt>
                <c:pt idx="3">
                  <c:v>2017 год</c:v>
                </c:pt>
                <c:pt idx="4">
                  <c:v>2018 год</c:v>
                </c:pt>
              </c:strCache>
            </c:strRef>
          </c:cat>
          <c:val>
            <c:numRef>
              <c:f>Лист1!$B$3:$B$7</c:f>
              <c:numCache>
                <c:formatCode>#,##0.0</c:formatCode>
                <c:ptCount val="5"/>
                <c:pt idx="0">
                  <c:v>51878.2</c:v>
                </c:pt>
                <c:pt idx="1">
                  <c:v>54983.6</c:v>
                </c:pt>
                <c:pt idx="2">
                  <c:v>59972.5</c:v>
                </c:pt>
                <c:pt idx="3">
                  <c:v>61218.8</c:v>
                </c:pt>
                <c:pt idx="4">
                  <c:v>70875</c:v>
                </c:pt>
              </c:numCache>
            </c:numRef>
          </c:val>
          <c:extLst xmlns:c16r2="http://schemas.microsoft.com/office/drawing/2015/06/chart">
            <c:ext xmlns:c16="http://schemas.microsoft.com/office/drawing/2014/chart" uri="{C3380CC4-5D6E-409C-BE32-E72D297353CC}">
              <c16:uniqueId val="{00000006-F440-4566-B440-84F136503150}"/>
            </c:ext>
          </c:extLst>
        </c:ser>
        <c:dLbls>
          <c:showLegendKey val="0"/>
          <c:showVal val="0"/>
          <c:showCatName val="0"/>
          <c:showSerName val="0"/>
          <c:showPercent val="0"/>
          <c:showBubbleSize val="0"/>
        </c:dLbls>
        <c:gapWidth val="150"/>
        <c:axId val="121956608"/>
        <c:axId val="121839616"/>
      </c:barChart>
      <c:catAx>
        <c:axId val="121956608"/>
        <c:scaling>
          <c:orientation val="minMax"/>
        </c:scaling>
        <c:delete val="0"/>
        <c:axPos val="b"/>
        <c:numFmt formatCode="General" sourceLinked="1"/>
        <c:majorTickMark val="out"/>
        <c:minorTickMark val="none"/>
        <c:tickLblPos val="nextTo"/>
        <c:crossAx val="121839616"/>
        <c:crosses val="autoZero"/>
        <c:auto val="1"/>
        <c:lblAlgn val="ctr"/>
        <c:lblOffset val="100"/>
        <c:noMultiLvlLbl val="0"/>
      </c:catAx>
      <c:valAx>
        <c:axId val="121839616"/>
        <c:scaling>
          <c:orientation val="minMax"/>
        </c:scaling>
        <c:delete val="0"/>
        <c:axPos val="l"/>
        <c:majorGridlines/>
        <c:numFmt formatCode="#,##0.0" sourceLinked="1"/>
        <c:majorTickMark val="out"/>
        <c:minorTickMark val="none"/>
        <c:tickLblPos val="nextTo"/>
        <c:crossAx val="12195660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BE37A-8630-4FC7-ADF9-FB7B6B16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98</Pages>
  <Words>27431</Words>
  <Characters>156357</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dudinamed dudinamed</dc:creator>
  <cp:lastModifiedBy>Бесчастных Валентина Николаевна</cp:lastModifiedBy>
  <cp:revision>3</cp:revision>
  <cp:lastPrinted>2019-03-06T05:56:00Z</cp:lastPrinted>
  <dcterms:created xsi:type="dcterms:W3CDTF">2019-03-06T06:18:00Z</dcterms:created>
  <dcterms:modified xsi:type="dcterms:W3CDTF">2019-03-14T05:46:00Z</dcterms:modified>
</cp:coreProperties>
</file>